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E8F40" w14:textId="4DCF8C31" w:rsidR="00065D4C" w:rsidRPr="00065D4C" w:rsidRDefault="00065D4C" w:rsidP="00065D4C">
      <w:pPr>
        <w:spacing w:before="100" w:beforeAutospacing="1" w:after="100" w:afterAutospacing="1"/>
        <w:outlineLvl w:val="0"/>
        <w:rPr>
          <w:rFonts w:ascii="Arial" w:eastAsia="Times New Roman" w:hAnsi="Arial" w:cs="Arial"/>
          <w:b/>
          <w:bCs/>
          <w:kern w:val="36"/>
          <w:sz w:val="18"/>
          <w:szCs w:val="18"/>
          <w:lang w:val="fr-CA"/>
          <w14:ligatures w14:val="none"/>
        </w:rPr>
      </w:pPr>
      <w:r w:rsidRPr="00065D4C">
        <w:rPr>
          <w:rFonts w:ascii="Arial" w:eastAsia="Times New Roman" w:hAnsi="Arial" w:cs="Arial"/>
          <w:b/>
          <w:bCs/>
          <w:kern w:val="36"/>
          <w:sz w:val="18"/>
          <w:szCs w:val="18"/>
          <w:lang w:val="fr-CA"/>
          <w14:ligatures w14:val="none"/>
        </w:rPr>
        <w:t>QUEEN BY CANDLELIGHT</w:t>
      </w:r>
      <w:r>
        <w:rPr>
          <w:rFonts w:ascii="Arial" w:eastAsia="Times New Roman" w:hAnsi="Arial" w:cs="Arial"/>
          <w:b/>
          <w:bCs/>
          <w:kern w:val="36"/>
          <w:sz w:val="18"/>
          <w:szCs w:val="18"/>
          <w:lang w:val="fr-CA"/>
          <w14:ligatures w14:val="none"/>
        </w:rPr>
        <w:br/>
      </w:r>
      <w:r w:rsidRPr="00065D4C">
        <w:rPr>
          <w:rFonts w:ascii="Arial" w:eastAsia="Times New Roman" w:hAnsi="Arial" w:cs="Arial"/>
          <w:b/>
          <w:bCs/>
          <w:kern w:val="0"/>
          <w:sz w:val="18"/>
          <w:szCs w:val="18"/>
          <w:lang w:val="fr-CA"/>
          <w14:ligatures w14:val="none"/>
        </w:rPr>
        <w:t xml:space="preserve">La célèbre série de </w:t>
      </w:r>
      <w:r w:rsidRPr="00065D4C">
        <w:rPr>
          <w:rFonts w:ascii="Arial" w:hAnsi="Arial" w:cs="Arial"/>
          <w:sz w:val="18"/>
          <w:szCs w:val="18"/>
          <w:lang w:val="fr-CA"/>
        </w:rPr>
        <w:t>Concert</w:t>
      </w:r>
      <w:r w:rsidR="00F273BA">
        <w:rPr>
          <w:rFonts w:ascii="Arial" w:hAnsi="Arial" w:cs="Arial"/>
          <w:sz w:val="18"/>
          <w:szCs w:val="18"/>
          <w:lang w:val="fr-CA"/>
        </w:rPr>
        <w:t>s</w:t>
      </w:r>
      <w:r w:rsidRPr="00065D4C">
        <w:rPr>
          <w:rFonts w:ascii="Arial" w:hAnsi="Arial" w:cs="Arial"/>
          <w:sz w:val="18"/>
          <w:szCs w:val="18"/>
          <w:lang w:val="fr-CA"/>
        </w:rPr>
        <w:t xml:space="preserve"> by </w:t>
      </w:r>
      <w:proofErr w:type="spellStart"/>
      <w:r w:rsidRPr="00065D4C">
        <w:rPr>
          <w:rFonts w:ascii="Arial" w:hAnsi="Arial" w:cs="Arial"/>
          <w:sz w:val="18"/>
          <w:szCs w:val="18"/>
          <w:lang w:val="fr-CA"/>
        </w:rPr>
        <w:t>Candlelight</w:t>
      </w:r>
      <w:proofErr w:type="spellEnd"/>
      <w:r w:rsidRPr="00065D4C">
        <w:rPr>
          <w:rFonts w:ascii="Arial" w:hAnsi="Arial" w:cs="Arial"/>
          <w:sz w:val="18"/>
          <w:szCs w:val="18"/>
          <w:lang w:val="fr-CA"/>
        </w:rPr>
        <w:t xml:space="preserve"> </w:t>
      </w:r>
      <w:r w:rsidRPr="00065D4C">
        <w:rPr>
          <w:rFonts w:ascii="Arial" w:eastAsia="Times New Roman" w:hAnsi="Arial" w:cs="Arial"/>
          <w:b/>
          <w:bCs/>
          <w:kern w:val="0"/>
          <w:sz w:val="18"/>
          <w:szCs w:val="18"/>
          <w:lang w:val="fr-CA"/>
          <w14:ligatures w14:val="none"/>
        </w:rPr>
        <w:t xml:space="preserve">arrive </w:t>
      </w:r>
      <w:r>
        <w:rPr>
          <w:rFonts w:ascii="Arial" w:eastAsia="Times New Roman" w:hAnsi="Arial" w:cs="Arial"/>
          <w:b/>
          <w:bCs/>
          <w:kern w:val="0"/>
          <w:sz w:val="18"/>
          <w:szCs w:val="18"/>
          <w:lang w:val="fr-CA"/>
          <w14:ligatures w14:val="none"/>
        </w:rPr>
        <w:t>au Québec</w:t>
      </w:r>
      <w:r w:rsidRPr="00065D4C">
        <w:rPr>
          <w:rFonts w:ascii="Arial" w:eastAsia="Times New Roman" w:hAnsi="Arial" w:cs="Arial"/>
          <w:b/>
          <w:bCs/>
          <w:kern w:val="0"/>
          <w:sz w:val="18"/>
          <w:szCs w:val="18"/>
          <w:lang w:val="fr-CA"/>
          <w14:ligatures w14:val="none"/>
        </w:rPr>
        <w:t xml:space="preserve"> pour la première foi</w:t>
      </w:r>
      <w:r>
        <w:rPr>
          <w:rFonts w:ascii="Arial" w:eastAsia="Times New Roman" w:hAnsi="Arial" w:cs="Arial"/>
          <w:b/>
          <w:bCs/>
          <w:kern w:val="0"/>
          <w:sz w:val="18"/>
          <w:szCs w:val="18"/>
          <w:lang w:val="fr-CA"/>
          <w14:ligatures w14:val="none"/>
        </w:rPr>
        <w:t>s avec u</w:t>
      </w:r>
      <w:r w:rsidRPr="00065D4C">
        <w:rPr>
          <w:rFonts w:ascii="Arial" w:eastAsia="Times New Roman" w:hAnsi="Arial" w:cs="Arial"/>
          <w:b/>
          <w:bCs/>
          <w:kern w:val="0"/>
          <w:sz w:val="18"/>
          <w:szCs w:val="18"/>
          <w:lang w:val="fr-CA"/>
          <w14:ligatures w14:val="none"/>
        </w:rPr>
        <w:t>n hommage spectaculaire à Queen, le 16 décembre à l’Olympia de Montréal</w:t>
      </w:r>
    </w:p>
    <w:p w14:paraId="48DA4A17" w14:textId="77777777" w:rsidR="00065D4C" w:rsidRP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b/>
          <w:bCs/>
          <w:kern w:val="0"/>
          <w:sz w:val="18"/>
          <w:szCs w:val="18"/>
          <w:lang w:val="fr-CA"/>
          <w14:ligatures w14:val="none"/>
        </w:rPr>
        <w:t>EN SPECTACLE</w:t>
      </w:r>
      <w:r w:rsidRPr="00065D4C">
        <w:rPr>
          <w:rFonts w:ascii="Arial" w:eastAsia="Times New Roman" w:hAnsi="Arial" w:cs="Arial"/>
          <w:kern w:val="0"/>
          <w:sz w:val="18"/>
          <w:szCs w:val="18"/>
          <w:lang w:val="fr-CA"/>
          <w14:ligatures w14:val="none"/>
        </w:rPr>
        <w:br/>
      </w:r>
      <w:r w:rsidRPr="00065D4C">
        <w:rPr>
          <w:rFonts w:ascii="Arial" w:eastAsia="Times New Roman" w:hAnsi="Arial" w:cs="Arial"/>
          <w:b/>
          <w:bCs/>
          <w:kern w:val="0"/>
          <w:sz w:val="18"/>
          <w:szCs w:val="18"/>
          <w:lang w:val="fr-CA"/>
          <w14:ligatures w14:val="none"/>
        </w:rPr>
        <w:t>16/12 – Montréal – L’Olympia</w:t>
      </w:r>
    </w:p>
    <w:p w14:paraId="795924E6" w14:textId="5845EBB1" w:rsidR="00065D4C" w:rsidRP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b/>
          <w:bCs/>
          <w:kern w:val="0"/>
          <w:sz w:val="18"/>
          <w:szCs w:val="18"/>
          <w:lang w:val="fr-CA"/>
          <w14:ligatures w14:val="none"/>
        </w:rPr>
        <w:t>Montréal, octobre 2026</w:t>
      </w:r>
      <w:r w:rsidRPr="00065D4C">
        <w:rPr>
          <w:rFonts w:ascii="Arial" w:eastAsia="Times New Roman" w:hAnsi="Arial" w:cs="Arial"/>
          <w:kern w:val="0"/>
          <w:sz w:val="18"/>
          <w:szCs w:val="18"/>
          <w:lang w:val="fr-CA"/>
          <w14:ligatures w14:val="none"/>
        </w:rPr>
        <w:t xml:space="preserve"> – Après avoir conquis le public international, notamment lors de représentations à guichets fermés au prestigieux Carnegie Hall de New York et au légendaire London Palladium, le spectacle </w:t>
      </w:r>
      <w:r w:rsidRPr="00065D4C">
        <w:rPr>
          <w:rFonts w:ascii="Arial" w:eastAsia="Times New Roman" w:hAnsi="Arial" w:cs="Arial"/>
          <w:b/>
          <w:bCs/>
          <w:kern w:val="0"/>
          <w:sz w:val="18"/>
          <w:szCs w:val="18"/>
          <w:lang w:val="fr-CA"/>
          <w14:ligatures w14:val="none"/>
        </w:rPr>
        <w:t xml:space="preserve">Queen by </w:t>
      </w:r>
      <w:proofErr w:type="spellStart"/>
      <w:r w:rsidRPr="00065D4C">
        <w:rPr>
          <w:rFonts w:ascii="Arial" w:eastAsia="Times New Roman" w:hAnsi="Arial" w:cs="Arial"/>
          <w:b/>
          <w:bCs/>
          <w:kern w:val="0"/>
          <w:sz w:val="18"/>
          <w:szCs w:val="18"/>
          <w:lang w:val="fr-CA"/>
          <w14:ligatures w14:val="none"/>
        </w:rPr>
        <w:t>Candlelight</w:t>
      </w:r>
      <w:proofErr w:type="spellEnd"/>
      <w:r w:rsidRPr="00065D4C">
        <w:rPr>
          <w:rFonts w:ascii="Arial" w:eastAsia="Times New Roman" w:hAnsi="Arial" w:cs="Arial"/>
          <w:kern w:val="0"/>
          <w:sz w:val="18"/>
          <w:szCs w:val="18"/>
          <w:lang w:val="fr-CA"/>
          <w14:ligatures w14:val="none"/>
        </w:rPr>
        <w:t xml:space="preserve"> s’arrête à Montréal pour la toute première fois! Présenté le </w:t>
      </w:r>
      <w:r w:rsidRPr="00065D4C">
        <w:rPr>
          <w:rFonts w:ascii="Arial" w:eastAsia="Times New Roman" w:hAnsi="Arial" w:cs="Arial"/>
          <w:b/>
          <w:bCs/>
          <w:kern w:val="0"/>
          <w:sz w:val="18"/>
          <w:szCs w:val="18"/>
          <w:lang w:val="fr-CA"/>
          <w14:ligatures w14:val="none"/>
        </w:rPr>
        <w:t>16 décembre à l’Olympia de Montréal</w:t>
      </w:r>
      <w:r w:rsidRPr="00065D4C">
        <w:rPr>
          <w:rFonts w:ascii="Arial" w:eastAsia="Times New Roman" w:hAnsi="Arial" w:cs="Arial"/>
          <w:kern w:val="0"/>
          <w:sz w:val="18"/>
          <w:szCs w:val="18"/>
          <w:lang w:val="fr-CA"/>
          <w14:ligatures w14:val="none"/>
        </w:rPr>
        <w:t>, ce concert exceptionnel</w:t>
      </w:r>
      <w:r>
        <w:rPr>
          <w:rFonts w:ascii="Arial" w:eastAsia="Times New Roman" w:hAnsi="Arial" w:cs="Arial"/>
          <w:kern w:val="0"/>
          <w:sz w:val="18"/>
          <w:szCs w:val="18"/>
          <w:lang w:val="fr-CA"/>
          <w14:ligatures w14:val="none"/>
        </w:rPr>
        <w:t xml:space="preserve"> de la série </w:t>
      </w:r>
      <w:r w:rsidRPr="00065D4C">
        <w:rPr>
          <w:rFonts w:ascii="Arial" w:hAnsi="Arial" w:cs="Arial"/>
          <w:sz w:val="18"/>
          <w:szCs w:val="18"/>
          <w:lang w:val="fr-CA"/>
        </w:rPr>
        <w:t xml:space="preserve">Concert by </w:t>
      </w:r>
      <w:proofErr w:type="spellStart"/>
      <w:r w:rsidRPr="00065D4C">
        <w:rPr>
          <w:rFonts w:ascii="Arial" w:hAnsi="Arial" w:cs="Arial"/>
          <w:sz w:val="18"/>
          <w:szCs w:val="18"/>
          <w:lang w:val="fr-CA"/>
        </w:rPr>
        <w:t>Candlelight</w:t>
      </w:r>
      <w:proofErr w:type="spellEnd"/>
      <w:r w:rsidRPr="00065D4C">
        <w:rPr>
          <w:rFonts w:ascii="Arial" w:eastAsia="Times New Roman" w:hAnsi="Arial" w:cs="Arial"/>
          <w:kern w:val="0"/>
          <w:sz w:val="18"/>
          <w:szCs w:val="18"/>
          <w:lang w:val="fr-CA"/>
          <w14:ligatures w14:val="none"/>
        </w:rPr>
        <w:t xml:space="preserve"> promet une soirée mémorable consacrée aux plus grands succès de l’un des groupes les plus emblématiques de l’histoire du rock.</w:t>
      </w:r>
    </w:p>
    <w:p w14:paraId="6BE995DF" w14:textId="77777777" w:rsidR="00065D4C" w:rsidRP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kern w:val="0"/>
          <w:sz w:val="18"/>
          <w:szCs w:val="18"/>
          <w:lang w:val="fr-CA"/>
          <w14:ligatures w14:val="none"/>
        </w:rPr>
        <w:t xml:space="preserve">Dans une ambiance unique, illuminée par des centaines de chandelles, </w:t>
      </w:r>
      <w:r w:rsidRPr="00065D4C">
        <w:rPr>
          <w:rFonts w:ascii="Arial" w:eastAsia="Times New Roman" w:hAnsi="Arial" w:cs="Arial"/>
          <w:b/>
          <w:bCs/>
          <w:kern w:val="0"/>
          <w:sz w:val="18"/>
          <w:szCs w:val="18"/>
          <w:lang w:val="fr-CA"/>
          <w14:ligatures w14:val="none"/>
        </w:rPr>
        <w:t xml:space="preserve">Queen by </w:t>
      </w:r>
      <w:proofErr w:type="spellStart"/>
      <w:r w:rsidRPr="00065D4C">
        <w:rPr>
          <w:rFonts w:ascii="Arial" w:eastAsia="Times New Roman" w:hAnsi="Arial" w:cs="Arial"/>
          <w:b/>
          <w:bCs/>
          <w:kern w:val="0"/>
          <w:sz w:val="18"/>
          <w:szCs w:val="18"/>
          <w:lang w:val="fr-CA"/>
          <w14:ligatures w14:val="none"/>
        </w:rPr>
        <w:t>Candlelight</w:t>
      </w:r>
      <w:proofErr w:type="spellEnd"/>
      <w:r w:rsidRPr="00065D4C">
        <w:rPr>
          <w:rFonts w:ascii="Arial" w:eastAsia="Times New Roman" w:hAnsi="Arial" w:cs="Arial"/>
          <w:kern w:val="0"/>
          <w:sz w:val="18"/>
          <w:szCs w:val="18"/>
          <w:lang w:val="fr-CA"/>
          <w14:ligatures w14:val="none"/>
        </w:rPr>
        <w:t xml:space="preserve"> fait revivre toute la puissance et la magie du répertoire de Queen. Sur scène, une distribution de chanteurs de calibre international, issus du prestigieux West End londonien, accompagnée d'un groupe rock, interprétera les hymnes intemporels qui ont marqué des générations.</w:t>
      </w:r>
    </w:p>
    <w:p w14:paraId="7B2771B0" w14:textId="15D3396C" w:rsidR="00065D4C" w:rsidRP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kern w:val="0"/>
          <w:sz w:val="18"/>
          <w:szCs w:val="18"/>
          <w:lang w:val="fr-CA"/>
          <w14:ligatures w14:val="none"/>
        </w:rPr>
        <w:t xml:space="preserve">De </w:t>
      </w:r>
      <w:r w:rsidRPr="00065D4C">
        <w:rPr>
          <w:rFonts w:ascii="Arial" w:eastAsia="Times New Roman" w:hAnsi="Arial" w:cs="Arial"/>
          <w:b/>
          <w:bCs/>
          <w:kern w:val="0"/>
          <w:sz w:val="18"/>
          <w:szCs w:val="18"/>
          <w:lang w:val="fr-CA"/>
          <w14:ligatures w14:val="none"/>
        </w:rPr>
        <w:t>« Bohemian Rhapsody »</w:t>
      </w:r>
      <w:r w:rsidRPr="00065D4C">
        <w:rPr>
          <w:rFonts w:ascii="Arial" w:eastAsia="Times New Roman" w:hAnsi="Arial" w:cs="Arial"/>
          <w:kern w:val="0"/>
          <w:sz w:val="18"/>
          <w:szCs w:val="18"/>
          <w:lang w:val="fr-CA"/>
          <w14:ligatures w14:val="none"/>
        </w:rPr>
        <w:t xml:space="preserve"> à </w:t>
      </w:r>
      <w:r w:rsidRPr="00065D4C">
        <w:rPr>
          <w:rFonts w:ascii="Arial" w:eastAsia="Times New Roman" w:hAnsi="Arial" w:cs="Arial"/>
          <w:b/>
          <w:bCs/>
          <w:kern w:val="0"/>
          <w:sz w:val="18"/>
          <w:szCs w:val="18"/>
          <w:lang w:val="fr-CA"/>
          <w14:ligatures w14:val="none"/>
        </w:rPr>
        <w:t xml:space="preserve">« </w:t>
      </w:r>
      <w:proofErr w:type="spellStart"/>
      <w:r w:rsidRPr="00065D4C">
        <w:rPr>
          <w:rFonts w:ascii="Arial" w:eastAsia="Times New Roman" w:hAnsi="Arial" w:cs="Arial"/>
          <w:b/>
          <w:bCs/>
          <w:kern w:val="0"/>
          <w:sz w:val="18"/>
          <w:szCs w:val="18"/>
          <w:lang w:val="fr-CA"/>
          <w14:ligatures w14:val="none"/>
        </w:rPr>
        <w:t>We</w:t>
      </w:r>
      <w:proofErr w:type="spellEnd"/>
      <w:r w:rsidRPr="00065D4C">
        <w:rPr>
          <w:rFonts w:ascii="Arial" w:eastAsia="Times New Roman" w:hAnsi="Arial" w:cs="Arial"/>
          <w:b/>
          <w:bCs/>
          <w:kern w:val="0"/>
          <w:sz w:val="18"/>
          <w:szCs w:val="18"/>
          <w:lang w:val="fr-CA"/>
          <w14:ligatures w14:val="none"/>
        </w:rPr>
        <w:t xml:space="preserve"> Are the Champions »</w:t>
      </w:r>
      <w:r w:rsidRPr="00065D4C">
        <w:rPr>
          <w:rFonts w:ascii="Arial" w:eastAsia="Times New Roman" w:hAnsi="Arial" w:cs="Arial"/>
          <w:kern w:val="0"/>
          <w:sz w:val="18"/>
          <w:szCs w:val="18"/>
          <w:lang w:val="fr-CA"/>
          <w14:ligatures w14:val="none"/>
        </w:rPr>
        <w:t xml:space="preserve">, en passant par </w:t>
      </w:r>
      <w:r w:rsidRPr="00065D4C">
        <w:rPr>
          <w:rFonts w:ascii="Arial" w:eastAsia="Times New Roman" w:hAnsi="Arial" w:cs="Arial"/>
          <w:b/>
          <w:bCs/>
          <w:kern w:val="0"/>
          <w:sz w:val="18"/>
          <w:szCs w:val="18"/>
          <w:lang w:val="fr-CA"/>
          <w14:ligatures w14:val="none"/>
        </w:rPr>
        <w:t>« A Kind of Magic »</w:t>
      </w:r>
      <w:r w:rsidRPr="00065D4C">
        <w:rPr>
          <w:rFonts w:ascii="Arial" w:eastAsia="Times New Roman" w:hAnsi="Arial" w:cs="Arial"/>
          <w:kern w:val="0"/>
          <w:sz w:val="18"/>
          <w:szCs w:val="18"/>
          <w:lang w:val="fr-CA"/>
          <w14:ligatures w14:val="none"/>
        </w:rPr>
        <w:t xml:space="preserve">, </w:t>
      </w:r>
      <w:r w:rsidRPr="00065D4C">
        <w:rPr>
          <w:rFonts w:ascii="Arial" w:eastAsia="Times New Roman" w:hAnsi="Arial" w:cs="Arial"/>
          <w:b/>
          <w:bCs/>
          <w:kern w:val="0"/>
          <w:sz w:val="18"/>
          <w:szCs w:val="18"/>
          <w:lang w:val="fr-CA"/>
          <w14:ligatures w14:val="none"/>
        </w:rPr>
        <w:t xml:space="preserve">« </w:t>
      </w:r>
      <w:proofErr w:type="spellStart"/>
      <w:r w:rsidRPr="00065D4C">
        <w:rPr>
          <w:rFonts w:ascii="Arial" w:eastAsia="Times New Roman" w:hAnsi="Arial" w:cs="Arial"/>
          <w:b/>
          <w:bCs/>
          <w:kern w:val="0"/>
          <w:sz w:val="18"/>
          <w:szCs w:val="18"/>
          <w:lang w:val="fr-CA"/>
          <w14:ligatures w14:val="none"/>
        </w:rPr>
        <w:t>Who</w:t>
      </w:r>
      <w:proofErr w:type="spellEnd"/>
      <w:r w:rsidRPr="00065D4C">
        <w:rPr>
          <w:rFonts w:ascii="Arial" w:eastAsia="Times New Roman" w:hAnsi="Arial" w:cs="Arial"/>
          <w:b/>
          <w:bCs/>
          <w:kern w:val="0"/>
          <w:sz w:val="18"/>
          <w:szCs w:val="18"/>
          <w:lang w:val="fr-CA"/>
          <w14:ligatures w14:val="none"/>
        </w:rPr>
        <w:t xml:space="preserve"> </w:t>
      </w:r>
      <w:proofErr w:type="spellStart"/>
      <w:r w:rsidRPr="00065D4C">
        <w:rPr>
          <w:rFonts w:ascii="Arial" w:eastAsia="Times New Roman" w:hAnsi="Arial" w:cs="Arial"/>
          <w:b/>
          <w:bCs/>
          <w:kern w:val="0"/>
          <w:sz w:val="18"/>
          <w:szCs w:val="18"/>
          <w:lang w:val="fr-CA"/>
          <w14:ligatures w14:val="none"/>
        </w:rPr>
        <w:t>Wants</w:t>
      </w:r>
      <w:proofErr w:type="spellEnd"/>
      <w:r w:rsidRPr="00065D4C">
        <w:rPr>
          <w:rFonts w:ascii="Arial" w:eastAsia="Times New Roman" w:hAnsi="Arial" w:cs="Arial"/>
          <w:b/>
          <w:bCs/>
          <w:kern w:val="0"/>
          <w:sz w:val="18"/>
          <w:szCs w:val="18"/>
          <w:lang w:val="fr-CA"/>
          <w14:ligatures w14:val="none"/>
        </w:rPr>
        <w:t xml:space="preserve"> to Live Forever »</w:t>
      </w:r>
      <w:r w:rsidRPr="00065D4C">
        <w:rPr>
          <w:rFonts w:ascii="Arial" w:eastAsia="Times New Roman" w:hAnsi="Arial" w:cs="Arial"/>
          <w:kern w:val="0"/>
          <w:sz w:val="18"/>
          <w:szCs w:val="18"/>
          <w:lang w:val="fr-CA"/>
          <w14:ligatures w14:val="none"/>
        </w:rPr>
        <w:t xml:space="preserve"> et plusieurs autres classiques, le public est invité à chanter et à célébrer l’héritage musical</w:t>
      </w:r>
      <w:r>
        <w:rPr>
          <w:rFonts w:ascii="Arial" w:eastAsia="Times New Roman" w:hAnsi="Arial" w:cs="Arial"/>
          <w:kern w:val="0"/>
          <w:sz w:val="18"/>
          <w:szCs w:val="18"/>
          <w:lang w:val="fr-CA"/>
          <w14:ligatures w14:val="none"/>
        </w:rPr>
        <w:t xml:space="preserve"> </w:t>
      </w:r>
      <w:r w:rsidRPr="00065D4C">
        <w:rPr>
          <w:rFonts w:ascii="Arial" w:eastAsia="Times New Roman" w:hAnsi="Arial" w:cs="Arial"/>
          <w:kern w:val="0"/>
          <w:sz w:val="18"/>
          <w:szCs w:val="18"/>
          <w:lang w:val="fr-CA"/>
          <w14:ligatures w14:val="none"/>
        </w:rPr>
        <w:t>exceptionnel de Freddie Mercury et de ses complices.</w:t>
      </w:r>
    </w:p>
    <w:p w14:paraId="33415982" w14:textId="77777777" w:rsidR="00065D4C" w:rsidRP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kern w:val="0"/>
          <w:sz w:val="18"/>
          <w:szCs w:val="18"/>
          <w:lang w:val="fr-CA"/>
          <w14:ligatures w14:val="none"/>
        </w:rPr>
        <w:t xml:space="preserve">Alliant l’énergie électrisante d’un concert rock à l’atmosphère envoûtante d’un spectacle à la chandelle, </w:t>
      </w:r>
      <w:r w:rsidRPr="00065D4C">
        <w:rPr>
          <w:rFonts w:ascii="Arial" w:eastAsia="Times New Roman" w:hAnsi="Arial" w:cs="Arial"/>
          <w:b/>
          <w:bCs/>
          <w:kern w:val="0"/>
          <w:sz w:val="18"/>
          <w:szCs w:val="18"/>
          <w:lang w:val="fr-CA"/>
          <w14:ligatures w14:val="none"/>
        </w:rPr>
        <w:t xml:space="preserve">Queen by </w:t>
      </w:r>
      <w:proofErr w:type="spellStart"/>
      <w:r w:rsidRPr="00065D4C">
        <w:rPr>
          <w:rFonts w:ascii="Arial" w:eastAsia="Times New Roman" w:hAnsi="Arial" w:cs="Arial"/>
          <w:b/>
          <w:bCs/>
          <w:kern w:val="0"/>
          <w:sz w:val="18"/>
          <w:szCs w:val="18"/>
          <w:lang w:val="fr-CA"/>
          <w14:ligatures w14:val="none"/>
        </w:rPr>
        <w:t>Candlelight</w:t>
      </w:r>
      <w:proofErr w:type="spellEnd"/>
      <w:r w:rsidRPr="00065D4C">
        <w:rPr>
          <w:rFonts w:ascii="Arial" w:eastAsia="Times New Roman" w:hAnsi="Arial" w:cs="Arial"/>
          <w:kern w:val="0"/>
          <w:sz w:val="18"/>
          <w:szCs w:val="18"/>
          <w:lang w:val="fr-CA"/>
          <w14:ligatures w14:val="none"/>
        </w:rPr>
        <w:t xml:space="preserve"> propose une expérience musicale aussi grandiose qu’émouvante.</w:t>
      </w:r>
    </w:p>
    <w:p w14:paraId="6D13B1B5" w14:textId="77777777" w:rsidR="00065D4C" w:rsidRDefault="00065D4C" w:rsidP="00065D4C">
      <w:pPr>
        <w:spacing w:before="100" w:beforeAutospacing="1" w:after="100" w:afterAutospacing="1"/>
        <w:rPr>
          <w:rFonts w:ascii="Arial" w:eastAsia="Times New Roman" w:hAnsi="Arial" w:cs="Arial"/>
          <w:kern w:val="0"/>
          <w:sz w:val="18"/>
          <w:szCs w:val="18"/>
          <w:lang w:val="fr-CA"/>
          <w14:ligatures w14:val="none"/>
        </w:rPr>
      </w:pPr>
      <w:r w:rsidRPr="00065D4C">
        <w:rPr>
          <w:rFonts w:ascii="Arial" w:eastAsia="Times New Roman" w:hAnsi="Arial" w:cs="Arial"/>
          <w:b/>
          <w:bCs/>
          <w:kern w:val="0"/>
          <w:sz w:val="18"/>
          <w:szCs w:val="18"/>
          <w:lang w:val="en-CA"/>
          <w14:ligatures w14:val="none"/>
        </w:rPr>
        <w:t>The Show Must Go On!</w:t>
      </w:r>
      <w:r w:rsidRPr="00065D4C">
        <w:rPr>
          <w:rFonts w:ascii="Arial" w:eastAsia="Times New Roman" w:hAnsi="Arial" w:cs="Arial"/>
          <w:kern w:val="0"/>
          <w:sz w:val="18"/>
          <w:szCs w:val="18"/>
          <w:lang w:val="en-CA"/>
          <w14:ligatures w14:val="none"/>
        </w:rPr>
        <w:t xml:space="preserve"> </w:t>
      </w:r>
      <w:r w:rsidRPr="00065D4C">
        <w:rPr>
          <w:rFonts w:ascii="Arial" w:eastAsia="Times New Roman" w:hAnsi="Arial" w:cs="Arial"/>
          <w:kern w:val="0"/>
          <w:sz w:val="18"/>
          <w:szCs w:val="18"/>
          <w:lang w:val="fr-CA"/>
          <w14:ligatures w14:val="none"/>
        </w:rPr>
        <w:t>Une soirée incontournable pour tous les amateurs de Queen et de grands spectacles!</w:t>
      </w:r>
    </w:p>
    <w:p w14:paraId="702EEBC3" w14:textId="5F9662DD" w:rsidR="00EE2ABA" w:rsidRPr="00F273BA" w:rsidRDefault="00EE2ABA" w:rsidP="00065D4C">
      <w:pPr>
        <w:spacing w:before="100" w:beforeAutospacing="1" w:after="100" w:afterAutospacing="1"/>
        <w:rPr>
          <w:rFonts w:ascii="Arial" w:eastAsia="Times New Roman" w:hAnsi="Arial" w:cs="Arial"/>
          <w:kern w:val="0"/>
          <w:sz w:val="18"/>
          <w:szCs w:val="18"/>
          <w:lang w:val="en-CA"/>
          <w14:ligatures w14:val="none"/>
        </w:rPr>
      </w:pPr>
      <w:proofErr w:type="gramStart"/>
      <w:r w:rsidRPr="00F273BA">
        <w:rPr>
          <w:rFonts w:ascii="Arial" w:eastAsia="Times New Roman" w:hAnsi="Arial" w:cs="Arial"/>
          <w:kern w:val="0"/>
          <w:sz w:val="18"/>
          <w:szCs w:val="18"/>
          <w:lang w:val="en-CA"/>
          <w14:ligatures w14:val="none"/>
        </w:rPr>
        <w:t>Information :</w:t>
      </w:r>
      <w:proofErr w:type="gramEnd"/>
      <w:r w:rsidRPr="00F273BA">
        <w:rPr>
          <w:rFonts w:ascii="Arial" w:eastAsia="Times New Roman" w:hAnsi="Arial" w:cs="Arial"/>
          <w:kern w:val="0"/>
          <w:sz w:val="18"/>
          <w:szCs w:val="18"/>
          <w:lang w:val="en-CA"/>
          <w14:ligatures w14:val="none"/>
        </w:rPr>
        <w:t xml:space="preserve"> Simon Fauteux</w:t>
      </w:r>
    </w:p>
    <w:p w14:paraId="0AD44D46" w14:textId="77777777" w:rsidR="004D48F8" w:rsidRPr="00F273BA" w:rsidRDefault="004D48F8">
      <w:pPr>
        <w:rPr>
          <w:rFonts w:ascii="Arial" w:hAnsi="Arial" w:cs="Arial"/>
          <w:sz w:val="18"/>
          <w:szCs w:val="18"/>
          <w:lang w:val="en-CA"/>
        </w:rPr>
      </w:pPr>
    </w:p>
    <w:p w14:paraId="1637C069" w14:textId="77777777" w:rsidR="00065D4C" w:rsidRPr="00F273BA" w:rsidRDefault="00065D4C">
      <w:pPr>
        <w:rPr>
          <w:rFonts w:ascii="Arial" w:hAnsi="Arial" w:cs="Arial"/>
          <w:sz w:val="18"/>
          <w:szCs w:val="18"/>
          <w:lang w:val="en-CA"/>
        </w:rPr>
      </w:pPr>
    </w:p>
    <w:sectPr w:rsidR="00065D4C" w:rsidRPr="00F273BA"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D4C"/>
    <w:rsid w:val="00065D4C"/>
    <w:rsid w:val="00353978"/>
    <w:rsid w:val="0040599E"/>
    <w:rsid w:val="004818CD"/>
    <w:rsid w:val="004D48F8"/>
    <w:rsid w:val="00502B70"/>
    <w:rsid w:val="00694655"/>
    <w:rsid w:val="007F4317"/>
    <w:rsid w:val="00825AAC"/>
    <w:rsid w:val="009726A4"/>
    <w:rsid w:val="00B27FB6"/>
    <w:rsid w:val="00DE2633"/>
    <w:rsid w:val="00EE2ABA"/>
    <w:rsid w:val="00F273BA"/>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38D4A4"/>
  <w14:defaultImageDpi w14:val="32767"/>
  <w15:chartTrackingRefBased/>
  <w15:docId w15:val="{9D40B406-1833-2847-AFA6-F180B973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65D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65D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65D4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65D4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65D4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65D4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65D4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65D4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65D4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5D4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65D4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65D4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65D4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65D4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65D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65D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65D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65D4C"/>
    <w:rPr>
      <w:rFonts w:eastAsiaTheme="majorEastAsia" w:cstheme="majorBidi"/>
      <w:color w:val="272727" w:themeColor="text1" w:themeTint="D8"/>
    </w:rPr>
  </w:style>
  <w:style w:type="paragraph" w:styleId="Titre">
    <w:name w:val="Title"/>
    <w:basedOn w:val="Normal"/>
    <w:next w:val="Normal"/>
    <w:link w:val="TitreCar"/>
    <w:uiPriority w:val="10"/>
    <w:qFormat/>
    <w:rsid w:val="00065D4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65D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65D4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65D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65D4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65D4C"/>
    <w:rPr>
      <w:i/>
      <w:iCs/>
      <w:color w:val="404040" w:themeColor="text1" w:themeTint="BF"/>
    </w:rPr>
  </w:style>
  <w:style w:type="paragraph" w:styleId="Paragraphedeliste">
    <w:name w:val="List Paragraph"/>
    <w:basedOn w:val="Normal"/>
    <w:uiPriority w:val="34"/>
    <w:qFormat/>
    <w:rsid w:val="00065D4C"/>
    <w:pPr>
      <w:ind w:left="720"/>
      <w:contextualSpacing/>
    </w:pPr>
  </w:style>
  <w:style w:type="character" w:styleId="Accentuationintense">
    <w:name w:val="Intense Emphasis"/>
    <w:basedOn w:val="Policepardfaut"/>
    <w:uiPriority w:val="21"/>
    <w:qFormat/>
    <w:rsid w:val="00065D4C"/>
    <w:rPr>
      <w:i/>
      <w:iCs/>
      <w:color w:val="0F4761" w:themeColor="accent1" w:themeShade="BF"/>
    </w:rPr>
  </w:style>
  <w:style w:type="paragraph" w:styleId="Citationintense">
    <w:name w:val="Intense Quote"/>
    <w:basedOn w:val="Normal"/>
    <w:next w:val="Normal"/>
    <w:link w:val="CitationintenseCar"/>
    <w:uiPriority w:val="30"/>
    <w:qFormat/>
    <w:rsid w:val="00065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65D4C"/>
    <w:rPr>
      <w:i/>
      <w:iCs/>
      <w:color w:val="0F4761" w:themeColor="accent1" w:themeShade="BF"/>
    </w:rPr>
  </w:style>
  <w:style w:type="character" w:styleId="Rfrenceintense">
    <w:name w:val="Intense Reference"/>
    <w:basedOn w:val="Policepardfaut"/>
    <w:uiPriority w:val="32"/>
    <w:qFormat/>
    <w:rsid w:val="00065D4C"/>
    <w:rPr>
      <w:b/>
      <w:bCs/>
      <w:smallCaps/>
      <w:color w:val="0F4761" w:themeColor="accent1" w:themeShade="BF"/>
      <w:spacing w:val="5"/>
    </w:rPr>
  </w:style>
  <w:style w:type="paragraph" w:styleId="NormalWeb">
    <w:name w:val="Normal (Web)"/>
    <w:basedOn w:val="Normal"/>
    <w:uiPriority w:val="99"/>
    <w:semiHidden/>
    <w:unhideWhenUsed/>
    <w:rsid w:val="00065D4C"/>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065D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1435</Characters>
  <Application>Microsoft Office Word</Application>
  <DocSecurity>0</DocSecurity>
  <Lines>11</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4</cp:revision>
  <dcterms:created xsi:type="dcterms:W3CDTF">2026-10-26T15:55:00Z</dcterms:created>
  <dcterms:modified xsi:type="dcterms:W3CDTF">2026-10-26T16:04:00Z</dcterms:modified>
</cp:coreProperties>
</file>