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8E33758" w14:textId="29CE9A64" w:rsidR="00EC52E4" w:rsidRPr="00216EFC" w:rsidRDefault="00EC52E4" w:rsidP="00C8249B">
      <w:pPr>
        <w:rPr>
          <w:rFonts w:cs="Arial"/>
          <w:b/>
          <w:sz w:val="18"/>
          <w:szCs w:val="18"/>
          <w:lang w:val="fr-CA"/>
        </w:rPr>
      </w:pPr>
      <w:r w:rsidRPr="00216EFC">
        <w:rPr>
          <w:rFonts w:cs="Arial"/>
          <w:b/>
          <w:noProof/>
          <w:sz w:val="18"/>
          <w:szCs w:val="18"/>
          <w:lang w:val="fr-CA"/>
        </w:rPr>
        <w:drawing>
          <wp:inline distT="0" distB="0" distL="0" distR="0" wp14:anchorId="3ADBEC84" wp14:editId="190496B6">
            <wp:extent cx="543208" cy="543208"/>
            <wp:effectExtent l="0" t="0" r="3175" b="3175"/>
            <wp:docPr id="28118746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1187460" name="Picture 281187460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59968" cy="5599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16EFC">
        <w:rPr>
          <w:rFonts w:cs="Arial"/>
          <w:b/>
          <w:sz w:val="18"/>
          <w:szCs w:val="18"/>
          <w:lang w:val="fr-CA"/>
        </w:rPr>
        <w:t xml:space="preserve"> </w:t>
      </w:r>
      <w:r w:rsidRPr="00216EFC">
        <w:rPr>
          <w:rFonts w:cs="Arial"/>
          <w:b/>
          <w:noProof/>
          <w:sz w:val="18"/>
          <w:szCs w:val="18"/>
          <w:lang w:val="fr-CA"/>
        </w:rPr>
        <w:drawing>
          <wp:inline distT="0" distB="0" distL="0" distR="0" wp14:anchorId="7605A58C" wp14:editId="43DEE629">
            <wp:extent cx="588475" cy="620000"/>
            <wp:effectExtent l="0" t="0" r="0" b="2540"/>
            <wp:docPr id="189517648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5176481" name="Picture 1895176481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21205" cy="6544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C1A286" w14:textId="28870481" w:rsidR="00C8249B" w:rsidRPr="00216EFC" w:rsidRDefault="00C8249B" w:rsidP="00C8249B">
      <w:pPr>
        <w:rPr>
          <w:rFonts w:cs="Arial"/>
          <w:b/>
          <w:sz w:val="18"/>
          <w:szCs w:val="18"/>
          <w:lang w:val="fr-CA"/>
        </w:rPr>
      </w:pPr>
      <w:r w:rsidRPr="00216EFC">
        <w:rPr>
          <w:rFonts w:cs="Arial"/>
          <w:b/>
          <w:sz w:val="18"/>
          <w:szCs w:val="18"/>
          <w:lang w:val="fr-CA"/>
        </w:rPr>
        <w:t>Michel St-Père</w:t>
      </w:r>
      <w:r w:rsidRPr="00216EFC">
        <w:rPr>
          <w:rFonts w:cs="Arial"/>
          <w:b/>
          <w:sz w:val="18"/>
          <w:szCs w:val="18"/>
          <w:lang w:val="fr-CA"/>
        </w:rPr>
        <w:br/>
      </w:r>
      <w:r w:rsidR="005C74AE" w:rsidRPr="00216EFC">
        <w:rPr>
          <w:rFonts w:cs="Arial"/>
          <w:iCs/>
          <w:sz w:val="18"/>
          <w:szCs w:val="18"/>
          <w:lang w:val="fr-CA"/>
        </w:rPr>
        <w:t>Like Father Like Son –</w:t>
      </w:r>
      <w:r w:rsidRPr="00216EFC">
        <w:rPr>
          <w:rFonts w:cs="Arial"/>
          <w:iCs/>
          <w:sz w:val="18"/>
          <w:szCs w:val="18"/>
          <w:lang w:val="fr-CA"/>
        </w:rPr>
        <w:t xml:space="preserve"> </w:t>
      </w:r>
      <w:r w:rsidR="005C74AE" w:rsidRPr="00216EFC">
        <w:rPr>
          <w:rFonts w:cs="Arial"/>
          <w:iCs/>
          <w:sz w:val="18"/>
          <w:szCs w:val="18"/>
          <w:lang w:val="fr-CA"/>
        </w:rPr>
        <w:t>Le premier album solo du guitariste de Mystery</w:t>
      </w:r>
      <w:r w:rsidRPr="00216EFC">
        <w:rPr>
          <w:rFonts w:cs="Arial"/>
          <w:iCs/>
          <w:sz w:val="18"/>
          <w:szCs w:val="18"/>
          <w:lang w:val="fr-CA"/>
        </w:rPr>
        <w:t>, à paraître le 15 octobre</w:t>
      </w:r>
    </w:p>
    <w:p w14:paraId="4885E4CF" w14:textId="3A17E064" w:rsidR="00D039F0" w:rsidRPr="00216EFC" w:rsidRDefault="00D039F0" w:rsidP="00D039F0">
      <w:pPr>
        <w:pStyle w:val="NormalWeb"/>
        <w:rPr>
          <w:rFonts w:ascii="Arial" w:hAnsi="Arial" w:cs="Arial"/>
          <w:sz w:val="18"/>
          <w:szCs w:val="18"/>
          <w:lang w:val="fr-CA"/>
        </w:rPr>
      </w:pPr>
      <w:r w:rsidRPr="00216EFC">
        <w:rPr>
          <w:rStyle w:val="lev"/>
          <w:rFonts w:ascii="Arial" w:hAnsi="Arial" w:cs="Arial"/>
          <w:sz w:val="18"/>
          <w:szCs w:val="18"/>
          <w:lang w:val="fr-CA"/>
        </w:rPr>
        <w:t>M</w:t>
      </w:r>
      <w:r w:rsidR="00335E7E" w:rsidRPr="00216EFC">
        <w:rPr>
          <w:rStyle w:val="lev"/>
          <w:rFonts w:ascii="Arial" w:hAnsi="Arial" w:cs="Arial"/>
          <w:sz w:val="18"/>
          <w:szCs w:val="18"/>
          <w:lang w:val="fr-CA"/>
        </w:rPr>
        <w:t>irabel</w:t>
      </w:r>
      <w:r w:rsidRPr="00216EFC">
        <w:rPr>
          <w:rStyle w:val="lev"/>
          <w:rFonts w:ascii="Arial" w:hAnsi="Arial" w:cs="Arial"/>
          <w:sz w:val="18"/>
          <w:szCs w:val="18"/>
          <w:lang w:val="fr-CA"/>
        </w:rPr>
        <w:t>, octobre 2026 –</w:t>
      </w:r>
      <w:r w:rsidRPr="00216EFC">
        <w:rPr>
          <w:rFonts w:ascii="Arial" w:hAnsi="Arial" w:cs="Arial"/>
          <w:sz w:val="18"/>
          <w:szCs w:val="18"/>
          <w:lang w:val="fr-CA"/>
        </w:rPr>
        <w:t xml:space="preserve"> Près de cinq décennies après avoir pris une guitare pour la première fois aux côtés de son père, </w:t>
      </w:r>
      <w:r w:rsidRPr="00216EFC">
        <w:rPr>
          <w:rStyle w:val="lev"/>
          <w:rFonts w:ascii="Arial" w:hAnsi="Arial" w:cs="Arial"/>
          <w:sz w:val="18"/>
          <w:szCs w:val="18"/>
          <w:lang w:val="fr-CA"/>
        </w:rPr>
        <w:t>Michel St-Père</w:t>
      </w:r>
      <w:r w:rsidRPr="00216EFC">
        <w:rPr>
          <w:rFonts w:ascii="Arial" w:hAnsi="Arial" w:cs="Arial"/>
          <w:sz w:val="18"/>
          <w:szCs w:val="18"/>
          <w:lang w:val="fr-CA"/>
        </w:rPr>
        <w:t xml:space="preserve">, fondateur et guitariste du groupe de rock progressif québécois </w:t>
      </w:r>
      <w:r w:rsidRPr="00216EFC">
        <w:rPr>
          <w:rStyle w:val="lev"/>
          <w:rFonts w:ascii="Arial" w:hAnsi="Arial" w:cs="Arial"/>
          <w:sz w:val="18"/>
          <w:szCs w:val="18"/>
          <w:lang w:val="fr-CA"/>
        </w:rPr>
        <w:t>Mystery</w:t>
      </w:r>
      <w:r w:rsidRPr="00216EFC">
        <w:rPr>
          <w:rFonts w:ascii="Arial" w:hAnsi="Arial" w:cs="Arial"/>
          <w:sz w:val="18"/>
          <w:szCs w:val="18"/>
          <w:lang w:val="fr-CA"/>
        </w:rPr>
        <w:t xml:space="preserve">, franchit une nouvelle étape de son parcours avec </w:t>
      </w:r>
      <w:r w:rsidRPr="00216EFC">
        <w:rPr>
          <w:rStyle w:val="lev"/>
          <w:rFonts w:ascii="Arial" w:hAnsi="Arial" w:cs="Arial"/>
          <w:i/>
          <w:iCs/>
          <w:sz w:val="18"/>
          <w:szCs w:val="18"/>
          <w:lang w:val="fr-CA"/>
        </w:rPr>
        <w:t>Like Father Like Son</w:t>
      </w:r>
      <w:r w:rsidRPr="00216EFC">
        <w:rPr>
          <w:rFonts w:ascii="Arial" w:hAnsi="Arial" w:cs="Arial"/>
          <w:sz w:val="18"/>
          <w:szCs w:val="18"/>
          <w:lang w:val="fr-CA"/>
        </w:rPr>
        <w:t xml:space="preserve">, son tout premier album solo, à paraître </w:t>
      </w:r>
      <w:r w:rsidRPr="00216EFC">
        <w:rPr>
          <w:rStyle w:val="lev"/>
          <w:rFonts w:ascii="Arial" w:hAnsi="Arial" w:cs="Arial"/>
          <w:sz w:val="18"/>
          <w:szCs w:val="18"/>
          <w:lang w:val="fr-CA"/>
        </w:rPr>
        <w:t>le 15 octobre via Unicorn Digital</w:t>
      </w:r>
      <w:r w:rsidRPr="00216EFC">
        <w:rPr>
          <w:rFonts w:ascii="Arial" w:hAnsi="Arial" w:cs="Arial"/>
          <w:sz w:val="18"/>
          <w:szCs w:val="18"/>
          <w:lang w:val="fr-CA"/>
        </w:rPr>
        <w:t>. Entièrement instrumental, le projet revisite les musiques et les guitaristes qui ont marqué son parcours, de ses débuts jusqu’à aujourd’hui.</w:t>
      </w:r>
    </w:p>
    <w:p w14:paraId="53A7B56F" w14:textId="5EC3DF17" w:rsidR="00D039F0" w:rsidRPr="00216EFC" w:rsidRDefault="00D039F0" w:rsidP="00D039F0">
      <w:pPr>
        <w:pStyle w:val="NormalWeb"/>
        <w:rPr>
          <w:rFonts w:ascii="Arial" w:hAnsi="Arial" w:cs="Arial"/>
          <w:sz w:val="18"/>
          <w:szCs w:val="18"/>
          <w:lang w:val="fr-CA"/>
        </w:rPr>
      </w:pPr>
      <w:r w:rsidRPr="00216EFC">
        <w:rPr>
          <w:rStyle w:val="lev"/>
          <w:rFonts w:ascii="Arial" w:hAnsi="Arial" w:cs="Arial"/>
          <w:i/>
          <w:iCs/>
          <w:sz w:val="18"/>
          <w:szCs w:val="18"/>
          <w:lang w:val="fr-CA"/>
        </w:rPr>
        <w:t>Like Father Like Son</w:t>
      </w:r>
      <w:r w:rsidRPr="00216EFC">
        <w:rPr>
          <w:rFonts w:ascii="Arial" w:hAnsi="Arial" w:cs="Arial"/>
          <w:sz w:val="18"/>
          <w:szCs w:val="18"/>
          <w:lang w:val="fr-CA"/>
        </w:rPr>
        <w:t xml:space="preserve"> réunit </w:t>
      </w:r>
      <w:r w:rsidRPr="00216EFC">
        <w:rPr>
          <w:rStyle w:val="lev"/>
          <w:rFonts w:ascii="Arial" w:hAnsi="Arial" w:cs="Arial"/>
          <w:sz w:val="18"/>
          <w:szCs w:val="18"/>
          <w:lang w:val="fr-CA"/>
        </w:rPr>
        <w:t>15 reprises instrumentales</w:t>
      </w:r>
      <w:r w:rsidRPr="00216EFC">
        <w:rPr>
          <w:rFonts w:ascii="Arial" w:hAnsi="Arial" w:cs="Arial"/>
          <w:sz w:val="18"/>
          <w:szCs w:val="18"/>
          <w:lang w:val="fr-CA"/>
        </w:rPr>
        <w:t xml:space="preserve">, réarrangées et produites par St-Père. Pour l’occasion, il s’entoure de deux musiciens reconnus de la scène progressive internationale : le batteur </w:t>
      </w:r>
      <w:r w:rsidRPr="00216EFC">
        <w:rPr>
          <w:rStyle w:val="lev"/>
          <w:rFonts w:ascii="Arial" w:hAnsi="Arial" w:cs="Arial"/>
          <w:sz w:val="18"/>
          <w:szCs w:val="18"/>
          <w:lang w:val="fr-CA"/>
        </w:rPr>
        <w:t>Jimmy Keegan</w:t>
      </w:r>
      <w:r w:rsidRPr="00216EFC">
        <w:rPr>
          <w:rFonts w:ascii="Arial" w:hAnsi="Arial" w:cs="Arial"/>
          <w:sz w:val="18"/>
          <w:szCs w:val="18"/>
          <w:lang w:val="fr-CA"/>
        </w:rPr>
        <w:t xml:space="preserve"> (Spock’s Beard, Pattern-Seeking Animals) et le bassiste </w:t>
      </w:r>
      <w:r w:rsidRPr="00216EFC">
        <w:rPr>
          <w:rStyle w:val="lev"/>
          <w:rFonts w:ascii="Arial" w:hAnsi="Arial" w:cs="Arial"/>
          <w:sz w:val="18"/>
          <w:szCs w:val="18"/>
          <w:lang w:val="fr-CA"/>
        </w:rPr>
        <w:t>Jonas Reingold</w:t>
      </w:r>
      <w:r w:rsidRPr="00216EFC">
        <w:rPr>
          <w:rFonts w:ascii="Arial" w:hAnsi="Arial" w:cs="Arial"/>
          <w:sz w:val="18"/>
          <w:szCs w:val="18"/>
          <w:lang w:val="fr-CA"/>
        </w:rPr>
        <w:t xml:space="preserve"> (Steve Hackett, Karmakanic, The Flower Kings). </w:t>
      </w:r>
    </w:p>
    <w:p w14:paraId="63E8542A" w14:textId="77777777" w:rsidR="00D039F0" w:rsidRPr="00216EFC" w:rsidRDefault="00D039F0" w:rsidP="00D039F0">
      <w:pPr>
        <w:pStyle w:val="NormalWeb"/>
        <w:rPr>
          <w:rFonts w:ascii="Arial" w:hAnsi="Arial" w:cs="Arial"/>
          <w:sz w:val="18"/>
          <w:szCs w:val="18"/>
          <w:lang w:val="fr-CA"/>
        </w:rPr>
      </w:pPr>
      <w:r w:rsidRPr="00216EFC">
        <w:rPr>
          <w:rFonts w:ascii="Arial" w:hAnsi="Arial" w:cs="Arial"/>
          <w:sz w:val="18"/>
          <w:szCs w:val="18"/>
          <w:lang w:val="fr-CA"/>
        </w:rPr>
        <w:t>L’idée de l’album s’est développée au fil des ans. Plusieurs de ces interprétations avaient d’abord été enregistrées sous forme de démos et partagées par Michel St-Père sur YouTube. Devant les nombreuses demandes de ses fans, qui souhaitaient les retrouver sur un album complet, le guitariste a choisi de les revisiter en studio et de leur donner une nouvelle dimension.</w:t>
      </w:r>
    </w:p>
    <w:p w14:paraId="62F1BE3A" w14:textId="77777777" w:rsidR="00D039F0" w:rsidRPr="0036012F" w:rsidRDefault="00D039F0" w:rsidP="00D039F0">
      <w:pPr>
        <w:pStyle w:val="NormalWeb"/>
        <w:rPr>
          <w:rFonts w:ascii="Arial" w:hAnsi="Arial" w:cs="Arial"/>
          <w:sz w:val="18"/>
          <w:szCs w:val="18"/>
        </w:rPr>
      </w:pPr>
      <w:r w:rsidRPr="00216EFC">
        <w:rPr>
          <w:rFonts w:ascii="Arial" w:hAnsi="Arial" w:cs="Arial"/>
          <w:sz w:val="18"/>
          <w:szCs w:val="18"/>
          <w:lang w:val="fr-CA"/>
        </w:rPr>
        <w:t xml:space="preserve">De </w:t>
      </w:r>
      <w:r w:rsidRPr="00216EFC">
        <w:rPr>
          <w:rStyle w:val="Accentuation"/>
          <w:rFonts w:ascii="Arial" w:hAnsi="Arial" w:cs="Arial"/>
          <w:sz w:val="18"/>
          <w:szCs w:val="18"/>
          <w:lang w:val="fr-CA"/>
        </w:rPr>
        <w:t>Star Trek</w:t>
      </w:r>
      <w:r w:rsidRPr="00216EFC">
        <w:rPr>
          <w:rFonts w:ascii="Arial" w:hAnsi="Arial" w:cs="Arial"/>
          <w:sz w:val="18"/>
          <w:szCs w:val="18"/>
          <w:lang w:val="fr-CA"/>
        </w:rPr>
        <w:t xml:space="preserve"> et </w:t>
      </w:r>
      <w:r w:rsidRPr="00216EFC">
        <w:rPr>
          <w:rStyle w:val="Accentuation"/>
          <w:rFonts w:ascii="Arial" w:hAnsi="Arial" w:cs="Arial"/>
          <w:sz w:val="18"/>
          <w:szCs w:val="18"/>
          <w:lang w:val="fr-CA"/>
        </w:rPr>
        <w:t>Peter Gunn</w:t>
      </w:r>
      <w:r w:rsidRPr="00216EFC">
        <w:rPr>
          <w:rFonts w:ascii="Arial" w:hAnsi="Arial" w:cs="Arial"/>
          <w:sz w:val="18"/>
          <w:szCs w:val="18"/>
          <w:lang w:val="fr-CA"/>
        </w:rPr>
        <w:t xml:space="preserve"> à </w:t>
      </w:r>
      <w:r w:rsidRPr="00216EFC">
        <w:rPr>
          <w:rStyle w:val="Accentuation"/>
          <w:rFonts w:ascii="Arial" w:hAnsi="Arial" w:cs="Arial"/>
          <w:sz w:val="18"/>
          <w:szCs w:val="18"/>
          <w:lang w:val="fr-CA"/>
        </w:rPr>
        <w:t>Apache</w:t>
      </w:r>
      <w:r w:rsidRPr="00216EFC">
        <w:rPr>
          <w:rFonts w:ascii="Arial" w:hAnsi="Arial" w:cs="Arial"/>
          <w:sz w:val="18"/>
          <w:szCs w:val="18"/>
          <w:lang w:val="fr-CA"/>
        </w:rPr>
        <w:t xml:space="preserve">, </w:t>
      </w:r>
      <w:r w:rsidRPr="00216EFC">
        <w:rPr>
          <w:rStyle w:val="Accentuation"/>
          <w:rFonts w:ascii="Arial" w:hAnsi="Arial" w:cs="Arial"/>
          <w:sz w:val="18"/>
          <w:szCs w:val="18"/>
          <w:lang w:val="fr-CA"/>
        </w:rPr>
        <w:t>Sleep Walk</w:t>
      </w:r>
      <w:r w:rsidRPr="00216EFC">
        <w:rPr>
          <w:rFonts w:ascii="Arial" w:hAnsi="Arial" w:cs="Arial"/>
          <w:sz w:val="18"/>
          <w:szCs w:val="18"/>
          <w:lang w:val="fr-CA"/>
        </w:rPr>
        <w:t xml:space="preserve">, </w:t>
      </w:r>
      <w:r w:rsidRPr="00216EFC">
        <w:rPr>
          <w:rStyle w:val="Accentuation"/>
          <w:rFonts w:ascii="Arial" w:hAnsi="Arial" w:cs="Arial"/>
          <w:sz w:val="18"/>
          <w:szCs w:val="18"/>
          <w:lang w:val="fr-CA"/>
        </w:rPr>
        <w:t>Hawaii Five-O</w:t>
      </w:r>
      <w:r w:rsidRPr="00216EFC">
        <w:rPr>
          <w:rFonts w:ascii="Arial" w:hAnsi="Arial" w:cs="Arial"/>
          <w:sz w:val="18"/>
          <w:szCs w:val="18"/>
          <w:lang w:val="fr-CA"/>
        </w:rPr>
        <w:t xml:space="preserve"> et </w:t>
      </w:r>
      <w:r w:rsidRPr="00216EFC">
        <w:rPr>
          <w:rStyle w:val="Accentuation"/>
          <w:rFonts w:ascii="Arial" w:hAnsi="Arial" w:cs="Arial"/>
          <w:sz w:val="18"/>
          <w:szCs w:val="18"/>
          <w:lang w:val="fr-CA"/>
        </w:rPr>
        <w:t>Space: 1999</w:t>
      </w:r>
      <w:r w:rsidRPr="00216EFC">
        <w:rPr>
          <w:rFonts w:ascii="Arial" w:hAnsi="Arial" w:cs="Arial"/>
          <w:sz w:val="18"/>
          <w:szCs w:val="18"/>
          <w:lang w:val="fr-CA"/>
        </w:rPr>
        <w:t xml:space="preserve">, </w:t>
      </w:r>
      <w:r w:rsidRPr="00216EFC">
        <w:rPr>
          <w:rStyle w:val="lev"/>
          <w:rFonts w:ascii="Arial" w:hAnsi="Arial" w:cs="Arial"/>
          <w:i/>
          <w:iCs/>
          <w:sz w:val="18"/>
          <w:szCs w:val="18"/>
          <w:lang w:val="fr-CA"/>
        </w:rPr>
        <w:t>Like Father Like Son</w:t>
      </w:r>
      <w:r w:rsidRPr="00216EFC">
        <w:rPr>
          <w:rFonts w:ascii="Arial" w:hAnsi="Arial" w:cs="Arial"/>
          <w:sz w:val="18"/>
          <w:szCs w:val="18"/>
          <w:lang w:val="fr-CA"/>
        </w:rPr>
        <w:t xml:space="preserve"> traverse plusieurs univers musicaux. </w:t>
      </w:r>
      <w:r w:rsidRPr="0036012F">
        <w:rPr>
          <w:rFonts w:ascii="Arial" w:hAnsi="Arial" w:cs="Arial"/>
          <w:sz w:val="18"/>
          <w:szCs w:val="18"/>
        </w:rPr>
        <w:t xml:space="preserve">On y </w:t>
      </w:r>
      <w:proofErr w:type="spellStart"/>
      <w:r w:rsidRPr="0036012F">
        <w:rPr>
          <w:rFonts w:ascii="Arial" w:hAnsi="Arial" w:cs="Arial"/>
          <w:sz w:val="18"/>
          <w:szCs w:val="18"/>
        </w:rPr>
        <w:t>retrouve</w:t>
      </w:r>
      <w:proofErr w:type="spellEnd"/>
      <w:r w:rsidRPr="0036012F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36012F">
        <w:rPr>
          <w:rFonts w:ascii="Arial" w:hAnsi="Arial" w:cs="Arial"/>
          <w:sz w:val="18"/>
          <w:szCs w:val="18"/>
        </w:rPr>
        <w:t>également</w:t>
      </w:r>
      <w:proofErr w:type="spellEnd"/>
      <w:r w:rsidRPr="0036012F">
        <w:rPr>
          <w:rFonts w:ascii="Arial" w:hAnsi="Arial" w:cs="Arial"/>
          <w:sz w:val="18"/>
          <w:szCs w:val="18"/>
        </w:rPr>
        <w:t xml:space="preserve"> </w:t>
      </w:r>
      <w:r w:rsidRPr="0036012F">
        <w:rPr>
          <w:rStyle w:val="Accentuation"/>
          <w:rFonts w:ascii="Arial" w:hAnsi="Arial" w:cs="Arial"/>
          <w:sz w:val="18"/>
          <w:szCs w:val="18"/>
        </w:rPr>
        <w:t>Shadow of the Hierophant</w:t>
      </w:r>
      <w:r w:rsidRPr="0036012F">
        <w:rPr>
          <w:rFonts w:ascii="Arial" w:hAnsi="Arial" w:cs="Arial"/>
          <w:sz w:val="18"/>
          <w:szCs w:val="18"/>
        </w:rPr>
        <w:t xml:space="preserve">, </w:t>
      </w:r>
      <w:r w:rsidRPr="0036012F">
        <w:rPr>
          <w:rStyle w:val="Accentuation"/>
          <w:rFonts w:ascii="Arial" w:hAnsi="Arial" w:cs="Arial"/>
          <w:sz w:val="18"/>
          <w:szCs w:val="18"/>
        </w:rPr>
        <w:t>Always with Me, Always with You</w:t>
      </w:r>
      <w:r w:rsidRPr="0036012F">
        <w:rPr>
          <w:rFonts w:ascii="Arial" w:hAnsi="Arial" w:cs="Arial"/>
          <w:sz w:val="18"/>
          <w:szCs w:val="18"/>
        </w:rPr>
        <w:t xml:space="preserve">, </w:t>
      </w:r>
      <w:proofErr w:type="spellStart"/>
      <w:r w:rsidRPr="0036012F">
        <w:rPr>
          <w:rFonts w:ascii="Arial" w:hAnsi="Arial" w:cs="Arial"/>
          <w:sz w:val="18"/>
          <w:szCs w:val="18"/>
        </w:rPr>
        <w:t>ainsi</w:t>
      </w:r>
      <w:proofErr w:type="spellEnd"/>
      <w:r w:rsidRPr="0036012F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36012F">
        <w:rPr>
          <w:rFonts w:ascii="Arial" w:hAnsi="Arial" w:cs="Arial"/>
          <w:sz w:val="18"/>
          <w:szCs w:val="18"/>
        </w:rPr>
        <w:t>que</w:t>
      </w:r>
      <w:proofErr w:type="spellEnd"/>
      <w:r w:rsidRPr="0036012F">
        <w:rPr>
          <w:rFonts w:ascii="Arial" w:hAnsi="Arial" w:cs="Arial"/>
          <w:sz w:val="18"/>
          <w:szCs w:val="18"/>
        </w:rPr>
        <w:t xml:space="preserve"> les extraits </w:t>
      </w:r>
      <w:r w:rsidRPr="0036012F">
        <w:rPr>
          <w:rStyle w:val="lev"/>
          <w:rFonts w:ascii="Arial" w:hAnsi="Arial" w:cs="Arial"/>
          <w:sz w:val="18"/>
          <w:szCs w:val="18"/>
        </w:rPr>
        <w:t>« Mars, the Bringer of War »</w:t>
      </w:r>
      <w:r w:rsidRPr="0036012F">
        <w:rPr>
          <w:rFonts w:ascii="Arial" w:hAnsi="Arial" w:cs="Arial"/>
          <w:sz w:val="18"/>
          <w:szCs w:val="18"/>
        </w:rPr>
        <w:t xml:space="preserve"> et </w:t>
      </w:r>
      <w:r w:rsidRPr="0036012F">
        <w:rPr>
          <w:rStyle w:val="lev"/>
          <w:rFonts w:ascii="Arial" w:hAnsi="Arial" w:cs="Arial"/>
          <w:sz w:val="18"/>
          <w:szCs w:val="18"/>
        </w:rPr>
        <w:t>« Once Upon a Time in the West »</w:t>
      </w:r>
      <w:r w:rsidRPr="0036012F">
        <w:rPr>
          <w:rFonts w:ascii="Arial" w:hAnsi="Arial" w:cs="Arial"/>
          <w:sz w:val="18"/>
          <w:szCs w:val="18"/>
        </w:rPr>
        <w:t>.</w:t>
      </w:r>
    </w:p>
    <w:p w14:paraId="6F1B9148" w14:textId="77777777" w:rsidR="00D039F0" w:rsidRPr="00216EFC" w:rsidRDefault="00D039F0" w:rsidP="00D039F0">
      <w:pPr>
        <w:pStyle w:val="NormalWeb"/>
        <w:rPr>
          <w:rFonts w:ascii="Arial" w:hAnsi="Arial" w:cs="Arial"/>
          <w:sz w:val="18"/>
          <w:szCs w:val="18"/>
          <w:lang w:val="fr-CA"/>
        </w:rPr>
      </w:pPr>
      <w:r w:rsidRPr="00216EFC">
        <w:rPr>
          <w:rFonts w:ascii="Arial" w:hAnsi="Arial" w:cs="Arial"/>
          <w:sz w:val="18"/>
          <w:szCs w:val="18"/>
          <w:lang w:val="fr-CA"/>
        </w:rPr>
        <w:t xml:space="preserve">Mêlant guitare mélodique, rock progressif, fusion et textures atmosphériques, l’album met de l’avant le jeu de St-Père tout en offrant un regard intime sur les influences qui ont façonné le musicien derrière </w:t>
      </w:r>
      <w:r w:rsidRPr="00216EFC">
        <w:rPr>
          <w:rStyle w:val="lev"/>
          <w:rFonts w:ascii="Arial" w:hAnsi="Arial" w:cs="Arial"/>
          <w:sz w:val="18"/>
          <w:szCs w:val="18"/>
          <w:lang w:val="fr-CA"/>
        </w:rPr>
        <w:t>Mystery et HUIS</w:t>
      </w:r>
      <w:r w:rsidRPr="00216EFC">
        <w:rPr>
          <w:rFonts w:ascii="Arial" w:hAnsi="Arial" w:cs="Arial"/>
          <w:sz w:val="18"/>
          <w:szCs w:val="18"/>
          <w:lang w:val="fr-CA"/>
        </w:rPr>
        <w:t>.</w:t>
      </w:r>
    </w:p>
    <w:p w14:paraId="0FA16BAC" w14:textId="77777777" w:rsidR="00D039F0" w:rsidRPr="00216EFC" w:rsidRDefault="00D039F0" w:rsidP="00D039F0">
      <w:pPr>
        <w:pStyle w:val="NormalWeb"/>
        <w:rPr>
          <w:rFonts w:ascii="Arial" w:hAnsi="Arial" w:cs="Arial"/>
          <w:sz w:val="18"/>
          <w:szCs w:val="18"/>
          <w:lang w:val="fr-CA"/>
        </w:rPr>
      </w:pPr>
      <w:r w:rsidRPr="00216EFC">
        <w:rPr>
          <w:rFonts w:ascii="Arial" w:hAnsi="Arial" w:cs="Arial"/>
          <w:sz w:val="18"/>
          <w:szCs w:val="18"/>
          <w:lang w:val="fr-CA"/>
        </w:rPr>
        <w:t xml:space="preserve">Avec </w:t>
      </w:r>
      <w:r w:rsidRPr="00216EFC">
        <w:rPr>
          <w:rStyle w:val="lev"/>
          <w:rFonts w:ascii="Arial" w:hAnsi="Arial" w:cs="Arial"/>
          <w:i/>
          <w:iCs/>
          <w:sz w:val="18"/>
          <w:szCs w:val="18"/>
          <w:lang w:val="fr-CA"/>
        </w:rPr>
        <w:t>Like Father Like Son</w:t>
      </w:r>
      <w:r w:rsidRPr="00216EFC">
        <w:rPr>
          <w:rFonts w:ascii="Arial" w:hAnsi="Arial" w:cs="Arial"/>
          <w:sz w:val="18"/>
          <w:szCs w:val="18"/>
          <w:lang w:val="fr-CA"/>
        </w:rPr>
        <w:t>, Michel St-Père signe ainsi un retour aux sources profondément personnel : un hommage aux artistes qui l’ont inspiré, à son père qui lui a appris ses premiers accords à l’âge de neuf ans, et à cette passion pour la musique et la guitare qui l’accompagne depuis près de 50 ans.</w:t>
      </w:r>
    </w:p>
    <w:p w14:paraId="458BE24D" w14:textId="77777777" w:rsidR="00335E7E" w:rsidRPr="00216EFC" w:rsidRDefault="00335E7E" w:rsidP="00EC52E4">
      <w:pPr>
        <w:rPr>
          <w:rFonts w:cs="Arial"/>
          <w:b/>
          <w:sz w:val="18"/>
          <w:szCs w:val="18"/>
          <w:lang w:val="fr-CA"/>
        </w:rPr>
        <w:sectPr w:rsidR="00335E7E" w:rsidRPr="00216EFC" w:rsidSect="00034616">
          <w:pgSz w:w="12240" w:h="15840"/>
          <w:pgMar w:top="1080" w:right="1224" w:bottom="1080" w:left="1224" w:header="720" w:footer="720" w:gutter="0"/>
          <w:cols w:space="720"/>
          <w:docGrid w:linePitch="360"/>
        </w:sectPr>
      </w:pPr>
    </w:p>
    <w:p w14:paraId="30C0171D" w14:textId="3BA665F9" w:rsidR="005F14B0" w:rsidRPr="0036012F" w:rsidRDefault="00000000" w:rsidP="00EC52E4">
      <w:pPr>
        <w:rPr>
          <w:rFonts w:cs="Arial"/>
          <w:sz w:val="16"/>
          <w:szCs w:val="16"/>
          <w:lang w:val="en-CA"/>
        </w:rPr>
      </w:pPr>
      <w:r w:rsidRPr="00216EFC">
        <w:rPr>
          <w:rFonts w:cs="Arial"/>
          <w:b/>
          <w:sz w:val="16"/>
          <w:szCs w:val="16"/>
          <w:lang w:val="fr-CA"/>
        </w:rPr>
        <w:t>Liste des pièces</w:t>
      </w:r>
      <w:r w:rsidR="00EC52E4" w:rsidRPr="00216EFC">
        <w:rPr>
          <w:rFonts w:cs="Arial"/>
          <w:sz w:val="16"/>
          <w:szCs w:val="16"/>
          <w:lang w:val="fr-CA"/>
        </w:rPr>
        <w:br/>
      </w:r>
      <w:r w:rsidRPr="00216EFC">
        <w:rPr>
          <w:rFonts w:cs="Arial"/>
          <w:sz w:val="16"/>
          <w:szCs w:val="16"/>
          <w:lang w:val="fr-CA"/>
        </w:rPr>
        <w:t>1. Star Trek</w:t>
      </w:r>
      <w:r w:rsidR="00EC52E4" w:rsidRPr="00216EFC">
        <w:rPr>
          <w:rFonts w:cs="Arial"/>
          <w:sz w:val="16"/>
          <w:szCs w:val="16"/>
          <w:lang w:val="fr-CA"/>
        </w:rPr>
        <w:br/>
      </w:r>
      <w:r w:rsidRPr="00216EFC">
        <w:rPr>
          <w:rFonts w:cs="Arial"/>
          <w:sz w:val="16"/>
          <w:szCs w:val="16"/>
          <w:lang w:val="fr-CA"/>
        </w:rPr>
        <w:t xml:space="preserve">2. </w:t>
      </w:r>
      <w:r w:rsidRPr="0036012F">
        <w:rPr>
          <w:rFonts w:cs="Arial"/>
          <w:sz w:val="16"/>
          <w:szCs w:val="16"/>
          <w:lang w:val="en-CA"/>
        </w:rPr>
        <w:t>Peter Gunn</w:t>
      </w:r>
      <w:r w:rsidR="00EC52E4" w:rsidRPr="0036012F">
        <w:rPr>
          <w:rFonts w:cs="Arial"/>
          <w:sz w:val="16"/>
          <w:szCs w:val="16"/>
          <w:lang w:val="en-CA"/>
        </w:rPr>
        <w:br/>
      </w:r>
      <w:r w:rsidRPr="0036012F">
        <w:rPr>
          <w:rFonts w:cs="Arial"/>
          <w:sz w:val="16"/>
          <w:szCs w:val="16"/>
          <w:lang w:val="en-CA"/>
        </w:rPr>
        <w:t>3. Apache</w:t>
      </w:r>
      <w:r w:rsidR="00EC52E4" w:rsidRPr="0036012F">
        <w:rPr>
          <w:rFonts w:cs="Arial"/>
          <w:sz w:val="16"/>
          <w:szCs w:val="16"/>
          <w:lang w:val="en-CA"/>
        </w:rPr>
        <w:br/>
      </w:r>
      <w:r w:rsidRPr="0036012F">
        <w:rPr>
          <w:rFonts w:cs="Arial"/>
          <w:sz w:val="16"/>
          <w:szCs w:val="16"/>
          <w:lang w:val="en-CA"/>
        </w:rPr>
        <w:t xml:space="preserve">4. </w:t>
      </w:r>
      <w:proofErr w:type="gramStart"/>
      <w:r w:rsidRPr="0036012F">
        <w:rPr>
          <w:rFonts w:cs="Arial"/>
          <w:sz w:val="16"/>
          <w:szCs w:val="16"/>
          <w:lang w:val="en-CA"/>
        </w:rPr>
        <w:t>Sleep Walk</w:t>
      </w:r>
      <w:proofErr w:type="gramEnd"/>
      <w:r w:rsidR="00EC52E4" w:rsidRPr="0036012F">
        <w:rPr>
          <w:rFonts w:cs="Arial"/>
          <w:sz w:val="16"/>
          <w:szCs w:val="16"/>
          <w:lang w:val="en-CA"/>
        </w:rPr>
        <w:br/>
      </w:r>
      <w:r w:rsidRPr="0036012F">
        <w:rPr>
          <w:rFonts w:cs="Arial"/>
          <w:sz w:val="16"/>
          <w:szCs w:val="16"/>
          <w:lang w:val="en-CA"/>
        </w:rPr>
        <w:t>5. Man with a Harmonica</w:t>
      </w:r>
      <w:r w:rsidR="00EC52E4" w:rsidRPr="0036012F">
        <w:rPr>
          <w:rFonts w:cs="Arial"/>
          <w:sz w:val="16"/>
          <w:szCs w:val="16"/>
          <w:lang w:val="en-CA"/>
        </w:rPr>
        <w:br/>
      </w:r>
      <w:r w:rsidRPr="0036012F">
        <w:rPr>
          <w:rFonts w:cs="Arial"/>
          <w:sz w:val="16"/>
          <w:szCs w:val="16"/>
          <w:lang w:val="en-CA"/>
        </w:rPr>
        <w:t>6. Farewell to Cheyenne</w:t>
      </w:r>
      <w:r w:rsidR="00EC52E4" w:rsidRPr="0036012F">
        <w:rPr>
          <w:rFonts w:cs="Arial"/>
          <w:sz w:val="16"/>
          <w:szCs w:val="16"/>
          <w:lang w:val="en-CA"/>
        </w:rPr>
        <w:br/>
      </w:r>
      <w:r w:rsidRPr="0036012F">
        <w:rPr>
          <w:rFonts w:cs="Arial"/>
          <w:sz w:val="16"/>
          <w:szCs w:val="16"/>
          <w:lang w:val="en-CA"/>
        </w:rPr>
        <w:t>7. Once Upon a Time in the West</w:t>
      </w:r>
      <w:r w:rsidR="00EC52E4" w:rsidRPr="0036012F">
        <w:rPr>
          <w:rFonts w:cs="Arial"/>
          <w:sz w:val="16"/>
          <w:szCs w:val="16"/>
          <w:lang w:val="en-CA"/>
        </w:rPr>
        <w:br/>
      </w:r>
      <w:r w:rsidRPr="0036012F">
        <w:rPr>
          <w:rFonts w:cs="Arial"/>
          <w:sz w:val="16"/>
          <w:szCs w:val="16"/>
          <w:lang w:val="en-CA"/>
        </w:rPr>
        <w:t>8. Pipeline</w:t>
      </w:r>
      <w:r w:rsidR="00EC52E4" w:rsidRPr="0036012F">
        <w:rPr>
          <w:rFonts w:cs="Arial"/>
          <w:sz w:val="16"/>
          <w:szCs w:val="16"/>
          <w:lang w:val="en-CA"/>
        </w:rPr>
        <w:br/>
      </w:r>
      <w:r w:rsidRPr="0036012F">
        <w:rPr>
          <w:rFonts w:cs="Arial"/>
          <w:sz w:val="16"/>
          <w:szCs w:val="16"/>
          <w:lang w:val="en-CA"/>
        </w:rPr>
        <w:t>9. Ebb Tide</w:t>
      </w:r>
      <w:r w:rsidR="00EC52E4" w:rsidRPr="0036012F">
        <w:rPr>
          <w:rFonts w:cs="Arial"/>
          <w:sz w:val="16"/>
          <w:szCs w:val="16"/>
          <w:lang w:val="en-CA"/>
        </w:rPr>
        <w:br/>
      </w:r>
      <w:r w:rsidRPr="0036012F">
        <w:rPr>
          <w:rFonts w:cs="Arial"/>
          <w:sz w:val="16"/>
          <w:szCs w:val="16"/>
          <w:lang w:val="en-CA"/>
        </w:rPr>
        <w:t>10. Hawaii Five-O</w:t>
      </w:r>
      <w:r w:rsidR="00EC52E4" w:rsidRPr="0036012F">
        <w:rPr>
          <w:rFonts w:cs="Arial"/>
          <w:sz w:val="16"/>
          <w:szCs w:val="16"/>
          <w:lang w:val="en-CA"/>
        </w:rPr>
        <w:br/>
      </w:r>
      <w:r w:rsidRPr="0036012F">
        <w:rPr>
          <w:rFonts w:cs="Arial"/>
          <w:sz w:val="16"/>
          <w:szCs w:val="16"/>
          <w:lang w:val="en-CA"/>
        </w:rPr>
        <w:t>11. Shadow of the Hierophant</w:t>
      </w:r>
      <w:r w:rsidR="00EC52E4" w:rsidRPr="0036012F">
        <w:rPr>
          <w:rFonts w:cs="Arial"/>
          <w:sz w:val="16"/>
          <w:szCs w:val="16"/>
          <w:lang w:val="en-CA"/>
        </w:rPr>
        <w:br/>
      </w:r>
      <w:r w:rsidRPr="0036012F">
        <w:rPr>
          <w:rFonts w:cs="Arial"/>
          <w:sz w:val="16"/>
          <w:szCs w:val="16"/>
          <w:lang w:val="en-CA"/>
        </w:rPr>
        <w:t>12. Always with Me, Always with You</w:t>
      </w:r>
      <w:r w:rsidR="00EC52E4" w:rsidRPr="0036012F">
        <w:rPr>
          <w:rFonts w:cs="Arial"/>
          <w:sz w:val="16"/>
          <w:szCs w:val="16"/>
          <w:lang w:val="en-CA"/>
        </w:rPr>
        <w:br/>
      </w:r>
      <w:r w:rsidRPr="0036012F">
        <w:rPr>
          <w:rFonts w:cs="Arial"/>
          <w:sz w:val="16"/>
          <w:szCs w:val="16"/>
          <w:lang w:val="en-CA"/>
        </w:rPr>
        <w:t>13. Grease</w:t>
      </w:r>
      <w:r w:rsidR="00EC52E4" w:rsidRPr="0036012F">
        <w:rPr>
          <w:rFonts w:cs="Arial"/>
          <w:sz w:val="16"/>
          <w:szCs w:val="16"/>
          <w:lang w:val="en-CA"/>
        </w:rPr>
        <w:br/>
      </w:r>
      <w:r w:rsidRPr="0036012F">
        <w:rPr>
          <w:rFonts w:cs="Arial"/>
          <w:sz w:val="16"/>
          <w:szCs w:val="16"/>
          <w:lang w:val="en-CA"/>
        </w:rPr>
        <w:t>14. Space: 1999</w:t>
      </w:r>
      <w:r w:rsidR="00EC52E4" w:rsidRPr="0036012F">
        <w:rPr>
          <w:rFonts w:cs="Arial"/>
          <w:sz w:val="16"/>
          <w:szCs w:val="16"/>
          <w:lang w:val="en-CA"/>
        </w:rPr>
        <w:br/>
      </w:r>
      <w:r w:rsidRPr="0036012F">
        <w:rPr>
          <w:rFonts w:cs="Arial"/>
          <w:sz w:val="16"/>
          <w:szCs w:val="16"/>
          <w:lang w:val="en-CA"/>
        </w:rPr>
        <w:t>15. Mars, the Bringer of War</w:t>
      </w:r>
    </w:p>
    <w:p w14:paraId="2275756C" w14:textId="77777777" w:rsidR="00335E7E" w:rsidRPr="0036012F" w:rsidRDefault="00335E7E" w:rsidP="00335E7E">
      <w:pPr>
        <w:pStyle w:val="NormalWeb"/>
        <w:rPr>
          <w:rStyle w:val="lev"/>
          <w:rFonts w:ascii="Arial" w:hAnsi="Arial" w:cs="Arial"/>
          <w:sz w:val="18"/>
          <w:szCs w:val="18"/>
        </w:rPr>
        <w:sectPr w:rsidR="00335E7E" w:rsidRPr="0036012F" w:rsidSect="00335E7E">
          <w:type w:val="continuous"/>
          <w:pgSz w:w="12240" w:h="15840"/>
          <w:pgMar w:top="1080" w:right="1224" w:bottom="1080" w:left="1224" w:header="720" w:footer="720" w:gutter="0"/>
          <w:cols w:num="2" w:space="720"/>
          <w:docGrid w:linePitch="360"/>
        </w:sectPr>
      </w:pPr>
    </w:p>
    <w:p w14:paraId="3B399ACC" w14:textId="43807C2F" w:rsidR="00335E7E" w:rsidRPr="00216EFC" w:rsidRDefault="00335E7E" w:rsidP="00335E7E">
      <w:pPr>
        <w:pStyle w:val="NormalWeb"/>
        <w:rPr>
          <w:rFonts w:ascii="Arial" w:hAnsi="Arial" w:cs="Arial"/>
          <w:sz w:val="18"/>
          <w:szCs w:val="18"/>
          <w:lang w:val="fr-CA"/>
        </w:rPr>
      </w:pPr>
      <w:r w:rsidRPr="00216EFC">
        <w:rPr>
          <w:rStyle w:val="lev"/>
          <w:rFonts w:ascii="Arial" w:hAnsi="Arial" w:cs="Arial"/>
          <w:sz w:val="18"/>
          <w:szCs w:val="18"/>
          <w:lang w:val="fr-CA"/>
        </w:rPr>
        <w:t>Michel St-Père</w:t>
      </w:r>
      <w:r w:rsidRPr="00216EFC">
        <w:rPr>
          <w:rFonts w:ascii="Arial" w:hAnsi="Arial" w:cs="Arial"/>
          <w:sz w:val="18"/>
          <w:szCs w:val="18"/>
          <w:lang w:val="fr-CA"/>
        </w:rPr>
        <w:br/>
        <w:t>Guitares électriques et acoustiques, banjo, ukulélé et claviers</w:t>
      </w:r>
      <w:r w:rsidRPr="00216EFC">
        <w:rPr>
          <w:rFonts w:ascii="Arial" w:hAnsi="Arial" w:cs="Arial"/>
          <w:sz w:val="18"/>
          <w:szCs w:val="18"/>
          <w:lang w:val="fr-CA"/>
        </w:rPr>
        <w:br/>
      </w:r>
      <w:r w:rsidRPr="00216EFC">
        <w:rPr>
          <w:rStyle w:val="lev"/>
          <w:rFonts w:ascii="Arial" w:hAnsi="Arial" w:cs="Arial"/>
          <w:sz w:val="18"/>
          <w:szCs w:val="18"/>
          <w:lang w:val="fr-CA"/>
        </w:rPr>
        <w:t>Jonas Reingold</w:t>
      </w:r>
      <w:r w:rsidRPr="00216EFC">
        <w:rPr>
          <w:rFonts w:ascii="Arial" w:hAnsi="Arial" w:cs="Arial"/>
          <w:sz w:val="18"/>
          <w:szCs w:val="18"/>
          <w:lang w:val="fr-CA"/>
        </w:rPr>
        <w:br/>
        <w:t>Basse et basse fretless</w:t>
      </w:r>
      <w:r w:rsidRPr="00216EFC">
        <w:rPr>
          <w:rFonts w:ascii="Arial" w:hAnsi="Arial" w:cs="Arial"/>
          <w:sz w:val="18"/>
          <w:szCs w:val="18"/>
          <w:lang w:val="fr-CA"/>
        </w:rPr>
        <w:br/>
      </w:r>
      <w:r w:rsidRPr="00216EFC">
        <w:rPr>
          <w:rStyle w:val="lev"/>
          <w:rFonts w:ascii="Arial" w:hAnsi="Arial" w:cs="Arial"/>
          <w:sz w:val="18"/>
          <w:szCs w:val="18"/>
          <w:lang w:val="fr-CA"/>
        </w:rPr>
        <w:t>Jimmy Keegan</w:t>
      </w:r>
      <w:r w:rsidRPr="00216EFC">
        <w:rPr>
          <w:rFonts w:ascii="Arial" w:hAnsi="Arial" w:cs="Arial"/>
          <w:sz w:val="18"/>
          <w:szCs w:val="18"/>
          <w:lang w:val="fr-CA"/>
        </w:rPr>
        <w:br/>
        <w:t>Batterie</w:t>
      </w:r>
    </w:p>
    <w:p w14:paraId="3B351458" w14:textId="0BDE8EB0" w:rsidR="005F14B0" w:rsidRPr="0036012F" w:rsidRDefault="00335E7E" w:rsidP="00335E7E">
      <w:pPr>
        <w:pStyle w:val="NormalWeb"/>
        <w:rPr>
          <w:rFonts w:ascii="Arial" w:hAnsi="Arial" w:cs="Arial"/>
          <w:sz w:val="16"/>
          <w:szCs w:val="16"/>
          <w:lang w:val="fr-CA"/>
        </w:rPr>
      </w:pPr>
      <w:r w:rsidRPr="00216EFC">
        <w:rPr>
          <w:rStyle w:val="lev"/>
          <w:rFonts w:ascii="Arial" w:hAnsi="Arial" w:cs="Arial"/>
          <w:sz w:val="16"/>
          <w:szCs w:val="16"/>
          <w:lang w:val="fr-CA"/>
        </w:rPr>
        <w:t>Réalisation :</w:t>
      </w:r>
      <w:r w:rsidRPr="00216EFC">
        <w:rPr>
          <w:rFonts w:ascii="Arial" w:hAnsi="Arial" w:cs="Arial"/>
          <w:sz w:val="16"/>
          <w:szCs w:val="16"/>
          <w:lang w:val="fr-CA"/>
        </w:rPr>
        <w:t xml:space="preserve"> Michel St-Père</w:t>
      </w:r>
      <w:r w:rsidRPr="00216EFC">
        <w:rPr>
          <w:rFonts w:ascii="Arial" w:hAnsi="Arial" w:cs="Arial"/>
          <w:sz w:val="16"/>
          <w:szCs w:val="16"/>
          <w:lang w:val="fr-CA"/>
        </w:rPr>
        <w:br/>
      </w:r>
      <w:r w:rsidRPr="00216EFC">
        <w:rPr>
          <w:rStyle w:val="lev"/>
          <w:rFonts w:ascii="Arial" w:hAnsi="Arial" w:cs="Arial"/>
          <w:sz w:val="16"/>
          <w:szCs w:val="16"/>
          <w:lang w:val="fr-CA"/>
        </w:rPr>
        <w:t>Enregistrement et mixage :</w:t>
      </w:r>
      <w:r w:rsidRPr="00216EFC">
        <w:rPr>
          <w:rFonts w:ascii="Arial" w:hAnsi="Arial" w:cs="Arial"/>
          <w:sz w:val="16"/>
          <w:szCs w:val="16"/>
          <w:lang w:val="fr-CA"/>
        </w:rPr>
        <w:t xml:space="preserve"> Illusion Studio 4, Mirabel, Québec, Canada</w:t>
      </w:r>
      <w:r w:rsidRPr="00216EFC">
        <w:rPr>
          <w:rFonts w:ascii="Arial" w:hAnsi="Arial" w:cs="Arial"/>
          <w:sz w:val="16"/>
          <w:szCs w:val="16"/>
          <w:lang w:val="fr-CA"/>
        </w:rPr>
        <w:br/>
      </w:r>
      <w:r w:rsidRPr="00216EFC">
        <w:rPr>
          <w:rStyle w:val="lev"/>
          <w:rFonts w:ascii="Arial" w:hAnsi="Arial" w:cs="Arial"/>
          <w:sz w:val="16"/>
          <w:szCs w:val="16"/>
          <w:lang w:val="fr-CA"/>
        </w:rPr>
        <w:t>Batterie enregistrée :</w:t>
      </w:r>
      <w:r w:rsidRPr="00216EFC">
        <w:rPr>
          <w:rFonts w:ascii="Arial" w:hAnsi="Arial" w:cs="Arial"/>
          <w:sz w:val="16"/>
          <w:szCs w:val="16"/>
          <w:lang w:val="fr-CA"/>
        </w:rPr>
        <w:t xml:space="preserve"> The Happy Place, Los Angeles, Californie, États-Unis</w:t>
      </w:r>
      <w:r w:rsidRPr="00216EFC">
        <w:rPr>
          <w:rFonts w:ascii="Arial" w:hAnsi="Arial" w:cs="Arial"/>
          <w:sz w:val="16"/>
          <w:szCs w:val="16"/>
          <w:lang w:val="fr-CA"/>
        </w:rPr>
        <w:br/>
      </w:r>
      <w:r w:rsidRPr="00216EFC">
        <w:rPr>
          <w:rStyle w:val="lev"/>
          <w:rFonts w:ascii="Arial" w:hAnsi="Arial" w:cs="Arial"/>
          <w:sz w:val="16"/>
          <w:szCs w:val="16"/>
          <w:lang w:val="fr-CA"/>
        </w:rPr>
        <w:t>Basse enregistrée :</w:t>
      </w:r>
      <w:r w:rsidRPr="00216EFC">
        <w:rPr>
          <w:rFonts w:ascii="Arial" w:hAnsi="Arial" w:cs="Arial"/>
          <w:sz w:val="16"/>
          <w:szCs w:val="16"/>
          <w:lang w:val="fr-CA"/>
        </w:rPr>
        <w:t xml:space="preserve"> Reingold Recording, Vienne, Autriche</w:t>
      </w:r>
      <w:r w:rsidRPr="00216EFC">
        <w:rPr>
          <w:rFonts w:ascii="Arial" w:hAnsi="Arial" w:cs="Arial"/>
          <w:sz w:val="16"/>
          <w:szCs w:val="16"/>
          <w:lang w:val="fr-CA"/>
        </w:rPr>
        <w:br/>
      </w:r>
      <w:r w:rsidRPr="00216EFC">
        <w:rPr>
          <w:rStyle w:val="lev"/>
          <w:rFonts w:ascii="Arial" w:hAnsi="Arial" w:cs="Arial"/>
          <w:sz w:val="16"/>
          <w:szCs w:val="16"/>
          <w:lang w:val="fr-CA"/>
        </w:rPr>
        <w:t>Claquements de mains :</w:t>
      </w:r>
      <w:r w:rsidRPr="00216EFC">
        <w:rPr>
          <w:rFonts w:ascii="Arial" w:hAnsi="Arial" w:cs="Arial"/>
          <w:sz w:val="16"/>
          <w:szCs w:val="16"/>
          <w:lang w:val="fr-CA"/>
        </w:rPr>
        <w:t xml:space="preserve"> Beatrice Vital et Michel St-Père</w:t>
      </w:r>
      <w:r w:rsidRPr="00216EFC">
        <w:rPr>
          <w:rFonts w:ascii="Arial" w:hAnsi="Arial" w:cs="Arial"/>
          <w:sz w:val="16"/>
          <w:szCs w:val="16"/>
          <w:lang w:val="fr-CA"/>
        </w:rPr>
        <w:br/>
      </w:r>
      <w:r w:rsidRPr="00216EFC">
        <w:rPr>
          <w:rStyle w:val="lev"/>
          <w:rFonts w:ascii="Arial" w:hAnsi="Arial" w:cs="Arial"/>
          <w:sz w:val="16"/>
          <w:szCs w:val="16"/>
          <w:lang w:val="fr-CA"/>
        </w:rPr>
        <w:t>Mastering :</w:t>
      </w:r>
      <w:r w:rsidRPr="00216EFC">
        <w:rPr>
          <w:rFonts w:ascii="Arial" w:hAnsi="Arial" w:cs="Arial"/>
          <w:sz w:val="16"/>
          <w:szCs w:val="16"/>
          <w:lang w:val="fr-CA"/>
        </w:rPr>
        <w:t xml:space="preserve"> Richard Addison, Trillium Sound Mastering, Saint-Hippolyte, Québec, Canada</w:t>
      </w:r>
      <w:r w:rsidRPr="00216EFC">
        <w:rPr>
          <w:rFonts w:ascii="Arial" w:hAnsi="Arial" w:cs="Arial"/>
          <w:sz w:val="16"/>
          <w:szCs w:val="16"/>
          <w:lang w:val="fr-CA"/>
        </w:rPr>
        <w:br/>
      </w:r>
      <w:r w:rsidRPr="00216EFC">
        <w:rPr>
          <w:rStyle w:val="lev"/>
          <w:rFonts w:ascii="Arial" w:hAnsi="Arial" w:cs="Arial"/>
          <w:sz w:val="16"/>
          <w:szCs w:val="16"/>
          <w:lang w:val="fr-CA"/>
        </w:rPr>
        <w:t>Conception graphique :</w:t>
      </w:r>
      <w:r w:rsidRPr="00216EFC">
        <w:rPr>
          <w:rFonts w:ascii="Arial" w:hAnsi="Arial" w:cs="Arial"/>
          <w:sz w:val="16"/>
          <w:szCs w:val="16"/>
          <w:lang w:val="fr-CA"/>
        </w:rPr>
        <w:t xml:space="preserve"> Robert Dansereau et Michel St-Père</w:t>
      </w:r>
      <w:r w:rsidRPr="00216EFC">
        <w:rPr>
          <w:rFonts w:ascii="Arial" w:hAnsi="Arial" w:cs="Arial"/>
          <w:sz w:val="16"/>
          <w:szCs w:val="16"/>
          <w:lang w:val="fr-CA"/>
        </w:rPr>
        <w:br/>
      </w:r>
      <w:r w:rsidRPr="00216EFC">
        <w:rPr>
          <w:rStyle w:val="lev"/>
          <w:rFonts w:ascii="Arial" w:hAnsi="Arial" w:cs="Arial"/>
          <w:sz w:val="16"/>
          <w:szCs w:val="16"/>
          <w:lang w:val="fr-CA"/>
        </w:rPr>
        <w:t>Photo de couverture :</w:t>
      </w:r>
      <w:r w:rsidRPr="00216EFC">
        <w:rPr>
          <w:rFonts w:ascii="Arial" w:hAnsi="Arial" w:cs="Arial"/>
          <w:sz w:val="16"/>
          <w:szCs w:val="16"/>
          <w:lang w:val="fr-CA"/>
        </w:rPr>
        <w:t xml:space="preserve"> John Damen</w:t>
      </w:r>
      <w:r w:rsidRPr="00216EFC">
        <w:rPr>
          <w:rFonts w:ascii="Arial" w:hAnsi="Arial" w:cs="Arial"/>
          <w:sz w:val="16"/>
          <w:szCs w:val="16"/>
          <w:lang w:val="fr-CA"/>
        </w:rPr>
        <w:br/>
      </w:r>
      <w:r w:rsidRPr="00216EFC">
        <w:rPr>
          <w:rStyle w:val="lev"/>
          <w:rFonts w:ascii="Arial" w:hAnsi="Arial" w:cs="Arial"/>
          <w:sz w:val="16"/>
          <w:szCs w:val="16"/>
          <w:lang w:val="fr-CA"/>
        </w:rPr>
        <w:t>Photo de quatrième de couverture :</w:t>
      </w:r>
      <w:r w:rsidRPr="00216EFC">
        <w:rPr>
          <w:rFonts w:ascii="Arial" w:hAnsi="Arial" w:cs="Arial"/>
          <w:sz w:val="16"/>
          <w:szCs w:val="16"/>
          <w:lang w:val="fr-CA"/>
        </w:rPr>
        <w:t xml:space="preserve"> Léon Van Hulst</w:t>
      </w:r>
      <w:r w:rsidRPr="00216EFC">
        <w:rPr>
          <w:rFonts w:ascii="Arial" w:hAnsi="Arial" w:cs="Arial"/>
          <w:sz w:val="16"/>
          <w:szCs w:val="16"/>
          <w:lang w:val="fr-CA"/>
        </w:rPr>
        <w:br/>
      </w:r>
      <w:r w:rsidRPr="00216EFC">
        <w:rPr>
          <w:rStyle w:val="lev"/>
          <w:rFonts w:ascii="Arial" w:hAnsi="Arial" w:cs="Arial"/>
          <w:sz w:val="16"/>
          <w:szCs w:val="16"/>
          <w:lang w:val="fr-CA"/>
        </w:rPr>
        <w:t>Photos de scène et en studio :</w:t>
      </w:r>
      <w:r w:rsidRPr="00216EFC">
        <w:rPr>
          <w:rFonts w:ascii="Arial" w:hAnsi="Arial" w:cs="Arial"/>
          <w:sz w:val="16"/>
          <w:szCs w:val="16"/>
          <w:lang w:val="fr-CA"/>
        </w:rPr>
        <w:t xml:space="preserve"> Michel St-Père</w:t>
      </w:r>
      <w:r w:rsidRPr="00216EFC">
        <w:rPr>
          <w:rFonts w:ascii="Arial" w:hAnsi="Arial" w:cs="Arial"/>
          <w:sz w:val="16"/>
          <w:szCs w:val="16"/>
          <w:lang w:val="fr-CA"/>
        </w:rPr>
        <w:br/>
      </w:r>
      <w:r w:rsidR="00EC52E4" w:rsidRPr="00216EFC">
        <w:rPr>
          <w:rFonts w:ascii="Arial" w:hAnsi="Arial" w:cs="Arial"/>
          <w:bCs/>
          <w:sz w:val="16"/>
          <w:szCs w:val="16"/>
          <w:lang w:val="fr-CA"/>
        </w:rPr>
        <w:t>Source :</w:t>
      </w:r>
      <w:r w:rsidR="00EC52E4" w:rsidRPr="00216EFC">
        <w:rPr>
          <w:rFonts w:ascii="Arial" w:hAnsi="Arial" w:cs="Arial"/>
          <w:b/>
          <w:sz w:val="16"/>
          <w:szCs w:val="16"/>
          <w:lang w:val="fr-CA"/>
        </w:rPr>
        <w:t xml:space="preserve"> </w:t>
      </w:r>
      <w:proofErr w:type="spellStart"/>
      <w:r w:rsidR="00EC52E4" w:rsidRPr="00216EFC">
        <w:rPr>
          <w:rFonts w:ascii="Arial" w:hAnsi="Arial" w:cs="Arial"/>
          <w:sz w:val="16"/>
          <w:szCs w:val="16"/>
          <w:lang w:val="fr-CA"/>
        </w:rPr>
        <w:t>Unicorn</w:t>
      </w:r>
      <w:proofErr w:type="spellEnd"/>
      <w:r w:rsidR="00EC52E4" w:rsidRPr="00216EFC">
        <w:rPr>
          <w:rFonts w:ascii="Arial" w:hAnsi="Arial" w:cs="Arial"/>
          <w:sz w:val="16"/>
          <w:szCs w:val="16"/>
          <w:lang w:val="fr-CA"/>
        </w:rPr>
        <w:t xml:space="preserve"> Digital Inc.</w:t>
      </w:r>
      <w:r w:rsidR="0036012F">
        <w:rPr>
          <w:rFonts w:ascii="Arial" w:hAnsi="Arial" w:cs="Arial"/>
          <w:sz w:val="16"/>
          <w:szCs w:val="16"/>
          <w:lang w:val="fr-CA"/>
        </w:rPr>
        <w:t xml:space="preserve">                                                                           Information : Simon Fauteux</w:t>
      </w:r>
      <w:r w:rsidR="00EC52E4" w:rsidRPr="00216EFC">
        <w:rPr>
          <w:rFonts w:ascii="Arial" w:hAnsi="Arial" w:cs="Arial"/>
          <w:sz w:val="18"/>
          <w:szCs w:val="18"/>
          <w:lang w:val="fr-CA"/>
        </w:rPr>
        <w:br/>
      </w:r>
    </w:p>
    <w:sectPr w:rsidR="005F14B0" w:rsidRPr="0036012F" w:rsidSect="00335E7E">
      <w:type w:val="continuous"/>
      <w:pgSz w:w="12240" w:h="15840"/>
      <w:pgMar w:top="1080" w:right="1224" w:bottom="1080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139256730">
    <w:abstractNumId w:val="8"/>
  </w:num>
  <w:num w:numId="2" w16cid:durableId="103427418">
    <w:abstractNumId w:val="6"/>
  </w:num>
  <w:num w:numId="3" w16cid:durableId="350493754">
    <w:abstractNumId w:val="5"/>
  </w:num>
  <w:num w:numId="4" w16cid:durableId="1506936243">
    <w:abstractNumId w:val="4"/>
  </w:num>
  <w:num w:numId="5" w16cid:durableId="864249023">
    <w:abstractNumId w:val="7"/>
  </w:num>
  <w:num w:numId="6" w16cid:durableId="660893544">
    <w:abstractNumId w:val="3"/>
  </w:num>
  <w:num w:numId="7" w16cid:durableId="964233465">
    <w:abstractNumId w:val="2"/>
  </w:num>
  <w:num w:numId="8" w16cid:durableId="808086940">
    <w:abstractNumId w:val="1"/>
  </w:num>
  <w:num w:numId="9" w16cid:durableId="1512181540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16EFC"/>
    <w:rsid w:val="0029639D"/>
    <w:rsid w:val="00326F90"/>
    <w:rsid w:val="00335E7E"/>
    <w:rsid w:val="0036012F"/>
    <w:rsid w:val="0048030D"/>
    <w:rsid w:val="00564F9C"/>
    <w:rsid w:val="005C74AE"/>
    <w:rsid w:val="005F14B0"/>
    <w:rsid w:val="009169BE"/>
    <w:rsid w:val="00AA1D8D"/>
    <w:rsid w:val="00AE5256"/>
    <w:rsid w:val="00B47730"/>
    <w:rsid w:val="00C8249B"/>
    <w:rsid w:val="00CB0664"/>
    <w:rsid w:val="00D039F0"/>
    <w:rsid w:val="00D1505F"/>
    <w:rsid w:val="00E07035"/>
    <w:rsid w:val="00EC52E4"/>
    <w:rsid w:val="00F743D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5BCC15A"/>
  <w14:defaultImageDpi w14:val="300"/>
  <w15:docId w15:val="{BDDBDB3B-EE83-0A47-84DD-D475B924C9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Titre1">
    <w:name w:val="heading 1"/>
    <w:basedOn w:val="Normal"/>
    <w:next w:val="Normal"/>
    <w:link w:val="Titre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618BF"/>
  </w:style>
  <w:style w:type="paragraph" w:styleId="Pieddepage">
    <w:name w:val="footer"/>
    <w:basedOn w:val="Normal"/>
    <w:link w:val="Pieddepag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618BF"/>
  </w:style>
  <w:style w:type="paragraph" w:styleId="Sansinterligne">
    <w:name w:val="No Spacing"/>
    <w:uiPriority w:val="1"/>
    <w:qFormat/>
    <w:rsid w:val="00FC693F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">
    <w:name w:val="Title"/>
    <w:basedOn w:val="Normal"/>
    <w:next w:val="Normal"/>
    <w:link w:val="Titre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unhideWhenUsed/>
    <w:rsid w:val="00AA1D8D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rsid w:val="00AA1D8D"/>
  </w:style>
  <w:style w:type="paragraph" w:styleId="Corpsdetexte2">
    <w:name w:val="Body Text 2"/>
    <w:basedOn w:val="Normal"/>
    <w:link w:val="Corpsdetexte2Car"/>
    <w:uiPriority w:val="99"/>
    <w:unhideWhenUsed/>
    <w:rsid w:val="00AA1D8D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AA1D8D"/>
  </w:style>
  <w:style w:type="paragraph" w:styleId="Corpsdetexte3">
    <w:name w:val="Body Text 3"/>
    <w:basedOn w:val="Normal"/>
    <w:link w:val="Corpsdetex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puc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edemacro">
    <w:name w:val="macro"/>
    <w:link w:val="Textede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rsid w:val="0029639D"/>
    <w:rPr>
      <w:rFonts w:ascii="Courier" w:hAnsi="Courier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FC693F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C693F"/>
    <w:rPr>
      <w:i/>
      <w:iCs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lev">
    <w:name w:val="Strong"/>
    <w:basedOn w:val="Policepardfaut"/>
    <w:uiPriority w:val="22"/>
    <w:qFormat/>
    <w:rsid w:val="00FC693F"/>
    <w:rPr>
      <w:b/>
      <w:bCs/>
    </w:rPr>
  </w:style>
  <w:style w:type="character" w:styleId="Accentuation">
    <w:name w:val="Emphasis"/>
    <w:basedOn w:val="Policepardfaut"/>
    <w:uiPriority w:val="20"/>
    <w:qFormat/>
    <w:rsid w:val="00FC693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693F"/>
    <w:rPr>
      <w:b/>
      <w:bCs/>
      <w:i/>
      <w:iCs/>
      <w:color w:val="4F81BD" w:themeColor="accent1"/>
    </w:rPr>
  </w:style>
  <w:style w:type="character" w:styleId="Accentuationlgre">
    <w:name w:val="Subtle Emphasis"/>
    <w:basedOn w:val="Policepardfaut"/>
    <w:uiPriority w:val="19"/>
    <w:qFormat/>
    <w:rsid w:val="00FC693F"/>
    <w:rPr>
      <w:i/>
      <w:iCs/>
      <w:color w:val="808080" w:themeColor="text1" w:themeTint="7F"/>
    </w:rPr>
  </w:style>
  <w:style w:type="character" w:styleId="Accentuationintense">
    <w:name w:val="Intense Emphasis"/>
    <w:basedOn w:val="Policepardfaut"/>
    <w:uiPriority w:val="21"/>
    <w:qFormat/>
    <w:rsid w:val="00FC693F"/>
    <w:rPr>
      <w:b/>
      <w:bCs/>
      <w:i/>
      <w:iCs/>
      <w:color w:val="4F81BD" w:themeColor="accent1"/>
    </w:rPr>
  </w:style>
  <w:style w:type="character" w:styleId="Rfrencelgre">
    <w:name w:val="Subtle Reference"/>
    <w:basedOn w:val="Policepardfaut"/>
    <w:uiPriority w:val="31"/>
    <w:qFormat/>
    <w:rsid w:val="00FC693F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693F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C693F"/>
    <w:pPr>
      <w:outlineLvl w:val="9"/>
    </w:pPr>
  </w:style>
  <w:style w:type="table" w:styleId="Grilledutableau">
    <w:name w:val="Table Grid"/>
    <w:basedOn w:val="Tableau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alWeb">
    <w:name w:val="Normal (Web)"/>
    <w:basedOn w:val="Normal"/>
    <w:uiPriority w:val="99"/>
    <w:unhideWhenUsed/>
    <w:rsid w:val="00D039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508</Words>
  <Characters>2794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3296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Simon Fauteux</cp:lastModifiedBy>
  <cp:revision>3</cp:revision>
  <dcterms:created xsi:type="dcterms:W3CDTF">2026-10-05T15:31:00Z</dcterms:created>
  <dcterms:modified xsi:type="dcterms:W3CDTF">2026-10-05T15:31:00Z</dcterms:modified>
  <cp:category/>
</cp:coreProperties>
</file>