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6F3A7" w14:textId="7E0131E1" w:rsidR="003847F2" w:rsidRPr="00162A80" w:rsidRDefault="00523506" w:rsidP="003847F2">
      <w:pPr>
        <w:pStyle w:val="Sansinterligne"/>
        <w:rPr>
          <w:rFonts w:ascii="Arial" w:hAnsi="Arial" w:cs="Arial"/>
          <w:sz w:val="18"/>
          <w:szCs w:val="18"/>
          <w:lang w:val="fr-CA" w:eastAsia="ja-JP"/>
        </w:rPr>
      </w:pPr>
      <w:r w:rsidRPr="0070447C">
        <w:rPr>
          <w:rFonts w:ascii="Arial" w:hAnsi="Arial" w:cs="Arial"/>
          <w:noProof/>
          <w:sz w:val="18"/>
          <w:szCs w:val="18"/>
          <w:lang w:val="fr-CA" w:eastAsia="ja-JP"/>
        </w:rPr>
        <w:drawing>
          <wp:inline distT="0" distB="0" distL="0" distR="0" wp14:anchorId="5FDEDA6A" wp14:editId="160E2B24">
            <wp:extent cx="533872" cy="533872"/>
            <wp:effectExtent l="0" t="0" r="0" b="0"/>
            <wp:docPr id="1803805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05412" name="Picture 18038054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393" cy="545393"/>
                    </a:xfrm>
                    <a:prstGeom prst="rect">
                      <a:avLst/>
                    </a:prstGeom>
                  </pic:spPr>
                </pic:pic>
              </a:graphicData>
            </a:graphic>
          </wp:inline>
        </w:drawing>
      </w:r>
      <w:r w:rsidRPr="00162A80">
        <w:rPr>
          <w:rFonts w:ascii="Arial" w:hAnsi="Arial" w:cs="Arial"/>
          <w:sz w:val="18"/>
          <w:szCs w:val="18"/>
          <w:lang w:val="fr-CA" w:eastAsia="ja-JP"/>
        </w:rPr>
        <w:t xml:space="preserve"> </w:t>
      </w:r>
      <w:r w:rsidRPr="0070447C">
        <w:rPr>
          <w:rFonts w:ascii="Arial" w:hAnsi="Arial" w:cs="Arial"/>
          <w:noProof/>
          <w:sz w:val="18"/>
          <w:szCs w:val="18"/>
          <w:lang w:val="fr-CA" w:eastAsia="ja-JP"/>
        </w:rPr>
        <w:drawing>
          <wp:inline distT="0" distB="0" distL="0" distR="0" wp14:anchorId="0EE37270" wp14:editId="6EF8045B">
            <wp:extent cx="633730" cy="530356"/>
            <wp:effectExtent l="0" t="0" r="1270" b="3175"/>
            <wp:docPr id="1143102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2538" name="Picture 11431025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4680" cy="547888"/>
                    </a:xfrm>
                    <a:prstGeom prst="rect">
                      <a:avLst/>
                    </a:prstGeom>
                  </pic:spPr>
                </pic:pic>
              </a:graphicData>
            </a:graphic>
          </wp:inline>
        </w:drawing>
      </w:r>
    </w:p>
    <w:p w14:paraId="0FC35B06" w14:textId="77777777" w:rsidR="00523506" w:rsidRPr="00162A80" w:rsidRDefault="00523506" w:rsidP="00523506">
      <w:pPr>
        <w:widowControl w:val="0"/>
        <w:tabs>
          <w:tab w:val="right" w:pos="10206"/>
        </w:tabs>
        <w:autoSpaceDE w:val="0"/>
        <w:autoSpaceDN w:val="0"/>
        <w:adjustRightInd w:val="0"/>
        <w:spacing w:before="40"/>
        <w:rPr>
          <w:rFonts w:ascii="Arial" w:hAnsi="Arial" w:cs="Arial"/>
          <w:b/>
          <w:bCs/>
          <w:sz w:val="18"/>
          <w:szCs w:val="18"/>
          <w:lang w:val="fr-CA"/>
        </w:rPr>
      </w:pPr>
    </w:p>
    <w:p w14:paraId="29C10704" w14:textId="080A574A" w:rsidR="003847F2" w:rsidRPr="00162A80" w:rsidRDefault="00523506" w:rsidP="00523506">
      <w:pPr>
        <w:widowControl w:val="0"/>
        <w:tabs>
          <w:tab w:val="right" w:pos="10206"/>
        </w:tabs>
        <w:autoSpaceDE w:val="0"/>
        <w:autoSpaceDN w:val="0"/>
        <w:adjustRightInd w:val="0"/>
        <w:spacing w:before="40"/>
        <w:rPr>
          <w:rFonts w:ascii="Arial" w:hAnsi="Arial" w:cs="Arial"/>
          <w:b/>
          <w:bCs/>
          <w:sz w:val="18"/>
          <w:szCs w:val="18"/>
          <w:lang w:val="fr-CA"/>
        </w:rPr>
      </w:pPr>
      <w:r w:rsidRPr="00162A80">
        <w:rPr>
          <w:rFonts w:ascii="Arial" w:hAnsi="Arial" w:cs="Arial"/>
          <w:b/>
          <w:bCs/>
          <w:sz w:val="18"/>
          <w:szCs w:val="18"/>
          <w:lang w:val="fr-CA"/>
        </w:rPr>
        <w:t>Loreena McKennitt</w:t>
      </w:r>
    </w:p>
    <w:p w14:paraId="789DBD8F" w14:textId="77777777" w:rsidR="00002D21" w:rsidRPr="00D5625C" w:rsidRDefault="00002D21" w:rsidP="00002D21">
      <w:pPr>
        <w:pStyle w:val="Sansinterligne"/>
        <w:rPr>
          <w:rFonts w:ascii="Arial" w:hAnsi="Arial" w:cs="Arial"/>
          <w:b/>
          <w:bCs/>
          <w:sz w:val="18"/>
          <w:szCs w:val="18"/>
          <w:lang w:val="fr-CA"/>
        </w:rPr>
      </w:pPr>
      <w:r>
        <w:rPr>
          <w:rFonts w:ascii="Arial" w:hAnsi="Arial" w:cs="Arial"/>
          <w:b/>
          <w:bCs/>
          <w:sz w:val="18"/>
          <w:szCs w:val="18"/>
          <w:lang w:val="fr-CA"/>
        </w:rPr>
        <w:t>E</w:t>
      </w:r>
      <w:r w:rsidRPr="00D5625C">
        <w:rPr>
          <w:rFonts w:ascii="Arial" w:hAnsi="Arial" w:cs="Arial"/>
          <w:b/>
          <w:bCs/>
          <w:sz w:val="18"/>
          <w:szCs w:val="18"/>
          <w:lang w:val="fr-CA"/>
        </w:rPr>
        <w:t>n dédicace chez deux disquaires au Québec</w:t>
      </w:r>
      <w:r>
        <w:rPr>
          <w:rFonts w:ascii="Arial" w:hAnsi="Arial" w:cs="Arial"/>
          <w:b/>
          <w:bCs/>
          <w:sz w:val="18"/>
          <w:szCs w:val="18"/>
          <w:lang w:val="fr-CA"/>
        </w:rPr>
        <w:t xml:space="preserve"> le 22 et 27 octobre</w:t>
      </w:r>
    </w:p>
    <w:p w14:paraId="23790FD1" w14:textId="77777777" w:rsidR="00523506" w:rsidRPr="0070447C" w:rsidRDefault="00523506" w:rsidP="00523506">
      <w:pPr>
        <w:pStyle w:val="Sansinterligne"/>
        <w:rPr>
          <w:rFonts w:ascii="Arial" w:hAnsi="Arial" w:cs="Arial"/>
          <w:b/>
          <w:bCs/>
          <w:sz w:val="18"/>
          <w:szCs w:val="18"/>
          <w:lang w:val="fr-CA"/>
        </w:rPr>
      </w:pPr>
    </w:p>
    <w:p w14:paraId="51C3D653" w14:textId="2052D056" w:rsidR="00523506" w:rsidRPr="0070447C" w:rsidRDefault="00523506" w:rsidP="00523506">
      <w:pPr>
        <w:pStyle w:val="Sansinterligne"/>
        <w:rPr>
          <w:rFonts w:ascii="Arial" w:hAnsi="Arial" w:cs="Arial"/>
          <w:b/>
          <w:bCs/>
          <w:sz w:val="18"/>
          <w:szCs w:val="18"/>
          <w:lang w:val="fr-CA"/>
        </w:rPr>
      </w:pPr>
      <w:r w:rsidRPr="0070447C">
        <w:rPr>
          <w:rFonts w:ascii="Arial" w:hAnsi="Arial" w:cs="Arial"/>
          <w:b/>
          <w:bCs/>
          <w:sz w:val="18"/>
          <w:szCs w:val="18"/>
          <w:lang w:val="fr-CA"/>
        </w:rPr>
        <w:t>EN SPECTACLE</w:t>
      </w:r>
    </w:p>
    <w:p w14:paraId="27BF1444" w14:textId="61C5FFB7" w:rsidR="0070447C" w:rsidRPr="0070447C" w:rsidRDefault="0070447C" w:rsidP="00523506">
      <w:pPr>
        <w:pStyle w:val="Sansinterligne"/>
        <w:rPr>
          <w:rFonts w:ascii="Arial" w:hAnsi="Arial" w:cs="Arial"/>
          <w:b/>
          <w:bCs/>
          <w:sz w:val="18"/>
          <w:szCs w:val="18"/>
          <w:lang w:val="fr-CA"/>
        </w:rPr>
      </w:pPr>
      <w:r w:rsidRPr="0070447C">
        <w:rPr>
          <w:rFonts w:ascii="Arial" w:hAnsi="Arial" w:cs="Arial"/>
          <w:sz w:val="18"/>
          <w:szCs w:val="18"/>
          <w:lang w:val="fr-CA"/>
        </w:rPr>
        <w:t>20/10 – Ottawa – Centre national des Arts – Salle Southam</w:t>
      </w:r>
      <w:r w:rsidRPr="0070447C">
        <w:rPr>
          <w:rFonts w:ascii="Arial" w:hAnsi="Arial" w:cs="Arial"/>
          <w:sz w:val="18"/>
          <w:szCs w:val="18"/>
          <w:lang w:val="fr-CA"/>
        </w:rPr>
        <w:br/>
        <w:t xml:space="preserve">21/10 – Québec – Théâtre Capitole – </w:t>
      </w:r>
      <w:r w:rsidRPr="0070447C">
        <w:rPr>
          <w:rStyle w:val="lev"/>
          <w:rFonts w:ascii="Arial" w:hAnsi="Arial" w:cs="Arial"/>
          <w:sz w:val="18"/>
          <w:szCs w:val="18"/>
          <w:lang w:val="fr-CA"/>
        </w:rPr>
        <w:t>COMPLET</w:t>
      </w:r>
      <w:r w:rsidRPr="0070447C">
        <w:rPr>
          <w:rFonts w:ascii="Arial" w:hAnsi="Arial" w:cs="Arial"/>
          <w:sz w:val="18"/>
          <w:szCs w:val="18"/>
          <w:lang w:val="fr-CA"/>
        </w:rPr>
        <w:br/>
        <w:t xml:space="preserve">22/10 – Québec – Théâtre Capitole – </w:t>
      </w:r>
      <w:r w:rsidRPr="0070447C">
        <w:rPr>
          <w:rStyle w:val="lev"/>
          <w:rFonts w:ascii="Arial" w:hAnsi="Arial" w:cs="Arial"/>
          <w:sz w:val="18"/>
          <w:szCs w:val="18"/>
          <w:lang w:val="fr-CA"/>
        </w:rPr>
        <w:t>COMPLET</w:t>
      </w:r>
      <w:r w:rsidRPr="0070447C">
        <w:rPr>
          <w:rFonts w:ascii="Arial" w:hAnsi="Arial" w:cs="Arial"/>
          <w:sz w:val="18"/>
          <w:szCs w:val="18"/>
          <w:lang w:val="fr-CA"/>
        </w:rPr>
        <w:br/>
        <w:t xml:space="preserve">23/10 – Saguenay – Théâtre C – </w:t>
      </w:r>
      <w:r w:rsidRPr="0070447C">
        <w:rPr>
          <w:rStyle w:val="lev"/>
          <w:rFonts w:ascii="Arial" w:hAnsi="Arial" w:cs="Arial"/>
          <w:sz w:val="18"/>
          <w:szCs w:val="18"/>
          <w:lang w:val="fr-CA"/>
        </w:rPr>
        <w:t>COMPLET</w:t>
      </w:r>
      <w:r w:rsidRPr="0070447C">
        <w:rPr>
          <w:rFonts w:ascii="Arial" w:hAnsi="Arial" w:cs="Arial"/>
          <w:sz w:val="18"/>
          <w:szCs w:val="18"/>
          <w:lang w:val="fr-CA"/>
        </w:rPr>
        <w:br/>
        <w:t>24/10 – Saguenay – Théâtre C</w:t>
      </w:r>
      <w:r w:rsidR="00002D21">
        <w:rPr>
          <w:rFonts w:ascii="Arial" w:hAnsi="Arial" w:cs="Arial"/>
          <w:sz w:val="18"/>
          <w:szCs w:val="18"/>
          <w:lang w:val="fr-CA"/>
        </w:rPr>
        <w:t xml:space="preserve"> – </w:t>
      </w:r>
      <w:r w:rsidR="00002D21" w:rsidRPr="00002D21">
        <w:rPr>
          <w:rFonts w:ascii="Arial" w:hAnsi="Arial" w:cs="Arial"/>
          <w:b/>
          <w:bCs/>
          <w:i/>
          <w:iCs/>
          <w:sz w:val="18"/>
          <w:szCs w:val="18"/>
          <w:lang w:val="fr-CA"/>
        </w:rPr>
        <w:t>Derniers billets disponibles</w:t>
      </w:r>
      <w:r w:rsidRPr="0070447C">
        <w:rPr>
          <w:rFonts w:ascii="Arial" w:hAnsi="Arial" w:cs="Arial"/>
          <w:sz w:val="18"/>
          <w:szCs w:val="18"/>
          <w:lang w:val="fr-CA"/>
        </w:rPr>
        <w:br/>
        <w:t>25/10 – Sherbrooke – Centre culturel de l’Université de Sherbrooke</w:t>
      </w:r>
      <w:r w:rsidRPr="0070447C">
        <w:rPr>
          <w:rFonts w:ascii="Arial" w:hAnsi="Arial" w:cs="Arial"/>
          <w:sz w:val="18"/>
          <w:szCs w:val="18"/>
          <w:lang w:val="fr-CA"/>
        </w:rPr>
        <w:br/>
        <w:t xml:space="preserve">26/10 – Montréal – Maison symphonique – </w:t>
      </w:r>
      <w:r w:rsidR="00002D21" w:rsidRPr="00002D21">
        <w:rPr>
          <w:rFonts w:ascii="Arial" w:hAnsi="Arial" w:cs="Arial"/>
          <w:b/>
          <w:bCs/>
          <w:i/>
          <w:iCs/>
          <w:sz w:val="18"/>
          <w:szCs w:val="18"/>
          <w:lang w:val="fr-CA"/>
        </w:rPr>
        <w:t>Derniers billets disponibles</w:t>
      </w:r>
      <w:r w:rsidRPr="0070447C">
        <w:rPr>
          <w:rFonts w:ascii="Arial" w:hAnsi="Arial" w:cs="Arial"/>
          <w:sz w:val="18"/>
          <w:szCs w:val="18"/>
          <w:lang w:val="fr-CA"/>
        </w:rPr>
        <w:br/>
        <w:t xml:space="preserve">27/10 – Montréal – Maison symphonique – </w:t>
      </w:r>
      <w:r w:rsidRPr="0070447C">
        <w:rPr>
          <w:rStyle w:val="lev"/>
          <w:rFonts w:ascii="Arial" w:hAnsi="Arial" w:cs="Arial"/>
          <w:sz w:val="18"/>
          <w:szCs w:val="18"/>
          <w:lang w:val="fr-CA"/>
        </w:rPr>
        <w:t>C</w:t>
      </w:r>
      <w:r w:rsidR="00002D21" w:rsidRPr="00002D21">
        <w:rPr>
          <w:rFonts w:ascii="Arial" w:hAnsi="Arial" w:cs="Arial"/>
          <w:b/>
          <w:bCs/>
          <w:i/>
          <w:iCs/>
          <w:sz w:val="18"/>
          <w:szCs w:val="18"/>
          <w:lang w:val="fr-CA"/>
        </w:rPr>
        <w:t xml:space="preserve"> Derniers billets disponibles</w:t>
      </w:r>
      <w:r w:rsidRPr="0070447C">
        <w:rPr>
          <w:rFonts w:ascii="Arial" w:hAnsi="Arial" w:cs="Arial"/>
          <w:sz w:val="18"/>
          <w:szCs w:val="18"/>
          <w:lang w:val="fr-CA"/>
        </w:rPr>
        <w:br/>
        <w:t>29/10 – London – Centennial Hall</w:t>
      </w:r>
      <w:r w:rsidRPr="0070447C">
        <w:rPr>
          <w:rFonts w:ascii="Arial" w:hAnsi="Arial" w:cs="Arial"/>
          <w:sz w:val="18"/>
          <w:szCs w:val="18"/>
          <w:lang w:val="fr-CA"/>
        </w:rPr>
        <w:br/>
        <w:t>30/10 – Kitchener – Centre In The Square</w:t>
      </w:r>
      <w:r w:rsidRPr="0070447C">
        <w:rPr>
          <w:rFonts w:ascii="Arial" w:hAnsi="Arial" w:cs="Arial"/>
          <w:sz w:val="18"/>
          <w:szCs w:val="18"/>
          <w:lang w:val="fr-CA"/>
        </w:rPr>
        <w:br/>
        <w:t>31/10 – Toronto – Massey Hall</w:t>
      </w:r>
      <w:r w:rsidRPr="0070447C">
        <w:rPr>
          <w:rFonts w:ascii="Arial" w:hAnsi="Arial" w:cs="Arial"/>
          <w:sz w:val="18"/>
          <w:szCs w:val="18"/>
          <w:lang w:val="fr-CA"/>
        </w:rPr>
        <w:br/>
        <w:t xml:space="preserve">01/11 – Toronto – Massey Hall </w:t>
      </w:r>
      <w:r w:rsidRPr="0070447C">
        <w:rPr>
          <w:rStyle w:val="Accentuation"/>
          <w:rFonts w:ascii="Arial" w:hAnsi="Arial" w:cs="Arial"/>
          <w:sz w:val="18"/>
          <w:szCs w:val="18"/>
          <w:lang w:val="fr-CA"/>
        </w:rPr>
        <w:t>(matinée)</w:t>
      </w:r>
      <w:r w:rsidRPr="0070447C">
        <w:rPr>
          <w:rFonts w:ascii="Arial" w:hAnsi="Arial" w:cs="Arial"/>
          <w:sz w:val="18"/>
          <w:szCs w:val="18"/>
          <w:lang w:val="fr-CA"/>
        </w:rPr>
        <w:br/>
        <w:t>02/11 – Montréal – Maison symphonique</w:t>
      </w:r>
      <w:r w:rsidR="00002D21">
        <w:rPr>
          <w:rFonts w:ascii="Arial" w:hAnsi="Arial" w:cs="Arial"/>
          <w:sz w:val="18"/>
          <w:szCs w:val="18"/>
          <w:lang w:val="fr-CA"/>
        </w:rPr>
        <w:t xml:space="preserve"> - </w:t>
      </w:r>
      <w:r w:rsidR="00002D21" w:rsidRPr="00002D21">
        <w:rPr>
          <w:rFonts w:ascii="Arial" w:hAnsi="Arial" w:cs="Arial"/>
          <w:b/>
          <w:bCs/>
          <w:i/>
          <w:iCs/>
          <w:sz w:val="18"/>
          <w:szCs w:val="18"/>
          <w:lang w:val="fr-CA"/>
        </w:rPr>
        <w:t>Derniers billets disponibles</w:t>
      </w:r>
    </w:p>
    <w:p w14:paraId="2C3436D4" w14:textId="77777777" w:rsidR="00002D21" w:rsidRPr="00D5625C" w:rsidRDefault="00002D21" w:rsidP="00002D21">
      <w:pPr>
        <w:pStyle w:val="Sansinterligne"/>
        <w:jc w:val="both"/>
        <w:rPr>
          <w:rFonts w:ascii="Arial" w:hAnsi="Arial" w:cs="Arial"/>
          <w:b/>
          <w:bCs/>
          <w:sz w:val="18"/>
          <w:szCs w:val="18"/>
          <w:lang w:val="fr-CA"/>
        </w:rPr>
      </w:pPr>
    </w:p>
    <w:p w14:paraId="6A283EF3" w14:textId="77777777" w:rsidR="00002D21" w:rsidRPr="00D5625C" w:rsidRDefault="00002D21" w:rsidP="00002D21">
      <w:pPr>
        <w:pStyle w:val="Sansinterligne"/>
        <w:spacing w:line="276" w:lineRule="auto"/>
        <w:rPr>
          <w:rFonts w:ascii="Arial" w:hAnsi="Arial" w:cs="Arial"/>
          <w:sz w:val="18"/>
          <w:szCs w:val="18"/>
          <w:lang w:val="fr-CA"/>
        </w:rPr>
      </w:pPr>
      <w:r>
        <w:rPr>
          <w:rFonts w:ascii="Arial" w:hAnsi="Arial" w:cs="Arial"/>
          <w:b/>
          <w:bCs/>
          <w:sz w:val="18"/>
          <w:szCs w:val="18"/>
          <w:lang w:val="fr-CA"/>
        </w:rPr>
        <w:t>Montréal, octobre 2026</w:t>
      </w:r>
      <w:r w:rsidRPr="00D5625C">
        <w:rPr>
          <w:rFonts w:ascii="Arial" w:hAnsi="Arial" w:cs="Arial"/>
          <w:sz w:val="18"/>
          <w:szCs w:val="18"/>
          <w:lang w:val="fr-CA"/>
        </w:rPr>
        <w:t xml:space="preserve"> – En marge de sa tournée en cours dans l’Est du Canada, l’artiste lauréate de deux prix JUNO, Loreena McKennitt, réserve un moment privilégié à son public à l’occasion de deux séances de signatures chez des disquaires Sunrise. Rappelant l’ambiance intime de ses débuts, ces rencontres exclusives marquent le grand retour en magasin de l’artiste après plusieurs années d’absence. </w:t>
      </w:r>
    </w:p>
    <w:p w14:paraId="2503EB9C" w14:textId="77777777" w:rsidR="00002D21" w:rsidRPr="00D5625C" w:rsidRDefault="00002D21" w:rsidP="00002D21">
      <w:pPr>
        <w:pStyle w:val="Sansinterligne"/>
        <w:spacing w:line="276" w:lineRule="auto"/>
        <w:rPr>
          <w:rFonts w:ascii="Arial" w:hAnsi="Arial" w:cs="Arial"/>
          <w:sz w:val="18"/>
          <w:szCs w:val="18"/>
          <w:lang w:val="fr-CA"/>
        </w:rPr>
      </w:pPr>
    </w:p>
    <w:p w14:paraId="227298C4" w14:textId="77777777" w:rsidR="00002D21" w:rsidRPr="00D5625C" w:rsidRDefault="00002D21" w:rsidP="00002D21">
      <w:pPr>
        <w:pStyle w:val="Sansinterligne"/>
        <w:spacing w:line="276" w:lineRule="auto"/>
        <w:rPr>
          <w:rFonts w:ascii="Arial" w:hAnsi="Arial" w:cs="Arial"/>
          <w:sz w:val="18"/>
          <w:szCs w:val="18"/>
          <w:lang w:val="fr-CA"/>
        </w:rPr>
      </w:pPr>
      <w:r w:rsidRPr="00D5625C">
        <w:rPr>
          <w:rFonts w:ascii="Arial" w:hAnsi="Arial" w:cs="Arial"/>
          <w:sz w:val="18"/>
          <w:szCs w:val="18"/>
          <w:lang w:val="fr-CA"/>
        </w:rPr>
        <w:t xml:space="preserve">Pendant sa tournée </w:t>
      </w:r>
      <w:hyperlink r:id="rId10" w:history="1">
        <w:r w:rsidRPr="00D5625C">
          <w:rPr>
            <w:rStyle w:val="Hyperlien"/>
            <w:rFonts w:ascii="Arial" w:hAnsi="Arial" w:cs="Arial"/>
            <w:i/>
            <w:iCs/>
            <w:color w:val="80340D" w:themeColor="accent2" w:themeShade="80"/>
            <w:sz w:val="18"/>
            <w:szCs w:val="18"/>
            <w:lang w:val="fr-CA"/>
          </w:rPr>
          <w:t xml:space="preserve">The Mask and Mirror </w:t>
        </w:r>
        <w:proofErr w:type="spellStart"/>
        <w:r w:rsidRPr="00D5625C">
          <w:rPr>
            <w:rStyle w:val="Hyperlien"/>
            <w:rFonts w:ascii="Arial" w:hAnsi="Arial" w:cs="Arial"/>
            <w:i/>
            <w:iCs/>
            <w:color w:val="80340D" w:themeColor="accent2" w:themeShade="80"/>
            <w:sz w:val="18"/>
            <w:szCs w:val="18"/>
            <w:lang w:val="fr-CA"/>
          </w:rPr>
          <w:t>Anniversary</w:t>
        </w:r>
        <w:proofErr w:type="spellEnd"/>
        <w:r w:rsidRPr="00D5625C">
          <w:rPr>
            <w:rStyle w:val="Hyperlien"/>
            <w:rFonts w:ascii="Arial" w:hAnsi="Arial" w:cs="Arial"/>
            <w:i/>
            <w:iCs/>
            <w:color w:val="80340D" w:themeColor="accent2" w:themeShade="80"/>
            <w:sz w:val="18"/>
            <w:szCs w:val="18"/>
            <w:lang w:val="fr-CA"/>
          </w:rPr>
          <w:t xml:space="preserve"> Tour</w:t>
        </w:r>
      </w:hyperlink>
      <w:r w:rsidRPr="00D5625C">
        <w:rPr>
          <w:rFonts w:ascii="Arial" w:hAnsi="Arial" w:cs="Arial"/>
          <w:i/>
          <w:iCs/>
          <w:sz w:val="18"/>
          <w:szCs w:val="18"/>
          <w:lang w:val="fr-CA"/>
        </w:rPr>
        <w:t xml:space="preserve">, </w:t>
      </w:r>
      <w:r w:rsidRPr="00D5625C">
        <w:rPr>
          <w:rFonts w:ascii="Arial" w:hAnsi="Arial" w:cs="Arial"/>
          <w:sz w:val="18"/>
          <w:szCs w:val="18"/>
          <w:lang w:val="fr-CA"/>
        </w:rPr>
        <w:t xml:space="preserve">Loreena sera </w:t>
      </w:r>
      <w:r w:rsidRPr="00002D21">
        <w:rPr>
          <w:rFonts w:ascii="Arial" w:hAnsi="Arial" w:cs="Arial"/>
          <w:b/>
          <w:bCs/>
          <w:sz w:val="18"/>
          <w:szCs w:val="18"/>
          <w:lang w:val="fr-CA"/>
        </w:rPr>
        <w:t>au magasin Sunrise Records Laurier Québec (</w:t>
      </w:r>
      <w:r w:rsidRPr="00002D21">
        <w:rPr>
          <w:rFonts w:ascii="Arial" w:hAnsi="Arial" w:cs="Arial"/>
          <w:b/>
          <w:bCs/>
          <w:i/>
          <w:iCs/>
          <w:sz w:val="18"/>
          <w:szCs w:val="18"/>
          <w:lang w:val="fr-CA"/>
        </w:rPr>
        <w:t>2700, boulevard Laurier, Québec</w:t>
      </w:r>
      <w:r w:rsidRPr="00002D21">
        <w:rPr>
          <w:rFonts w:ascii="Arial" w:hAnsi="Arial" w:cs="Arial"/>
          <w:b/>
          <w:bCs/>
          <w:sz w:val="18"/>
          <w:szCs w:val="18"/>
          <w:lang w:val="fr-CA"/>
        </w:rPr>
        <w:t xml:space="preserve">) de midi à 14 h le jeudi 22 octobre </w:t>
      </w:r>
      <w:r w:rsidRPr="00D5625C">
        <w:rPr>
          <w:rFonts w:ascii="Arial" w:hAnsi="Arial" w:cs="Arial"/>
          <w:sz w:val="18"/>
          <w:szCs w:val="18"/>
          <w:lang w:val="fr-CA"/>
        </w:rPr>
        <w:t>— juste avant de donner son deuxième concert à guichets fermés dans la ville de Québec. Outre les signatures, elle se prêtera à de courtes séances de photos personnalisées.</w:t>
      </w:r>
    </w:p>
    <w:p w14:paraId="215B498F" w14:textId="77777777" w:rsidR="00002D21" w:rsidRPr="00D5625C" w:rsidRDefault="00002D21" w:rsidP="00002D21">
      <w:pPr>
        <w:pStyle w:val="Sansinterligne"/>
        <w:spacing w:line="276" w:lineRule="auto"/>
        <w:rPr>
          <w:rFonts w:ascii="Arial" w:hAnsi="Arial" w:cs="Arial"/>
          <w:color w:val="0F9ED5" w:themeColor="accent4"/>
          <w:sz w:val="18"/>
          <w:szCs w:val="18"/>
          <w:lang w:val="fr-CA"/>
        </w:rPr>
      </w:pPr>
    </w:p>
    <w:p w14:paraId="4621A8D3" w14:textId="77777777" w:rsidR="00002D21" w:rsidRPr="00D5625C" w:rsidRDefault="00002D21" w:rsidP="00002D21">
      <w:pPr>
        <w:pStyle w:val="Sansinterligne"/>
        <w:spacing w:line="276" w:lineRule="auto"/>
        <w:rPr>
          <w:rFonts w:ascii="Arial" w:hAnsi="Arial" w:cs="Arial"/>
          <w:sz w:val="18"/>
          <w:szCs w:val="18"/>
          <w:lang w:val="fr-CA"/>
        </w:rPr>
      </w:pPr>
      <w:r w:rsidRPr="00002D21">
        <w:rPr>
          <w:rFonts w:ascii="Arial" w:hAnsi="Arial" w:cs="Arial"/>
          <w:b/>
          <w:bCs/>
          <w:sz w:val="18"/>
          <w:szCs w:val="18"/>
          <w:lang w:val="fr-CA"/>
        </w:rPr>
        <w:t>Le mardi 27 octobre, elle sera au magasin Sunrise Records Carrefour Angrignon (</w:t>
      </w:r>
      <w:r w:rsidRPr="00002D21">
        <w:rPr>
          <w:rFonts w:ascii="Arial" w:hAnsi="Arial" w:cs="Arial"/>
          <w:b/>
          <w:bCs/>
          <w:i/>
          <w:iCs/>
          <w:sz w:val="18"/>
          <w:szCs w:val="18"/>
          <w:lang w:val="fr-CA"/>
        </w:rPr>
        <w:t>7077, boulevard Newman, LaSalle</w:t>
      </w:r>
      <w:r w:rsidRPr="00002D21">
        <w:rPr>
          <w:rFonts w:ascii="Arial" w:hAnsi="Arial" w:cs="Arial"/>
          <w:b/>
          <w:bCs/>
          <w:sz w:val="18"/>
          <w:szCs w:val="18"/>
          <w:lang w:val="fr-CA"/>
        </w:rPr>
        <w:t>) de midi à 14 h</w:t>
      </w:r>
      <w:r w:rsidRPr="00D5625C">
        <w:rPr>
          <w:rFonts w:ascii="Arial" w:hAnsi="Arial" w:cs="Arial"/>
          <w:sz w:val="18"/>
          <w:szCs w:val="18"/>
          <w:lang w:val="fr-CA"/>
        </w:rPr>
        <w:t xml:space="preserve">. Comme ses trois concerts à Montréal affichent déjà presque complet les 26 et 27 octobre ainsi que le 2 novembre, des sièges de chorale ont été récemment mis en vente pour combler la forte demande. </w:t>
      </w:r>
    </w:p>
    <w:p w14:paraId="14567122" w14:textId="77777777" w:rsidR="00002D21" w:rsidRPr="00D5625C" w:rsidRDefault="00002D21" w:rsidP="00002D21">
      <w:pPr>
        <w:pStyle w:val="Sansinterligne"/>
        <w:spacing w:line="276" w:lineRule="auto"/>
        <w:rPr>
          <w:rFonts w:ascii="Arial" w:hAnsi="Arial" w:cs="Arial"/>
          <w:sz w:val="18"/>
          <w:szCs w:val="18"/>
          <w:lang w:val="fr-CA"/>
        </w:rPr>
      </w:pPr>
    </w:p>
    <w:p w14:paraId="533EEDF5" w14:textId="77777777" w:rsidR="00002D21" w:rsidRPr="00D5625C" w:rsidRDefault="00002D21" w:rsidP="00002D21">
      <w:pPr>
        <w:pStyle w:val="Sansinterligne"/>
        <w:spacing w:line="276" w:lineRule="auto"/>
        <w:rPr>
          <w:rFonts w:ascii="Arial" w:hAnsi="Arial" w:cs="Arial"/>
          <w:sz w:val="18"/>
          <w:szCs w:val="18"/>
          <w:lang w:val="fr-CA"/>
        </w:rPr>
      </w:pPr>
      <w:r w:rsidRPr="00D5625C">
        <w:rPr>
          <w:rFonts w:ascii="Arial" w:hAnsi="Arial" w:cs="Arial"/>
          <w:sz w:val="18"/>
          <w:szCs w:val="18"/>
          <w:lang w:val="fr-CA"/>
        </w:rPr>
        <w:t>« J’aime tellement partager des moments intimes avec mon public, et je ne trouve pas souvent le temps de le faire », confie Loreena, avant d’ajouter : « Cela fait des années que je n’ai pas organisé des séances de dédicaces en magasin. Les concerts à Montréal et à Québec nous donnent enfin l’occasion de vivre de belles retrouvailles. »</w:t>
      </w:r>
    </w:p>
    <w:p w14:paraId="303BAA38" w14:textId="77777777" w:rsidR="00002D21" w:rsidRPr="00D5625C" w:rsidRDefault="00002D21" w:rsidP="00002D21">
      <w:pPr>
        <w:pStyle w:val="Sansinterligne"/>
        <w:spacing w:line="276" w:lineRule="auto"/>
        <w:rPr>
          <w:rFonts w:ascii="Arial" w:hAnsi="Arial" w:cs="Arial"/>
          <w:sz w:val="18"/>
          <w:szCs w:val="18"/>
          <w:lang w:val="fr-CA"/>
        </w:rPr>
      </w:pPr>
    </w:p>
    <w:p w14:paraId="7BFDF47E" w14:textId="100E1FCD" w:rsidR="00002D21" w:rsidRPr="00D5625C" w:rsidRDefault="00002D21" w:rsidP="00002D21">
      <w:pPr>
        <w:pStyle w:val="Sansinterligne"/>
        <w:spacing w:line="276" w:lineRule="auto"/>
        <w:rPr>
          <w:rFonts w:ascii="Arial" w:hAnsi="Arial" w:cs="Arial"/>
          <w:sz w:val="18"/>
          <w:szCs w:val="18"/>
          <w:lang w:val="fr-CA"/>
        </w:rPr>
      </w:pPr>
      <w:r w:rsidRPr="00D5625C">
        <w:rPr>
          <w:rFonts w:ascii="Arial" w:hAnsi="Arial" w:cs="Arial"/>
          <w:sz w:val="18"/>
          <w:szCs w:val="18"/>
          <w:lang w:val="fr-CA"/>
        </w:rPr>
        <w:t xml:space="preserve">Le 9 octobre dernier, </w:t>
      </w:r>
      <w:r>
        <w:rPr>
          <w:rFonts w:ascii="Arial" w:hAnsi="Arial" w:cs="Arial"/>
          <w:sz w:val="18"/>
          <w:szCs w:val="18"/>
          <w:lang w:val="fr-CA"/>
        </w:rPr>
        <w:t>Loreena</w:t>
      </w:r>
      <w:r w:rsidRPr="00D5625C">
        <w:rPr>
          <w:rFonts w:ascii="Arial" w:hAnsi="Arial" w:cs="Arial"/>
          <w:sz w:val="18"/>
          <w:szCs w:val="18"/>
          <w:lang w:val="fr-CA"/>
        </w:rPr>
        <w:t xml:space="preserve"> a lancé </w:t>
      </w:r>
      <w:hyperlink r:id="rId11" w:history="1">
        <w:r w:rsidRPr="00D5625C">
          <w:rPr>
            <w:rStyle w:val="Hyperlien"/>
            <w:rFonts w:ascii="Arial" w:hAnsi="Arial" w:cs="Arial"/>
            <w:i/>
            <w:iCs/>
            <w:color w:val="80340D" w:themeColor="accent2" w:themeShade="80"/>
            <w:sz w:val="18"/>
            <w:szCs w:val="18"/>
            <w:lang w:val="fr-CA"/>
          </w:rPr>
          <w:t xml:space="preserve">The Mask and Mirror </w:t>
        </w:r>
        <w:proofErr w:type="spellStart"/>
        <w:r w:rsidRPr="00D5625C">
          <w:rPr>
            <w:rStyle w:val="Hyperlien"/>
            <w:rFonts w:ascii="Arial" w:hAnsi="Arial" w:cs="Arial"/>
            <w:i/>
            <w:iCs/>
            <w:color w:val="80340D" w:themeColor="accent2" w:themeShade="80"/>
            <w:sz w:val="18"/>
            <w:szCs w:val="18"/>
            <w:lang w:val="fr-CA"/>
          </w:rPr>
          <w:t>Definitive</w:t>
        </w:r>
        <w:proofErr w:type="spellEnd"/>
        <w:r w:rsidRPr="00D5625C">
          <w:rPr>
            <w:rStyle w:val="Hyperlien"/>
            <w:rFonts w:ascii="Arial" w:hAnsi="Arial" w:cs="Arial"/>
            <w:i/>
            <w:iCs/>
            <w:color w:val="80340D" w:themeColor="accent2" w:themeShade="80"/>
            <w:sz w:val="18"/>
            <w:szCs w:val="18"/>
            <w:lang w:val="fr-CA"/>
          </w:rPr>
          <w:t xml:space="preserve"> Edition</w:t>
        </w:r>
      </w:hyperlink>
      <w:r w:rsidRPr="00D5625C">
        <w:rPr>
          <w:rFonts w:ascii="Arial" w:hAnsi="Arial" w:cs="Arial"/>
          <w:sz w:val="18"/>
          <w:szCs w:val="18"/>
          <w:lang w:val="fr-CA"/>
        </w:rPr>
        <w:t xml:space="preserve">, sa toute dernière réédition de luxe comprenant quatre disques. Dans la foulée, elle a proposé des pressages vinyles colorés pour trois de ses autres albums : </w:t>
      </w:r>
      <w:proofErr w:type="spellStart"/>
      <w:r w:rsidRPr="00D5625C">
        <w:rPr>
          <w:rFonts w:ascii="Arial" w:hAnsi="Arial" w:cs="Arial"/>
          <w:i/>
          <w:iCs/>
          <w:sz w:val="18"/>
          <w:szCs w:val="18"/>
          <w:lang w:val="fr-CA"/>
        </w:rPr>
        <w:t>Lost</w:t>
      </w:r>
      <w:proofErr w:type="spellEnd"/>
      <w:r w:rsidRPr="00D5625C">
        <w:rPr>
          <w:rFonts w:ascii="Arial" w:hAnsi="Arial" w:cs="Arial"/>
          <w:i/>
          <w:iCs/>
          <w:sz w:val="18"/>
          <w:szCs w:val="18"/>
          <w:lang w:val="fr-CA"/>
        </w:rPr>
        <w:t xml:space="preserve"> Souls, To Drive the Cold Winter </w:t>
      </w:r>
      <w:proofErr w:type="spellStart"/>
      <w:r w:rsidRPr="00D5625C">
        <w:rPr>
          <w:rFonts w:ascii="Arial" w:hAnsi="Arial" w:cs="Arial"/>
          <w:i/>
          <w:iCs/>
          <w:sz w:val="18"/>
          <w:szCs w:val="18"/>
          <w:lang w:val="fr-CA"/>
        </w:rPr>
        <w:t>Away</w:t>
      </w:r>
      <w:proofErr w:type="spellEnd"/>
      <w:r w:rsidRPr="00D5625C">
        <w:rPr>
          <w:rFonts w:ascii="Arial" w:hAnsi="Arial" w:cs="Arial"/>
          <w:sz w:val="18"/>
          <w:szCs w:val="18"/>
          <w:lang w:val="fr-CA"/>
        </w:rPr>
        <w:t xml:space="preserve"> et </w:t>
      </w:r>
      <w:r w:rsidRPr="00D5625C">
        <w:rPr>
          <w:rFonts w:ascii="Arial" w:hAnsi="Arial" w:cs="Arial"/>
          <w:i/>
          <w:iCs/>
          <w:sz w:val="18"/>
          <w:szCs w:val="18"/>
          <w:lang w:val="fr-CA"/>
        </w:rPr>
        <w:t>The Road Back Home</w:t>
      </w:r>
      <w:r w:rsidRPr="00D5625C">
        <w:rPr>
          <w:rFonts w:ascii="Arial" w:hAnsi="Arial" w:cs="Arial"/>
          <w:sz w:val="18"/>
          <w:szCs w:val="18"/>
          <w:lang w:val="fr-CA"/>
        </w:rPr>
        <w:t>.</w:t>
      </w:r>
    </w:p>
    <w:p w14:paraId="589970EB" w14:textId="77777777" w:rsidR="00002D21" w:rsidRPr="00D5625C" w:rsidRDefault="00002D21" w:rsidP="00002D21">
      <w:pPr>
        <w:pStyle w:val="Sansinterligne"/>
        <w:spacing w:line="276" w:lineRule="auto"/>
        <w:rPr>
          <w:rFonts w:ascii="Arial" w:hAnsi="Arial" w:cs="Arial"/>
          <w:sz w:val="18"/>
          <w:szCs w:val="18"/>
          <w:lang w:val="fr-CA"/>
        </w:rPr>
      </w:pPr>
    </w:p>
    <w:p w14:paraId="118DDDD6" w14:textId="77777777" w:rsidR="00002D21" w:rsidRPr="00D5625C" w:rsidRDefault="00002D21" w:rsidP="00002D21">
      <w:pPr>
        <w:pStyle w:val="Sansinterligne"/>
        <w:spacing w:line="276" w:lineRule="auto"/>
        <w:rPr>
          <w:rFonts w:ascii="Arial" w:hAnsi="Arial" w:cs="Arial"/>
          <w:i/>
          <w:iCs/>
          <w:sz w:val="18"/>
          <w:szCs w:val="18"/>
          <w:lang w:val="fr-CA"/>
        </w:rPr>
      </w:pPr>
      <w:r w:rsidRPr="00D5625C">
        <w:rPr>
          <w:rFonts w:ascii="Arial" w:hAnsi="Arial" w:cs="Arial"/>
          <w:sz w:val="18"/>
          <w:szCs w:val="18"/>
          <w:lang w:val="fr-CA"/>
        </w:rPr>
        <w:t>Amorcée le 13 octobre à Moncton, la série de concerts en cours bat son plein jusqu’au 2 novembre à Montréal. Plusieurs dates se jouent à guichets fermés ; d’autres affichent déjà presque complet. Célébrant le 30</w:t>
      </w:r>
      <w:r w:rsidRPr="00D5625C">
        <w:rPr>
          <w:rFonts w:ascii="Arial" w:hAnsi="Arial" w:cs="Arial"/>
          <w:sz w:val="18"/>
          <w:szCs w:val="18"/>
          <w:vertAlign w:val="superscript"/>
          <w:lang w:val="fr-CA"/>
        </w:rPr>
        <w:t>e</w:t>
      </w:r>
      <w:r w:rsidRPr="00D5625C">
        <w:rPr>
          <w:rFonts w:ascii="Arial" w:hAnsi="Arial" w:cs="Arial"/>
          <w:sz w:val="18"/>
          <w:szCs w:val="18"/>
          <w:lang w:val="fr-CA"/>
        </w:rPr>
        <w:t xml:space="preserve"> anniversaire de son album phare, </w:t>
      </w:r>
      <w:r w:rsidRPr="00D5625C">
        <w:rPr>
          <w:rFonts w:ascii="Arial" w:hAnsi="Arial" w:cs="Arial"/>
          <w:i/>
          <w:iCs/>
          <w:sz w:val="18"/>
          <w:szCs w:val="18"/>
          <w:lang w:val="fr-CA"/>
        </w:rPr>
        <w:t>The Mask and Mirror</w:t>
      </w:r>
      <w:r w:rsidRPr="00D5625C">
        <w:rPr>
          <w:rFonts w:ascii="Arial" w:hAnsi="Arial" w:cs="Arial"/>
          <w:sz w:val="18"/>
          <w:szCs w:val="18"/>
          <w:lang w:val="fr-CA"/>
        </w:rPr>
        <w:t xml:space="preserve">, qui a marqué un tournant majeur dans la carrière de l’artiste, Loreena et ses musiciens transporteront cette odyssée musicale en Europe au printemps 2027.  </w:t>
      </w:r>
    </w:p>
    <w:p w14:paraId="0A8414E4" w14:textId="77777777" w:rsidR="00002D21" w:rsidRPr="00D5625C" w:rsidRDefault="00002D21" w:rsidP="00002D21">
      <w:pPr>
        <w:pStyle w:val="Sansinterligne"/>
        <w:rPr>
          <w:rStyle w:val="apple-style-span"/>
          <w:rFonts w:ascii="Arial" w:hAnsi="Arial" w:cs="Arial"/>
          <w:sz w:val="18"/>
          <w:szCs w:val="18"/>
          <w:lang w:val="fr-CA"/>
        </w:rPr>
      </w:pPr>
    </w:p>
    <w:p w14:paraId="2045DF1D" w14:textId="77777777" w:rsidR="00002D21" w:rsidRPr="00D5625C" w:rsidRDefault="00002D21" w:rsidP="00002D21">
      <w:pPr>
        <w:pStyle w:val="Sansinterligne"/>
        <w:rPr>
          <w:rFonts w:ascii="Arial" w:hAnsi="Arial" w:cs="Arial"/>
          <w:b/>
          <w:bCs/>
          <w:sz w:val="18"/>
          <w:szCs w:val="18"/>
          <w:lang w:val="fr-CA"/>
        </w:rPr>
      </w:pPr>
      <w:r w:rsidRPr="00D5625C">
        <w:rPr>
          <w:rFonts w:ascii="Arial" w:hAnsi="Arial" w:cs="Arial"/>
          <w:b/>
          <w:bCs/>
          <w:sz w:val="18"/>
          <w:szCs w:val="18"/>
          <w:lang w:val="fr-CA"/>
        </w:rPr>
        <w:t>À propos de Loreena McKennitt</w:t>
      </w:r>
    </w:p>
    <w:p w14:paraId="48C75242" w14:textId="68B670F3" w:rsidR="00002D21" w:rsidRPr="00D5625C" w:rsidRDefault="00002D21" w:rsidP="00002D21">
      <w:pPr>
        <w:pStyle w:val="Sansinterligne"/>
        <w:spacing w:line="276" w:lineRule="auto"/>
        <w:rPr>
          <w:rFonts w:ascii="Arial" w:hAnsi="Arial" w:cs="Arial"/>
          <w:sz w:val="18"/>
          <w:szCs w:val="18"/>
          <w:lang w:val="fr-CA"/>
        </w:rPr>
      </w:pPr>
      <w:r>
        <w:rPr>
          <w:rFonts w:ascii="Arial" w:hAnsi="Arial" w:cs="Arial"/>
          <w:i/>
          <w:iCs/>
          <w:sz w:val="18"/>
          <w:szCs w:val="18"/>
          <w:lang w:val="fr-CA"/>
        </w:rPr>
        <w:br/>
      </w:r>
      <w:r w:rsidRPr="00D5625C">
        <w:rPr>
          <w:rFonts w:ascii="Arial" w:hAnsi="Arial" w:cs="Arial"/>
          <w:sz w:val="18"/>
          <w:szCs w:val="18"/>
          <w:lang w:val="fr-CA"/>
        </w:rPr>
        <w:t xml:space="preserve">Se distinguant par sa sonorité « celtique éclectique » unique aux influences pop, folk et musique du monde, Loreena McKennitt compte aujourd’hui plus de 16 millions de disques vendus à l’échelle internationale. Ses albums ont récolté des certifications or, platine et multi-platine dans quinze pays répartis sur quatre continents. Elle a été mise en lice pour deux prix GRAMMY®, a remporté deux prix Juno et s’est vu décerner le prestigieux </w:t>
      </w:r>
      <w:proofErr w:type="spellStart"/>
      <w:r w:rsidRPr="00D5625C">
        <w:rPr>
          <w:rFonts w:ascii="Arial" w:hAnsi="Arial" w:cs="Arial"/>
          <w:i/>
          <w:iCs/>
          <w:sz w:val="18"/>
          <w:szCs w:val="18"/>
          <w:lang w:val="fr-CA"/>
        </w:rPr>
        <w:t>Billboard</w:t>
      </w:r>
      <w:proofErr w:type="spellEnd"/>
      <w:r w:rsidRPr="00D5625C">
        <w:rPr>
          <w:rFonts w:ascii="Arial" w:hAnsi="Arial" w:cs="Arial"/>
          <w:i/>
          <w:iCs/>
          <w:sz w:val="18"/>
          <w:szCs w:val="18"/>
          <w:lang w:val="fr-CA"/>
        </w:rPr>
        <w:t xml:space="preserve"> International </w:t>
      </w:r>
      <w:proofErr w:type="spellStart"/>
      <w:r w:rsidRPr="00D5625C">
        <w:rPr>
          <w:rFonts w:ascii="Arial" w:hAnsi="Arial" w:cs="Arial"/>
          <w:i/>
          <w:iCs/>
          <w:sz w:val="18"/>
          <w:szCs w:val="18"/>
          <w:lang w:val="fr-CA"/>
        </w:rPr>
        <w:t>Achievement</w:t>
      </w:r>
      <w:proofErr w:type="spellEnd"/>
      <w:r w:rsidRPr="00D5625C">
        <w:rPr>
          <w:rFonts w:ascii="Arial" w:hAnsi="Arial" w:cs="Arial"/>
          <w:i/>
          <w:iCs/>
          <w:sz w:val="18"/>
          <w:szCs w:val="18"/>
          <w:lang w:val="fr-CA"/>
        </w:rPr>
        <w:t xml:space="preserve"> </w:t>
      </w:r>
      <w:proofErr w:type="spellStart"/>
      <w:r w:rsidRPr="00D5625C">
        <w:rPr>
          <w:rFonts w:ascii="Arial" w:hAnsi="Arial" w:cs="Arial"/>
          <w:i/>
          <w:iCs/>
          <w:sz w:val="18"/>
          <w:szCs w:val="18"/>
          <w:lang w:val="fr-CA"/>
        </w:rPr>
        <w:t>Award</w:t>
      </w:r>
      <w:proofErr w:type="spellEnd"/>
      <w:r w:rsidRPr="00D5625C">
        <w:rPr>
          <w:rFonts w:ascii="Arial" w:hAnsi="Arial" w:cs="Arial"/>
          <w:sz w:val="18"/>
          <w:szCs w:val="18"/>
          <w:lang w:val="fr-CA"/>
        </w:rPr>
        <w:t xml:space="preserve">. Loreena s’est produite sur quelques-unes des scènes de spectacle les plus prestigieuses au </w:t>
      </w:r>
      <w:r w:rsidRPr="00D5625C">
        <w:rPr>
          <w:rFonts w:ascii="Arial" w:hAnsi="Arial" w:cs="Arial"/>
          <w:sz w:val="18"/>
          <w:szCs w:val="18"/>
          <w:lang w:val="fr-CA"/>
        </w:rPr>
        <w:lastRenderedPageBreak/>
        <w:t>monde, y compris celles, emblématiques et historiques, du Carnegie Hall à New York, du Royal Albert Hall à Londres, du palais de l’Alhambra à Grenade, en Espagne, et du célèbre Odéon d’Hérode Atticus situé au pied de l’Acropole à Athènes. Elle a également joué devant des dignitaires à travers le monde, incluant la défunte reine Elizabeth II, Sa Majesté le roi Charles III, et d’autres chefs d’État. Suivant son intronisation au Panthéon des auteurs et compositeurs canadiens (2023) et au Panthéon de la musique canadienne (2025), Loreena a récemment obtenu une promotion au sein de l’Ordre du Canada, passant du grade de membre (2004) à celui d’officier (2026), et au sein de l’ordre des Arts et des Lettres de la République française, passant du grade de chevalier (2013) au grade d’officier (2026).</w:t>
      </w:r>
    </w:p>
    <w:p w14:paraId="6B4754B1" w14:textId="77777777" w:rsidR="004D6034" w:rsidRPr="0070447C" w:rsidRDefault="004D6034" w:rsidP="003847F2">
      <w:pPr>
        <w:pStyle w:val="Sansinterligne"/>
        <w:rPr>
          <w:rFonts w:ascii="Arial" w:hAnsi="Arial" w:cs="Arial"/>
          <w:sz w:val="18"/>
          <w:szCs w:val="18"/>
          <w:lang w:val="fr-CA"/>
        </w:rPr>
      </w:pPr>
    </w:p>
    <w:p w14:paraId="69A6209B" w14:textId="523BE2BF" w:rsidR="009E7B96" w:rsidRDefault="00523506" w:rsidP="00002D21">
      <w:pPr>
        <w:pStyle w:val="xmsonormal"/>
        <w:spacing w:before="0" w:beforeAutospacing="0" w:after="0" w:afterAutospacing="0"/>
        <w:rPr>
          <w:rFonts w:ascii="Arial" w:hAnsi="Arial" w:cs="Arial"/>
          <w:color w:val="141413"/>
          <w:sz w:val="18"/>
          <w:szCs w:val="18"/>
        </w:rPr>
      </w:pPr>
      <w:proofErr w:type="gramStart"/>
      <w:r w:rsidRPr="00002D21">
        <w:rPr>
          <w:rFonts w:ascii="Arial" w:hAnsi="Arial" w:cs="Arial"/>
          <w:color w:val="141413"/>
          <w:sz w:val="18"/>
          <w:szCs w:val="18"/>
        </w:rPr>
        <w:t>Source :</w:t>
      </w:r>
      <w:proofErr w:type="gramEnd"/>
      <w:r w:rsidR="00002D21">
        <w:rPr>
          <w:rFonts w:ascii="Arial" w:hAnsi="Arial" w:cs="Arial"/>
          <w:color w:val="141413"/>
          <w:sz w:val="18"/>
          <w:szCs w:val="18"/>
        </w:rPr>
        <w:t xml:space="preserve"> Quinlan Road</w:t>
      </w:r>
    </w:p>
    <w:p w14:paraId="4D8A4DF9" w14:textId="141ECB69" w:rsidR="00162A80" w:rsidRDefault="00162A80" w:rsidP="00002D21">
      <w:pPr>
        <w:pStyle w:val="xmsonormal"/>
        <w:spacing w:before="0" w:beforeAutospacing="0" w:after="0" w:afterAutospacing="0"/>
        <w:rPr>
          <w:rFonts w:ascii="Arial" w:hAnsi="Arial" w:cs="Arial"/>
          <w:color w:val="141413"/>
          <w:sz w:val="18"/>
          <w:szCs w:val="18"/>
        </w:rPr>
      </w:pPr>
    </w:p>
    <w:p w14:paraId="171B95F0" w14:textId="7C9BDECB" w:rsidR="00162A80" w:rsidRPr="00002D21" w:rsidRDefault="00162A80" w:rsidP="00002D21">
      <w:pPr>
        <w:pStyle w:val="xmsonormal"/>
        <w:spacing w:before="0" w:beforeAutospacing="0" w:after="0" w:afterAutospacing="0"/>
        <w:rPr>
          <w:rFonts w:ascii="Arial" w:hAnsi="Arial" w:cs="Arial"/>
          <w:color w:val="242424"/>
          <w:sz w:val="18"/>
          <w:szCs w:val="18"/>
        </w:rPr>
      </w:pPr>
      <w:r>
        <w:rPr>
          <w:rFonts w:ascii="Arial" w:hAnsi="Arial" w:cs="Arial"/>
          <w:color w:val="141413"/>
          <w:sz w:val="18"/>
          <w:szCs w:val="18"/>
        </w:rPr>
        <w:t>Information : Simon Fauteux</w:t>
      </w:r>
    </w:p>
    <w:p w14:paraId="6D404B5D" w14:textId="77777777" w:rsidR="008517F3" w:rsidRPr="00002D21" w:rsidRDefault="008517F3">
      <w:pPr>
        <w:rPr>
          <w:rFonts w:ascii="Arial" w:hAnsi="Arial" w:cs="Arial"/>
          <w:sz w:val="18"/>
          <w:szCs w:val="18"/>
        </w:rPr>
      </w:pPr>
    </w:p>
    <w:p w14:paraId="75F50B1C" w14:textId="77777777" w:rsidR="003763D4" w:rsidRPr="00002D21" w:rsidRDefault="003763D4">
      <w:pPr>
        <w:rPr>
          <w:rFonts w:ascii="Arial" w:hAnsi="Arial" w:cs="Arial"/>
          <w:sz w:val="18"/>
          <w:szCs w:val="18"/>
        </w:rPr>
      </w:pPr>
    </w:p>
    <w:sectPr w:rsidR="003763D4" w:rsidRPr="00002D21" w:rsidSect="00E31A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478107" w14:textId="77777777" w:rsidR="0052252A" w:rsidRDefault="0052252A" w:rsidP="00B13D0A">
      <w:r>
        <w:separator/>
      </w:r>
    </w:p>
  </w:endnote>
  <w:endnote w:type="continuationSeparator" w:id="0">
    <w:p w14:paraId="12422383" w14:textId="77777777" w:rsidR="0052252A" w:rsidRDefault="0052252A" w:rsidP="00B13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chin">
    <w:panose1 w:val="02000603020000020003"/>
    <w:charset w:val="00"/>
    <w:family w:val="auto"/>
    <w:pitch w:val="variable"/>
    <w:sig w:usb0="800002FF" w:usb1="4000004A" w:usb2="00000000" w:usb3="00000000" w:csb0="0000000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218D9D" w14:textId="77777777" w:rsidR="0052252A" w:rsidRDefault="0052252A" w:rsidP="00B13D0A">
      <w:r>
        <w:separator/>
      </w:r>
    </w:p>
  </w:footnote>
  <w:footnote w:type="continuationSeparator" w:id="0">
    <w:p w14:paraId="064F7577" w14:textId="77777777" w:rsidR="0052252A" w:rsidRDefault="0052252A" w:rsidP="00B13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F30FEC"/>
    <w:multiLevelType w:val="multilevel"/>
    <w:tmpl w:val="FDD0A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4A5297"/>
    <w:multiLevelType w:val="multilevel"/>
    <w:tmpl w:val="62F4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02874419">
    <w:abstractNumId w:val="1"/>
  </w:num>
  <w:num w:numId="2" w16cid:durableId="3759353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D5"/>
    <w:rsid w:val="00001E4F"/>
    <w:rsid w:val="00002D21"/>
    <w:rsid w:val="00006AB0"/>
    <w:rsid w:val="00007D64"/>
    <w:rsid w:val="000104AF"/>
    <w:rsid w:val="000200B1"/>
    <w:rsid w:val="00023C80"/>
    <w:rsid w:val="00035073"/>
    <w:rsid w:val="000370A3"/>
    <w:rsid w:val="000370ED"/>
    <w:rsid w:val="0003744B"/>
    <w:rsid w:val="00042717"/>
    <w:rsid w:val="000443BB"/>
    <w:rsid w:val="00050C10"/>
    <w:rsid w:val="00052781"/>
    <w:rsid w:val="000544D9"/>
    <w:rsid w:val="00054663"/>
    <w:rsid w:val="00067C09"/>
    <w:rsid w:val="00071298"/>
    <w:rsid w:val="00077BD0"/>
    <w:rsid w:val="00080C1A"/>
    <w:rsid w:val="0008255B"/>
    <w:rsid w:val="00082D47"/>
    <w:rsid w:val="0008451A"/>
    <w:rsid w:val="00087D8E"/>
    <w:rsid w:val="0009497B"/>
    <w:rsid w:val="00097384"/>
    <w:rsid w:val="000A26BA"/>
    <w:rsid w:val="000A2EB6"/>
    <w:rsid w:val="000B1DC8"/>
    <w:rsid w:val="000B2FF0"/>
    <w:rsid w:val="000C157F"/>
    <w:rsid w:val="000C30AF"/>
    <w:rsid w:val="000C5176"/>
    <w:rsid w:val="000D05CB"/>
    <w:rsid w:val="000D16FC"/>
    <w:rsid w:val="000D254C"/>
    <w:rsid w:val="000E5590"/>
    <w:rsid w:val="000F1618"/>
    <w:rsid w:val="000F34F0"/>
    <w:rsid w:val="000F6BDC"/>
    <w:rsid w:val="000F7D31"/>
    <w:rsid w:val="0010073D"/>
    <w:rsid w:val="0010679B"/>
    <w:rsid w:val="00107700"/>
    <w:rsid w:val="00111C09"/>
    <w:rsid w:val="001205F7"/>
    <w:rsid w:val="001242AF"/>
    <w:rsid w:val="001258ED"/>
    <w:rsid w:val="00130DE1"/>
    <w:rsid w:val="00131E7B"/>
    <w:rsid w:val="00132A97"/>
    <w:rsid w:val="00132FE7"/>
    <w:rsid w:val="001370AB"/>
    <w:rsid w:val="00141D4B"/>
    <w:rsid w:val="0014390F"/>
    <w:rsid w:val="00162A80"/>
    <w:rsid w:val="00175672"/>
    <w:rsid w:val="00175E88"/>
    <w:rsid w:val="0018344D"/>
    <w:rsid w:val="0018458C"/>
    <w:rsid w:val="001871BE"/>
    <w:rsid w:val="001925D5"/>
    <w:rsid w:val="001969C1"/>
    <w:rsid w:val="001A59F7"/>
    <w:rsid w:val="001A5E1B"/>
    <w:rsid w:val="001C69D1"/>
    <w:rsid w:val="001D2992"/>
    <w:rsid w:val="001D4A5A"/>
    <w:rsid w:val="001D5B9E"/>
    <w:rsid w:val="001D7E39"/>
    <w:rsid w:val="001F0C55"/>
    <w:rsid w:val="001F60A6"/>
    <w:rsid w:val="0020078F"/>
    <w:rsid w:val="002158F5"/>
    <w:rsid w:val="00216E55"/>
    <w:rsid w:val="00220007"/>
    <w:rsid w:val="00231A8C"/>
    <w:rsid w:val="0023216F"/>
    <w:rsid w:val="00235553"/>
    <w:rsid w:val="002361AB"/>
    <w:rsid w:val="00237EFC"/>
    <w:rsid w:val="0024059A"/>
    <w:rsid w:val="00250561"/>
    <w:rsid w:val="00257CE7"/>
    <w:rsid w:val="00270EFD"/>
    <w:rsid w:val="00272210"/>
    <w:rsid w:val="002732D6"/>
    <w:rsid w:val="00274804"/>
    <w:rsid w:val="00281E87"/>
    <w:rsid w:val="00293AD7"/>
    <w:rsid w:val="002965CA"/>
    <w:rsid w:val="002A4A22"/>
    <w:rsid w:val="002B003E"/>
    <w:rsid w:val="002C1952"/>
    <w:rsid w:val="002C3E5F"/>
    <w:rsid w:val="002F27AE"/>
    <w:rsid w:val="00300DFD"/>
    <w:rsid w:val="003057A2"/>
    <w:rsid w:val="00306B30"/>
    <w:rsid w:val="00307D3D"/>
    <w:rsid w:val="003145BC"/>
    <w:rsid w:val="00320759"/>
    <w:rsid w:val="00323644"/>
    <w:rsid w:val="00325576"/>
    <w:rsid w:val="00344C00"/>
    <w:rsid w:val="00346ADC"/>
    <w:rsid w:val="003503D4"/>
    <w:rsid w:val="00354C9F"/>
    <w:rsid w:val="00365428"/>
    <w:rsid w:val="00375578"/>
    <w:rsid w:val="0037592E"/>
    <w:rsid w:val="003763D4"/>
    <w:rsid w:val="003847F2"/>
    <w:rsid w:val="003921FA"/>
    <w:rsid w:val="00396105"/>
    <w:rsid w:val="003A247D"/>
    <w:rsid w:val="003A3D49"/>
    <w:rsid w:val="003C0BF2"/>
    <w:rsid w:val="003E2364"/>
    <w:rsid w:val="003F2EAD"/>
    <w:rsid w:val="003F3EFE"/>
    <w:rsid w:val="00401956"/>
    <w:rsid w:val="00401B01"/>
    <w:rsid w:val="00410231"/>
    <w:rsid w:val="00410877"/>
    <w:rsid w:val="00420D41"/>
    <w:rsid w:val="004221CF"/>
    <w:rsid w:val="00424124"/>
    <w:rsid w:val="00432F6E"/>
    <w:rsid w:val="00433393"/>
    <w:rsid w:val="0043501D"/>
    <w:rsid w:val="00444FD3"/>
    <w:rsid w:val="00446C28"/>
    <w:rsid w:val="00447F6F"/>
    <w:rsid w:val="0045084C"/>
    <w:rsid w:val="004540AF"/>
    <w:rsid w:val="00460DD9"/>
    <w:rsid w:val="00461D75"/>
    <w:rsid w:val="004720A3"/>
    <w:rsid w:val="00476A03"/>
    <w:rsid w:val="00481182"/>
    <w:rsid w:val="00483493"/>
    <w:rsid w:val="004B64B6"/>
    <w:rsid w:val="004B6539"/>
    <w:rsid w:val="004C4BD9"/>
    <w:rsid w:val="004D6034"/>
    <w:rsid w:val="0052252A"/>
    <w:rsid w:val="00523506"/>
    <w:rsid w:val="0053105E"/>
    <w:rsid w:val="005357B4"/>
    <w:rsid w:val="00537111"/>
    <w:rsid w:val="00545D90"/>
    <w:rsid w:val="005476FC"/>
    <w:rsid w:val="0055205A"/>
    <w:rsid w:val="0057480F"/>
    <w:rsid w:val="005773DF"/>
    <w:rsid w:val="0059056F"/>
    <w:rsid w:val="005943C6"/>
    <w:rsid w:val="005A48D8"/>
    <w:rsid w:val="005A6EBE"/>
    <w:rsid w:val="005C0F0B"/>
    <w:rsid w:val="005C1C46"/>
    <w:rsid w:val="005C4CFA"/>
    <w:rsid w:val="005C50E4"/>
    <w:rsid w:val="005C51DB"/>
    <w:rsid w:val="005C6BB6"/>
    <w:rsid w:val="005E1A3F"/>
    <w:rsid w:val="005F6745"/>
    <w:rsid w:val="00615DBC"/>
    <w:rsid w:val="006270A0"/>
    <w:rsid w:val="006300B1"/>
    <w:rsid w:val="0064371F"/>
    <w:rsid w:val="006475DE"/>
    <w:rsid w:val="006627F6"/>
    <w:rsid w:val="0066520C"/>
    <w:rsid w:val="00680500"/>
    <w:rsid w:val="00683D28"/>
    <w:rsid w:val="006878A7"/>
    <w:rsid w:val="00695D4D"/>
    <w:rsid w:val="00696AF5"/>
    <w:rsid w:val="006B1041"/>
    <w:rsid w:val="006C3E79"/>
    <w:rsid w:val="006C799E"/>
    <w:rsid w:val="006D0B17"/>
    <w:rsid w:val="006D3045"/>
    <w:rsid w:val="006D380F"/>
    <w:rsid w:val="006D7C51"/>
    <w:rsid w:val="006E18A2"/>
    <w:rsid w:val="006E4335"/>
    <w:rsid w:val="006F730A"/>
    <w:rsid w:val="006F7BD0"/>
    <w:rsid w:val="007021A5"/>
    <w:rsid w:val="0070447C"/>
    <w:rsid w:val="007214C7"/>
    <w:rsid w:val="007235B0"/>
    <w:rsid w:val="007351F8"/>
    <w:rsid w:val="0073678A"/>
    <w:rsid w:val="00741583"/>
    <w:rsid w:val="00746424"/>
    <w:rsid w:val="00755F23"/>
    <w:rsid w:val="007708BB"/>
    <w:rsid w:val="00770AE5"/>
    <w:rsid w:val="00772B10"/>
    <w:rsid w:val="007735D6"/>
    <w:rsid w:val="00784AE5"/>
    <w:rsid w:val="00784D9B"/>
    <w:rsid w:val="00785059"/>
    <w:rsid w:val="007B367D"/>
    <w:rsid w:val="007B3A49"/>
    <w:rsid w:val="007B4BA6"/>
    <w:rsid w:val="007D2049"/>
    <w:rsid w:val="007D5AA4"/>
    <w:rsid w:val="007E43E2"/>
    <w:rsid w:val="007E642F"/>
    <w:rsid w:val="007F08C7"/>
    <w:rsid w:val="007F40EC"/>
    <w:rsid w:val="007F5D4A"/>
    <w:rsid w:val="00804DDD"/>
    <w:rsid w:val="00810DFD"/>
    <w:rsid w:val="0081364E"/>
    <w:rsid w:val="00813F34"/>
    <w:rsid w:val="0081473F"/>
    <w:rsid w:val="008238E9"/>
    <w:rsid w:val="00831B03"/>
    <w:rsid w:val="00833893"/>
    <w:rsid w:val="00833DFB"/>
    <w:rsid w:val="00835D9E"/>
    <w:rsid w:val="00836131"/>
    <w:rsid w:val="0084309F"/>
    <w:rsid w:val="00844EF2"/>
    <w:rsid w:val="008517F3"/>
    <w:rsid w:val="00857AB5"/>
    <w:rsid w:val="00881A43"/>
    <w:rsid w:val="00882DC9"/>
    <w:rsid w:val="00893852"/>
    <w:rsid w:val="008A4AA2"/>
    <w:rsid w:val="008A51D7"/>
    <w:rsid w:val="008B1DE0"/>
    <w:rsid w:val="008B2067"/>
    <w:rsid w:val="008B6D66"/>
    <w:rsid w:val="008B73E4"/>
    <w:rsid w:val="008C5D04"/>
    <w:rsid w:val="008C6D6C"/>
    <w:rsid w:val="008D278E"/>
    <w:rsid w:val="008F0BAC"/>
    <w:rsid w:val="00901D3B"/>
    <w:rsid w:val="00907CDD"/>
    <w:rsid w:val="009120B8"/>
    <w:rsid w:val="009158C4"/>
    <w:rsid w:val="00924C4C"/>
    <w:rsid w:val="00926648"/>
    <w:rsid w:val="009328E3"/>
    <w:rsid w:val="0094517C"/>
    <w:rsid w:val="00947C7C"/>
    <w:rsid w:val="00967145"/>
    <w:rsid w:val="0098490C"/>
    <w:rsid w:val="0099745F"/>
    <w:rsid w:val="009A3106"/>
    <w:rsid w:val="009A3240"/>
    <w:rsid w:val="009A48BC"/>
    <w:rsid w:val="009B299D"/>
    <w:rsid w:val="009C368D"/>
    <w:rsid w:val="009C56CA"/>
    <w:rsid w:val="009C6629"/>
    <w:rsid w:val="009D3CC1"/>
    <w:rsid w:val="009E5C62"/>
    <w:rsid w:val="009E6F9D"/>
    <w:rsid w:val="009E7B96"/>
    <w:rsid w:val="009F2A06"/>
    <w:rsid w:val="009F5B88"/>
    <w:rsid w:val="00A072F2"/>
    <w:rsid w:val="00A11E40"/>
    <w:rsid w:val="00A17E12"/>
    <w:rsid w:val="00A24218"/>
    <w:rsid w:val="00A3073A"/>
    <w:rsid w:val="00A35CE3"/>
    <w:rsid w:val="00A4427F"/>
    <w:rsid w:val="00A46936"/>
    <w:rsid w:val="00A47E8E"/>
    <w:rsid w:val="00A50B99"/>
    <w:rsid w:val="00A51F25"/>
    <w:rsid w:val="00A72AC5"/>
    <w:rsid w:val="00A916EB"/>
    <w:rsid w:val="00A94F18"/>
    <w:rsid w:val="00AA1BF8"/>
    <w:rsid w:val="00AB15E0"/>
    <w:rsid w:val="00AB44CA"/>
    <w:rsid w:val="00AB4B08"/>
    <w:rsid w:val="00AB5185"/>
    <w:rsid w:val="00AC0C3F"/>
    <w:rsid w:val="00AD067F"/>
    <w:rsid w:val="00AD3AF8"/>
    <w:rsid w:val="00AE4F0E"/>
    <w:rsid w:val="00AF311B"/>
    <w:rsid w:val="00AF4F21"/>
    <w:rsid w:val="00AF6183"/>
    <w:rsid w:val="00B02830"/>
    <w:rsid w:val="00B02866"/>
    <w:rsid w:val="00B06369"/>
    <w:rsid w:val="00B07A84"/>
    <w:rsid w:val="00B10C09"/>
    <w:rsid w:val="00B128A1"/>
    <w:rsid w:val="00B13D0A"/>
    <w:rsid w:val="00B30417"/>
    <w:rsid w:val="00B53941"/>
    <w:rsid w:val="00B575D3"/>
    <w:rsid w:val="00B6491B"/>
    <w:rsid w:val="00B65321"/>
    <w:rsid w:val="00B70555"/>
    <w:rsid w:val="00B77A64"/>
    <w:rsid w:val="00B80EA3"/>
    <w:rsid w:val="00B81189"/>
    <w:rsid w:val="00B9518D"/>
    <w:rsid w:val="00BA0899"/>
    <w:rsid w:val="00BA0E62"/>
    <w:rsid w:val="00BB4CBB"/>
    <w:rsid w:val="00BB7037"/>
    <w:rsid w:val="00BE2940"/>
    <w:rsid w:val="00BE6631"/>
    <w:rsid w:val="00BF1250"/>
    <w:rsid w:val="00C12E5E"/>
    <w:rsid w:val="00C14A39"/>
    <w:rsid w:val="00C3010F"/>
    <w:rsid w:val="00C413E9"/>
    <w:rsid w:val="00C421E7"/>
    <w:rsid w:val="00C47359"/>
    <w:rsid w:val="00C474DC"/>
    <w:rsid w:val="00C50119"/>
    <w:rsid w:val="00C50DFC"/>
    <w:rsid w:val="00C54BF4"/>
    <w:rsid w:val="00C550E7"/>
    <w:rsid w:val="00C64FB5"/>
    <w:rsid w:val="00C72C62"/>
    <w:rsid w:val="00C76CA1"/>
    <w:rsid w:val="00C85E46"/>
    <w:rsid w:val="00C91067"/>
    <w:rsid w:val="00CC28FF"/>
    <w:rsid w:val="00CC6DDC"/>
    <w:rsid w:val="00CD0F06"/>
    <w:rsid w:val="00CD1AA7"/>
    <w:rsid w:val="00CE4C1A"/>
    <w:rsid w:val="00CE6870"/>
    <w:rsid w:val="00CF05A2"/>
    <w:rsid w:val="00CF0E37"/>
    <w:rsid w:val="00CF7208"/>
    <w:rsid w:val="00D02677"/>
    <w:rsid w:val="00D043CD"/>
    <w:rsid w:val="00D07470"/>
    <w:rsid w:val="00D11F37"/>
    <w:rsid w:val="00D13847"/>
    <w:rsid w:val="00D13E78"/>
    <w:rsid w:val="00D14D5F"/>
    <w:rsid w:val="00D278C4"/>
    <w:rsid w:val="00D409E0"/>
    <w:rsid w:val="00D41211"/>
    <w:rsid w:val="00D445C9"/>
    <w:rsid w:val="00D47282"/>
    <w:rsid w:val="00D51076"/>
    <w:rsid w:val="00D578C9"/>
    <w:rsid w:val="00D668E9"/>
    <w:rsid w:val="00D72AFA"/>
    <w:rsid w:val="00D73A03"/>
    <w:rsid w:val="00D80BBD"/>
    <w:rsid w:val="00D91777"/>
    <w:rsid w:val="00D92800"/>
    <w:rsid w:val="00D96E1C"/>
    <w:rsid w:val="00DA28E6"/>
    <w:rsid w:val="00DA2CD5"/>
    <w:rsid w:val="00DB2A5C"/>
    <w:rsid w:val="00DC4BCB"/>
    <w:rsid w:val="00DC5211"/>
    <w:rsid w:val="00DD7384"/>
    <w:rsid w:val="00DD7D93"/>
    <w:rsid w:val="00DE191E"/>
    <w:rsid w:val="00DE2B22"/>
    <w:rsid w:val="00DE46F1"/>
    <w:rsid w:val="00DE4D81"/>
    <w:rsid w:val="00DF2BFC"/>
    <w:rsid w:val="00DF4692"/>
    <w:rsid w:val="00E10387"/>
    <w:rsid w:val="00E10E05"/>
    <w:rsid w:val="00E21D85"/>
    <w:rsid w:val="00E222BC"/>
    <w:rsid w:val="00E24EEF"/>
    <w:rsid w:val="00E27C8A"/>
    <w:rsid w:val="00E27D90"/>
    <w:rsid w:val="00E31259"/>
    <w:rsid w:val="00E31A30"/>
    <w:rsid w:val="00E3530C"/>
    <w:rsid w:val="00E3593F"/>
    <w:rsid w:val="00E42585"/>
    <w:rsid w:val="00E52E94"/>
    <w:rsid w:val="00E63CD8"/>
    <w:rsid w:val="00E64995"/>
    <w:rsid w:val="00E82976"/>
    <w:rsid w:val="00EA4A5F"/>
    <w:rsid w:val="00EA4B09"/>
    <w:rsid w:val="00EB5BBA"/>
    <w:rsid w:val="00EB787A"/>
    <w:rsid w:val="00EC14BC"/>
    <w:rsid w:val="00EC26DC"/>
    <w:rsid w:val="00EC68D1"/>
    <w:rsid w:val="00EC7A4F"/>
    <w:rsid w:val="00EC7CC4"/>
    <w:rsid w:val="00EC7CC5"/>
    <w:rsid w:val="00ED1DC8"/>
    <w:rsid w:val="00ED7D6E"/>
    <w:rsid w:val="00EE1DFA"/>
    <w:rsid w:val="00EE302A"/>
    <w:rsid w:val="00EE5399"/>
    <w:rsid w:val="00EF5492"/>
    <w:rsid w:val="00F01910"/>
    <w:rsid w:val="00F07F91"/>
    <w:rsid w:val="00F10F0C"/>
    <w:rsid w:val="00F35F22"/>
    <w:rsid w:val="00F36FE9"/>
    <w:rsid w:val="00F42AD1"/>
    <w:rsid w:val="00F461AD"/>
    <w:rsid w:val="00F4742B"/>
    <w:rsid w:val="00F5167B"/>
    <w:rsid w:val="00F66B54"/>
    <w:rsid w:val="00F674F7"/>
    <w:rsid w:val="00F776A4"/>
    <w:rsid w:val="00F7797C"/>
    <w:rsid w:val="00F810BD"/>
    <w:rsid w:val="00F8740A"/>
    <w:rsid w:val="00F90E91"/>
    <w:rsid w:val="00F9100E"/>
    <w:rsid w:val="00F93629"/>
    <w:rsid w:val="00F97C8B"/>
    <w:rsid w:val="00FA1418"/>
    <w:rsid w:val="00FA2D0B"/>
    <w:rsid w:val="00FA3800"/>
    <w:rsid w:val="00FB1906"/>
    <w:rsid w:val="00FB31D5"/>
    <w:rsid w:val="00FB4B5B"/>
    <w:rsid w:val="00FC1B42"/>
    <w:rsid w:val="00FC2DD6"/>
    <w:rsid w:val="00FC7E7C"/>
    <w:rsid w:val="00FD50CD"/>
    <w:rsid w:val="00FD7EC3"/>
    <w:rsid w:val="00FE0C0E"/>
    <w:rsid w:val="00FE69B7"/>
    <w:rsid w:val="00FE6B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CEC25"/>
  <w15:chartTrackingRefBased/>
  <w15:docId w15:val="{F2963EB0-E7E2-804C-97D6-89FD2B04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BB6"/>
    <w:pPr>
      <w:spacing w:after="0" w:line="240" w:lineRule="auto"/>
    </w:pPr>
    <w:rPr>
      <w:rFonts w:ascii="Times New Roman" w:eastAsia="Times New Roman" w:hAnsi="Times New Roman" w:cs="Times New Roman"/>
      <w:kern w:val="0"/>
      <w14:ligatures w14:val="none"/>
    </w:rPr>
  </w:style>
  <w:style w:type="paragraph" w:styleId="Titre1">
    <w:name w:val="heading 1"/>
    <w:basedOn w:val="Normal"/>
    <w:next w:val="Normal"/>
    <w:link w:val="Titre1Car"/>
    <w:uiPriority w:val="9"/>
    <w:qFormat/>
    <w:rsid w:val="001925D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1925D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1925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925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925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925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925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925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925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925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925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925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925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925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925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925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925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925D5"/>
    <w:rPr>
      <w:rFonts w:eastAsiaTheme="majorEastAsia" w:cstheme="majorBidi"/>
      <w:color w:val="272727" w:themeColor="text1" w:themeTint="D8"/>
    </w:rPr>
  </w:style>
  <w:style w:type="paragraph" w:styleId="Titre">
    <w:name w:val="Title"/>
    <w:basedOn w:val="Normal"/>
    <w:next w:val="Normal"/>
    <w:link w:val="TitreCar"/>
    <w:uiPriority w:val="10"/>
    <w:qFormat/>
    <w:rsid w:val="001925D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1925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925D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1925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925D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1925D5"/>
    <w:rPr>
      <w:i/>
      <w:iCs/>
      <w:color w:val="404040" w:themeColor="text1" w:themeTint="BF"/>
    </w:rPr>
  </w:style>
  <w:style w:type="paragraph" w:styleId="Paragraphedeliste">
    <w:name w:val="List Paragraph"/>
    <w:basedOn w:val="Normal"/>
    <w:uiPriority w:val="34"/>
    <w:qFormat/>
    <w:rsid w:val="001925D5"/>
    <w:pPr>
      <w:spacing w:after="160" w:line="278" w:lineRule="auto"/>
      <w:ind w:left="720"/>
      <w:contextualSpacing/>
    </w:pPr>
    <w:rPr>
      <w:rFonts w:asciiTheme="minorHAnsi" w:eastAsiaTheme="minorHAnsi" w:hAnsiTheme="minorHAnsi" w:cstheme="minorBidi"/>
      <w:kern w:val="2"/>
      <w14:ligatures w14:val="standardContextual"/>
    </w:rPr>
  </w:style>
  <w:style w:type="character" w:styleId="Accentuationintense">
    <w:name w:val="Intense Emphasis"/>
    <w:basedOn w:val="Policepardfaut"/>
    <w:uiPriority w:val="21"/>
    <w:qFormat/>
    <w:rsid w:val="001925D5"/>
    <w:rPr>
      <w:i/>
      <w:iCs/>
      <w:color w:val="0F4761" w:themeColor="accent1" w:themeShade="BF"/>
    </w:rPr>
  </w:style>
  <w:style w:type="paragraph" w:styleId="Citationintense">
    <w:name w:val="Intense Quote"/>
    <w:basedOn w:val="Normal"/>
    <w:next w:val="Normal"/>
    <w:link w:val="CitationintenseCar"/>
    <w:uiPriority w:val="30"/>
    <w:qFormat/>
    <w:rsid w:val="001925D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1925D5"/>
    <w:rPr>
      <w:i/>
      <w:iCs/>
      <w:color w:val="0F4761" w:themeColor="accent1" w:themeShade="BF"/>
    </w:rPr>
  </w:style>
  <w:style w:type="character" w:styleId="Rfrenceintense">
    <w:name w:val="Intense Reference"/>
    <w:basedOn w:val="Policepardfaut"/>
    <w:uiPriority w:val="32"/>
    <w:qFormat/>
    <w:rsid w:val="001925D5"/>
    <w:rPr>
      <w:b/>
      <w:bCs/>
      <w:smallCaps/>
      <w:color w:val="0F4761" w:themeColor="accent1" w:themeShade="BF"/>
      <w:spacing w:val="5"/>
    </w:rPr>
  </w:style>
  <w:style w:type="paragraph" w:customStyle="1" w:styleId="p1">
    <w:name w:val="p1"/>
    <w:basedOn w:val="Normal"/>
    <w:rsid w:val="00833893"/>
    <w:rPr>
      <w:rFonts w:ascii="Cochin" w:hAnsi="Cochin"/>
      <w:color w:val="141413"/>
      <w:sz w:val="15"/>
      <w:szCs w:val="15"/>
    </w:rPr>
  </w:style>
  <w:style w:type="character" w:styleId="Accentuation">
    <w:name w:val="Emphasis"/>
    <w:basedOn w:val="Policepardfaut"/>
    <w:uiPriority w:val="20"/>
    <w:qFormat/>
    <w:rsid w:val="00FC2DD6"/>
    <w:rPr>
      <w:i/>
      <w:iCs/>
    </w:rPr>
  </w:style>
  <w:style w:type="character" w:styleId="Titredulivre">
    <w:name w:val="Book Title"/>
    <w:basedOn w:val="Policepardfaut"/>
    <w:uiPriority w:val="33"/>
    <w:qFormat/>
    <w:rsid w:val="00ED7D6E"/>
    <w:rPr>
      <w:b/>
      <w:bCs/>
      <w:i/>
      <w:iCs/>
      <w:spacing w:val="5"/>
    </w:rPr>
  </w:style>
  <w:style w:type="paragraph" w:styleId="Lgende">
    <w:name w:val="caption"/>
    <w:basedOn w:val="Normal"/>
    <w:next w:val="Normal"/>
    <w:uiPriority w:val="35"/>
    <w:semiHidden/>
    <w:unhideWhenUsed/>
    <w:qFormat/>
    <w:rsid w:val="00ED7D6E"/>
    <w:pPr>
      <w:spacing w:after="200"/>
    </w:pPr>
    <w:rPr>
      <w:i/>
      <w:iCs/>
      <w:color w:val="0E2841" w:themeColor="text2"/>
      <w:sz w:val="18"/>
      <w:szCs w:val="18"/>
    </w:rPr>
  </w:style>
  <w:style w:type="paragraph" w:styleId="Sansinterligne">
    <w:name w:val="No Spacing"/>
    <w:uiPriority w:val="1"/>
    <w:qFormat/>
    <w:rsid w:val="00ED7D6E"/>
    <w:pPr>
      <w:spacing w:after="0" w:line="240" w:lineRule="auto"/>
    </w:pPr>
  </w:style>
  <w:style w:type="character" w:styleId="lev">
    <w:name w:val="Strong"/>
    <w:basedOn w:val="Policepardfaut"/>
    <w:uiPriority w:val="22"/>
    <w:qFormat/>
    <w:rsid w:val="00ED7D6E"/>
    <w:rPr>
      <w:b/>
      <w:bCs/>
    </w:rPr>
  </w:style>
  <w:style w:type="character" w:styleId="Accentuationlgre">
    <w:name w:val="Subtle Emphasis"/>
    <w:basedOn w:val="Policepardfaut"/>
    <w:uiPriority w:val="19"/>
    <w:qFormat/>
    <w:rsid w:val="00ED7D6E"/>
    <w:rPr>
      <w:i/>
      <w:iCs/>
      <w:color w:val="404040" w:themeColor="text1" w:themeTint="BF"/>
    </w:rPr>
  </w:style>
  <w:style w:type="character" w:styleId="Rfrencelgre">
    <w:name w:val="Subtle Reference"/>
    <w:basedOn w:val="Policepardfaut"/>
    <w:uiPriority w:val="31"/>
    <w:qFormat/>
    <w:rsid w:val="00ED7D6E"/>
    <w:rPr>
      <w:smallCaps/>
      <w:color w:val="5A5A5A" w:themeColor="text1" w:themeTint="A5"/>
    </w:rPr>
  </w:style>
  <w:style w:type="paragraph" w:styleId="En-ttedetabledesmatires">
    <w:name w:val="TOC Heading"/>
    <w:basedOn w:val="Titre1"/>
    <w:next w:val="Normal"/>
    <w:uiPriority w:val="39"/>
    <w:semiHidden/>
    <w:unhideWhenUsed/>
    <w:qFormat/>
    <w:rsid w:val="00ED7D6E"/>
    <w:pPr>
      <w:spacing w:before="240" w:after="0"/>
      <w:outlineLvl w:val="9"/>
    </w:pPr>
    <w:rPr>
      <w:sz w:val="32"/>
      <w:szCs w:val="32"/>
    </w:rPr>
  </w:style>
  <w:style w:type="paragraph" w:customStyle="1" w:styleId="paragraph">
    <w:name w:val="paragraph"/>
    <w:basedOn w:val="Normal"/>
    <w:rsid w:val="00D278C4"/>
    <w:pPr>
      <w:spacing w:before="100" w:beforeAutospacing="1" w:after="100" w:afterAutospacing="1"/>
    </w:pPr>
  </w:style>
  <w:style w:type="character" w:customStyle="1" w:styleId="normaltextrun">
    <w:name w:val="normaltextrun"/>
    <w:basedOn w:val="Policepardfaut"/>
    <w:rsid w:val="00D278C4"/>
  </w:style>
  <w:style w:type="character" w:customStyle="1" w:styleId="apple-converted-space">
    <w:name w:val="apple-converted-space"/>
    <w:basedOn w:val="Policepardfaut"/>
    <w:rsid w:val="00D278C4"/>
  </w:style>
  <w:style w:type="character" w:customStyle="1" w:styleId="eop">
    <w:name w:val="eop"/>
    <w:basedOn w:val="Policepardfaut"/>
    <w:rsid w:val="00D278C4"/>
  </w:style>
  <w:style w:type="character" w:styleId="Hyperlien">
    <w:name w:val="Hyperlink"/>
    <w:basedOn w:val="Policepardfaut"/>
    <w:uiPriority w:val="99"/>
    <w:unhideWhenUsed/>
    <w:rsid w:val="003847F2"/>
    <w:rPr>
      <w:color w:val="467886" w:themeColor="hyperlink"/>
      <w:u w:val="single"/>
    </w:rPr>
  </w:style>
  <w:style w:type="paragraph" w:styleId="En-tte">
    <w:name w:val="header"/>
    <w:basedOn w:val="Normal"/>
    <w:link w:val="En-tteCar"/>
    <w:uiPriority w:val="99"/>
    <w:unhideWhenUsed/>
    <w:rsid w:val="00B13D0A"/>
    <w:pPr>
      <w:tabs>
        <w:tab w:val="center" w:pos="4680"/>
        <w:tab w:val="right" w:pos="9360"/>
      </w:tabs>
    </w:pPr>
    <w:rPr>
      <w:rFonts w:asciiTheme="minorHAnsi" w:eastAsiaTheme="minorHAnsi" w:hAnsiTheme="minorHAnsi" w:cstheme="minorBidi"/>
      <w:kern w:val="2"/>
      <w14:ligatures w14:val="standardContextual"/>
    </w:rPr>
  </w:style>
  <w:style w:type="character" w:customStyle="1" w:styleId="En-tteCar">
    <w:name w:val="En-tête Car"/>
    <w:basedOn w:val="Policepardfaut"/>
    <w:link w:val="En-tte"/>
    <w:uiPriority w:val="99"/>
    <w:rsid w:val="00B13D0A"/>
  </w:style>
  <w:style w:type="paragraph" w:styleId="Pieddepage">
    <w:name w:val="footer"/>
    <w:basedOn w:val="Normal"/>
    <w:link w:val="PieddepageCar"/>
    <w:uiPriority w:val="99"/>
    <w:unhideWhenUsed/>
    <w:rsid w:val="00B13D0A"/>
    <w:pPr>
      <w:tabs>
        <w:tab w:val="center" w:pos="4680"/>
        <w:tab w:val="right" w:pos="9360"/>
      </w:tabs>
    </w:pPr>
    <w:rPr>
      <w:rFonts w:asciiTheme="minorHAnsi" w:eastAsiaTheme="minorHAnsi" w:hAnsiTheme="minorHAnsi" w:cstheme="minorBidi"/>
      <w:kern w:val="2"/>
      <w14:ligatures w14:val="standardContextual"/>
    </w:rPr>
  </w:style>
  <w:style w:type="character" w:customStyle="1" w:styleId="PieddepageCar">
    <w:name w:val="Pied de page Car"/>
    <w:basedOn w:val="Policepardfaut"/>
    <w:link w:val="Pieddepage"/>
    <w:uiPriority w:val="99"/>
    <w:rsid w:val="00B13D0A"/>
  </w:style>
  <w:style w:type="paragraph" w:customStyle="1" w:styleId="xmsonormal">
    <w:name w:val="x_msonormal"/>
    <w:basedOn w:val="Normal"/>
    <w:rsid w:val="004D6034"/>
    <w:pPr>
      <w:spacing w:before="100" w:beforeAutospacing="1" w:after="100" w:afterAutospacing="1"/>
    </w:pPr>
  </w:style>
  <w:style w:type="paragraph" w:customStyle="1" w:styleId="xmsolistparagraph">
    <w:name w:val="x_msolistparagraph"/>
    <w:basedOn w:val="Normal"/>
    <w:rsid w:val="004D6034"/>
    <w:pPr>
      <w:spacing w:before="100" w:beforeAutospacing="1" w:after="100" w:afterAutospacing="1"/>
    </w:pPr>
  </w:style>
  <w:style w:type="character" w:styleId="Lienvisit">
    <w:name w:val="FollowedHyperlink"/>
    <w:basedOn w:val="Policepardfaut"/>
    <w:uiPriority w:val="99"/>
    <w:semiHidden/>
    <w:unhideWhenUsed/>
    <w:rsid w:val="009158C4"/>
    <w:rPr>
      <w:color w:val="96607D" w:themeColor="followedHyperlink"/>
      <w:u w:val="single"/>
    </w:rPr>
  </w:style>
  <w:style w:type="character" w:styleId="Mentionnonrsolue">
    <w:name w:val="Unresolved Mention"/>
    <w:basedOn w:val="Policepardfaut"/>
    <w:uiPriority w:val="99"/>
    <w:semiHidden/>
    <w:unhideWhenUsed/>
    <w:rsid w:val="00401956"/>
    <w:rPr>
      <w:color w:val="605E5C"/>
      <w:shd w:val="clear" w:color="auto" w:fill="E1DFDD"/>
    </w:rPr>
  </w:style>
  <w:style w:type="character" w:customStyle="1" w:styleId="apple-style-span">
    <w:name w:val="apple-style-span"/>
    <w:rsid w:val="00002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5364814">
      <w:bodyDiv w:val="1"/>
      <w:marLeft w:val="0"/>
      <w:marRight w:val="0"/>
      <w:marTop w:val="0"/>
      <w:marBottom w:val="0"/>
      <w:divBdr>
        <w:top w:val="none" w:sz="0" w:space="0" w:color="auto"/>
        <w:left w:val="none" w:sz="0" w:space="0" w:color="auto"/>
        <w:bottom w:val="none" w:sz="0" w:space="0" w:color="auto"/>
        <w:right w:val="none" w:sz="0" w:space="0" w:color="auto"/>
      </w:divBdr>
    </w:div>
    <w:div w:id="110750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maskandmirror.com/" TargetMode="External"/><Relationship Id="rId5" Type="http://schemas.openxmlformats.org/officeDocument/2006/relationships/webSettings" Target="webSettings.xml"/><Relationship Id="rId10" Type="http://schemas.openxmlformats.org/officeDocument/2006/relationships/hyperlink" Target="https://www.themaskandmirror.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32431-1B46-934D-B7D9-B0919EEA2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Sewell</dc:creator>
  <cp:keywords/>
  <dc:description/>
  <cp:lastModifiedBy>Simon Fauteux</cp:lastModifiedBy>
  <cp:revision>3</cp:revision>
  <cp:lastPrinted>2026-08-28T16:14:00Z</cp:lastPrinted>
  <dcterms:created xsi:type="dcterms:W3CDTF">2026-10-19T16:18:00Z</dcterms:created>
  <dcterms:modified xsi:type="dcterms:W3CDTF">2026-10-19T16:18:00Z</dcterms:modified>
</cp:coreProperties>
</file>