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6F9708" w14:textId="3CE2F27A" w:rsidR="005E4649" w:rsidRPr="00374E18" w:rsidRDefault="000F575A" w:rsidP="005E4649">
      <w:pPr>
        <w:spacing w:before="100" w:beforeAutospacing="1" w:after="100" w:afterAutospacing="1"/>
        <w:outlineLvl w:val="2"/>
        <w:rPr>
          <w:rFonts w:ascii="Arial" w:eastAsia="Times New Roman" w:hAnsi="Arial" w:cs="Arial"/>
          <w:b/>
          <w:bCs/>
          <w:kern w:val="0"/>
          <w:sz w:val="18"/>
          <w:szCs w:val="18"/>
          <w:lang w:val="fr-CA"/>
          <w14:ligatures w14:val="none"/>
        </w:rPr>
        <w:sectPr w:rsidR="005E4649" w:rsidRPr="00374E18" w:rsidSect="007F4317">
          <w:pgSz w:w="12240" w:h="15840"/>
          <w:pgMar w:top="1440" w:right="1440" w:bottom="1440" w:left="1440" w:header="708" w:footer="708" w:gutter="0"/>
          <w:cols w:space="708"/>
          <w:docGrid w:linePitch="360"/>
        </w:sectPr>
      </w:pPr>
      <w:r w:rsidRPr="00374E18">
        <w:rPr>
          <w:rFonts w:ascii="Arial" w:eastAsia="Times New Roman" w:hAnsi="Arial" w:cs="Arial"/>
          <w:b/>
          <w:bCs/>
          <w:noProof/>
          <w:kern w:val="0"/>
          <w:sz w:val="18"/>
          <w:szCs w:val="18"/>
          <w:lang w:val="fr-CA"/>
        </w:rPr>
        <w:drawing>
          <wp:inline distT="0" distB="0" distL="0" distR="0" wp14:anchorId="2F8B0B3E" wp14:editId="29AD92B1">
            <wp:extent cx="669956" cy="669956"/>
            <wp:effectExtent l="0" t="0" r="3175" b="3175"/>
            <wp:docPr id="1846794514" name="Picture 1" descr="A logo with a circle of fi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794514" name="Picture 1" descr="A logo with a circle of fire&#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690682" cy="690682"/>
                    </a:xfrm>
                    <a:prstGeom prst="rect">
                      <a:avLst/>
                    </a:prstGeom>
                  </pic:spPr>
                </pic:pic>
              </a:graphicData>
            </a:graphic>
          </wp:inline>
        </w:drawing>
      </w:r>
      <w:r w:rsidR="00802AF2" w:rsidRPr="00374E18">
        <w:rPr>
          <w:rFonts w:ascii="Arial" w:eastAsia="Times New Roman" w:hAnsi="Arial" w:cs="Arial"/>
          <w:b/>
          <w:bCs/>
          <w:kern w:val="0"/>
          <w:sz w:val="18"/>
          <w:szCs w:val="18"/>
          <w:lang w:val="fr-CA"/>
          <w14:ligatures w14:val="none"/>
        </w:rPr>
        <w:t xml:space="preserve"> </w:t>
      </w:r>
      <w:r w:rsidR="00802AF2" w:rsidRPr="00374E18">
        <w:rPr>
          <w:rFonts w:ascii="Arial" w:eastAsia="Times New Roman" w:hAnsi="Arial" w:cs="Arial"/>
          <w:b/>
          <w:bCs/>
          <w:noProof/>
          <w:kern w:val="0"/>
          <w:sz w:val="18"/>
          <w:szCs w:val="18"/>
          <w:lang w:val="fr-CA"/>
        </w:rPr>
        <w:drawing>
          <wp:inline distT="0" distB="0" distL="0" distR="0" wp14:anchorId="670375F8" wp14:editId="6B09B57D">
            <wp:extent cx="910804" cy="651850"/>
            <wp:effectExtent l="0" t="0" r="3810" b="0"/>
            <wp:docPr id="136558271"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58271" name="Picture 1" descr="A close-up of a logo&#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944463" cy="675940"/>
                    </a:xfrm>
                    <a:prstGeom prst="rect">
                      <a:avLst/>
                    </a:prstGeom>
                  </pic:spPr>
                </pic:pic>
              </a:graphicData>
            </a:graphic>
          </wp:inline>
        </w:drawing>
      </w:r>
    </w:p>
    <w:p w14:paraId="5901E160" w14:textId="77777777" w:rsidR="005E4649" w:rsidRPr="00374E18" w:rsidRDefault="005E4649" w:rsidP="006372FE">
      <w:pPr>
        <w:spacing w:before="100" w:beforeAutospacing="1" w:after="100" w:afterAutospacing="1"/>
        <w:rPr>
          <w:rFonts w:ascii="Arial" w:eastAsia="Times New Roman" w:hAnsi="Arial" w:cs="Arial"/>
          <w:b/>
          <w:bCs/>
          <w:kern w:val="0"/>
          <w:sz w:val="18"/>
          <w:szCs w:val="18"/>
          <w:lang w:val="fr-CA"/>
          <w14:ligatures w14:val="none"/>
        </w:rPr>
        <w:sectPr w:rsidR="005E4649" w:rsidRPr="00374E18" w:rsidSect="00374E18">
          <w:type w:val="continuous"/>
          <w:pgSz w:w="12240" w:h="15840"/>
          <w:pgMar w:top="1440" w:right="1440" w:bottom="1440" w:left="1440" w:header="708" w:footer="708" w:gutter="0"/>
          <w:cols w:space="708"/>
          <w:docGrid w:linePitch="360"/>
        </w:sectPr>
      </w:pPr>
    </w:p>
    <w:p w14:paraId="74AC3D26" w14:textId="0D2A0951" w:rsidR="00374E18" w:rsidRPr="00374E18" w:rsidRDefault="00374E18" w:rsidP="00374E18">
      <w:pPr>
        <w:spacing w:before="100" w:beforeAutospacing="1" w:after="100" w:afterAutospacing="1"/>
        <w:outlineLvl w:val="0"/>
        <w:rPr>
          <w:rFonts w:ascii="Arial" w:eastAsia="Times New Roman" w:hAnsi="Arial" w:cs="Arial"/>
          <w:b/>
          <w:bCs/>
          <w:kern w:val="36"/>
          <w:sz w:val="18"/>
          <w:szCs w:val="18"/>
          <w:lang w:val="fr-CA"/>
          <w14:ligatures w14:val="none"/>
        </w:rPr>
      </w:pPr>
      <w:r w:rsidRPr="00374E18">
        <w:rPr>
          <w:rFonts w:ascii="Arial" w:eastAsia="Times New Roman" w:hAnsi="Arial" w:cs="Arial"/>
          <w:b/>
          <w:bCs/>
          <w:kern w:val="36"/>
          <w:sz w:val="18"/>
          <w:szCs w:val="18"/>
          <w:lang w:val="fr-CA"/>
          <w14:ligatures w14:val="none"/>
        </w:rPr>
        <w:t>Gentiane MG</w:t>
      </w:r>
      <w:r>
        <w:rPr>
          <w:rFonts w:ascii="Arial" w:eastAsia="Times New Roman" w:hAnsi="Arial" w:cs="Arial"/>
          <w:b/>
          <w:bCs/>
          <w:kern w:val="36"/>
          <w:sz w:val="18"/>
          <w:szCs w:val="18"/>
          <w:lang w:val="fr-CA"/>
          <w14:ligatures w14:val="none"/>
        </w:rPr>
        <w:br/>
      </w:r>
      <w:r w:rsidRPr="00374E18">
        <w:rPr>
          <w:rFonts w:ascii="Arial" w:eastAsia="Times New Roman" w:hAnsi="Arial" w:cs="Arial"/>
          <w:b/>
          <w:bCs/>
          <w:kern w:val="0"/>
          <w:sz w:val="18"/>
          <w:szCs w:val="18"/>
          <w:lang w:val="fr-CA"/>
          <w14:ligatures w14:val="none"/>
        </w:rPr>
        <w:t>Au Théâtre Outremont le 31 octobre pour lancer sa tournée canadienne</w:t>
      </w:r>
    </w:p>
    <w:p w14:paraId="7B865021" w14:textId="382963E5" w:rsidR="00374E18" w:rsidRPr="00374E18" w:rsidRDefault="00374E18" w:rsidP="00374E18">
      <w:pPr>
        <w:spacing w:before="100" w:beforeAutospacing="1" w:after="100" w:afterAutospacing="1"/>
        <w:rPr>
          <w:rFonts w:ascii="Arial" w:eastAsia="Times New Roman" w:hAnsi="Arial" w:cs="Arial"/>
          <w:kern w:val="0"/>
          <w:sz w:val="18"/>
          <w:szCs w:val="18"/>
          <w:lang w:val="en-CA"/>
          <w14:ligatures w14:val="none"/>
        </w:rPr>
      </w:pPr>
      <w:r w:rsidRPr="00374E18">
        <w:rPr>
          <w:rFonts w:ascii="Arial" w:eastAsia="Times New Roman" w:hAnsi="Arial" w:cs="Arial"/>
          <w:b/>
          <w:bCs/>
          <w:kern w:val="0"/>
          <w:sz w:val="18"/>
          <w:szCs w:val="18"/>
          <w:lang w:val="en-CA"/>
          <w14:ligatures w14:val="none"/>
        </w:rPr>
        <w:t>EN SPECTACLE – TOURNÉE CANADIENNE</w:t>
      </w:r>
      <w:r>
        <w:rPr>
          <w:rFonts w:ascii="Arial" w:eastAsia="Times New Roman" w:hAnsi="Arial" w:cs="Arial"/>
          <w:kern w:val="0"/>
          <w:sz w:val="18"/>
          <w:szCs w:val="18"/>
          <w:lang w:val="en-CA"/>
          <w14:ligatures w14:val="none"/>
        </w:rPr>
        <w:br/>
      </w:r>
      <w:r w:rsidRPr="00374E18">
        <w:rPr>
          <w:rFonts w:ascii="Arial" w:eastAsia="Times New Roman" w:hAnsi="Arial" w:cs="Arial"/>
          <w:kern w:val="0"/>
          <w:sz w:val="18"/>
          <w:szCs w:val="18"/>
          <w:lang w:val="en-CA"/>
          <w14:ligatures w14:val="none"/>
        </w:rPr>
        <w:t>31/10 – Montréal – Théâtre Outremont</w:t>
      </w:r>
      <w:r w:rsidRPr="00374E18">
        <w:rPr>
          <w:rFonts w:ascii="Arial" w:eastAsia="Times New Roman" w:hAnsi="Arial" w:cs="Arial"/>
          <w:kern w:val="0"/>
          <w:sz w:val="18"/>
          <w:szCs w:val="18"/>
          <w:lang w:val="en-CA"/>
          <w14:ligatures w14:val="none"/>
        </w:rPr>
        <w:br/>
        <w:t>01/11 – Winnipeg – Fort Garry Hotel (Jazz Winnipeg)</w:t>
      </w:r>
      <w:r w:rsidRPr="00374E18">
        <w:rPr>
          <w:rFonts w:ascii="Arial" w:eastAsia="Times New Roman" w:hAnsi="Arial" w:cs="Arial"/>
          <w:kern w:val="0"/>
          <w:sz w:val="18"/>
          <w:szCs w:val="18"/>
          <w:lang w:val="en-CA"/>
          <w14:ligatures w14:val="none"/>
        </w:rPr>
        <w:br/>
        <w:t>05/11 – Vancouver – Frankie’s Jazz Club</w:t>
      </w:r>
      <w:r w:rsidRPr="00374E18">
        <w:rPr>
          <w:rFonts w:ascii="Arial" w:eastAsia="Times New Roman" w:hAnsi="Arial" w:cs="Arial"/>
          <w:kern w:val="0"/>
          <w:sz w:val="18"/>
          <w:szCs w:val="18"/>
          <w:lang w:val="en-CA"/>
          <w14:ligatures w14:val="none"/>
        </w:rPr>
        <w:br/>
        <w:t>06/11 – Edmonton – Yardbird Suite</w:t>
      </w:r>
      <w:r w:rsidRPr="00374E18">
        <w:rPr>
          <w:rFonts w:ascii="Arial" w:eastAsia="Times New Roman" w:hAnsi="Arial" w:cs="Arial"/>
          <w:kern w:val="0"/>
          <w:sz w:val="18"/>
          <w:szCs w:val="18"/>
          <w:lang w:val="en-CA"/>
          <w14:ligatures w14:val="none"/>
        </w:rPr>
        <w:br/>
        <w:t>07/11 – Calgary – Ironwood Stage and Grill (</w:t>
      </w:r>
      <w:proofErr w:type="spellStart"/>
      <w:r w:rsidRPr="00374E18">
        <w:rPr>
          <w:rFonts w:ascii="Arial" w:eastAsia="Times New Roman" w:hAnsi="Arial" w:cs="Arial"/>
          <w:kern w:val="0"/>
          <w:sz w:val="18"/>
          <w:szCs w:val="18"/>
          <w:lang w:val="en-CA"/>
          <w14:ligatures w14:val="none"/>
        </w:rPr>
        <w:t>JazzYYC</w:t>
      </w:r>
      <w:proofErr w:type="spellEnd"/>
      <w:r w:rsidRPr="00374E18">
        <w:rPr>
          <w:rFonts w:ascii="Arial" w:eastAsia="Times New Roman" w:hAnsi="Arial" w:cs="Arial"/>
          <w:kern w:val="0"/>
          <w:sz w:val="18"/>
          <w:szCs w:val="18"/>
          <w:lang w:val="en-CA"/>
          <w14:ligatures w14:val="none"/>
        </w:rPr>
        <w:t>)</w:t>
      </w:r>
      <w:r w:rsidRPr="00374E18">
        <w:rPr>
          <w:rFonts w:ascii="Arial" w:eastAsia="Times New Roman" w:hAnsi="Arial" w:cs="Arial"/>
          <w:kern w:val="0"/>
          <w:sz w:val="18"/>
          <w:szCs w:val="18"/>
          <w:lang w:val="en-CA"/>
          <w14:ligatures w14:val="none"/>
        </w:rPr>
        <w:br/>
        <w:t xml:space="preserve">08/11 – Saskatoon – The </w:t>
      </w:r>
      <w:proofErr w:type="spellStart"/>
      <w:r w:rsidRPr="00374E18">
        <w:rPr>
          <w:rFonts w:ascii="Arial" w:eastAsia="Times New Roman" w:hAnsi="Arial" w:cs="Arial"/>
          <w:kern w:val="0"/>
          <w:sz w:val="18"/>
          <w:szCs w:val="18"/>
          <w:lang w:val="en-CA"/>
          <w14:ligatures w14:val="none"/>
        </w:rPr>
        <w:t>Bassment</w:t>
      </w:r>
      <w:proofErr w:type="spellEnd"/>
      <w:r w:rsidRPr="00374E18">
        <w:rPr>
          <w:rFonts w:ascii="Arial" w:eastAsia="Times New Roman" w:hAnsi="Arial" w:cs="Arial"/>
          <w:kern w:val="0"/>
          <w:sz w:val="18"/>
          <w:szCs w:val="18"/>
          <w:lang w:val="en-CA"/>
          <w14:ligatures w14:val="none"/>
        </w:rPr>
        <w:br/>
        <w:t>12/11 – Ottawa – Centre national des Arts</w:t>
      </w:r>
      <w:r w:rsidRPr="00374E18">
        <w:rPr>
          <w:rFonts w:ascii="Arial" w:eastAsia="Times New Roman" w:hAnsi="Arial" w:cs="Arial"/>
          <w:kern w:val="0"/>
          <w:sz w:val="18"/>
          <w:szCs w:val="18"/>
          <w:lang w:val="en-CA"/>
          <w14:ligatures w14:val="none"/>
        </w:rPr>
        <w:br/>
        <w:t>13/11 – Toronto – Jazz Bistro</w:t>
      </w:r>
      <w:r w:rsidRPr="00374E18">
        <w:rPr>
          <w:rFonts w:ascii="Arial" w:eastAsia="Times New Roman" w:hAnsi="Arial" w:cs="Arial"/>
          <w:kern w:val="0"/>
          <w:sz w:val="18"/>
          <w:szCs w:val="18"/>
          <w:lang w:val="en-CA"/>
          <w14:ligatures w14:val="none"/>
        </w:rPr>
        <w:br/>
        <w:t>14/11 – Waterloo – The Jazz Room</w:t>
      </w:r>
    </w:p>
    <w:p w14:paraId="6ABD009D" w14:textId="77777777" w:rsidR="00374E18" w:rsidRPr="00374E18" w:rsidRDefault="00374E18" w:rsidP="00374E18">
      <w:pPr>
        <w:spacing w:before="100" w:beforeAutospacing="1" w:after="100" w:afterAutospacing="1"/>
        <w:rPr>
          <w:rFonts w:ascii="Arial" w:eastAsia="Times New Roman" w:hAnsi="Arial" w:cs="Arial"/>
          <w:kern w:val="0"/>
          <w:sz w:val="18"/>
          <w:szCs w:val="18"/>
          <w:lang w:val="fr-CA"/>
          <w14:ligatures w14:val="none"/>
        </w:rPr>
      </w:pPr>
      <w:r w:rsidRPr="00374E18">
        <w:rPr>
          <w:rFonts w:ascii="Arial" w:eastAsia="Times New Roman" w:hAnsi="Arial" w:cs="Arial"/>
          <w:b/>
          <w:bCs/>
          <w:kern w:val="0"/>
          <w:sz w:val="18"/>
          <w:szCs w:val="18"/>
          <w:lang w:val="fr-CA"/>
          <w14:ligatures w14:val="none"/>
        </w:rPr>
        <w:t>Montréal, octobre 2026</w:t>
      </w:r>
      <w:r w:rsidRPr="00374E18">
        <w:rPr>
          <w:rFonts w:ascii="Arial" w:eastAsia="Times New Roman" w:hAnsi="Arial" w:cs="Arial"/>
          <w:kern w:val="0"/>
          <w:sz w:val="18"/>
          <w:szCs w:val="18"/>
          <w:lang w:val="fr-CA"/>
          <w14:ligatures w14:val="none"/>
        </w:rPr>
        <w:t xml:space="preserve"> – La pianiste et compositrice montréalaise </w:t>
      </w:r>
      <w:r w:rsidRPr="00374E18">
        <w:rPr>
          <w:rFonts w:ascii="Arial" w:eastAsia="Times New Roman" w:hAnsi="Arial" w:cs="Arial"/>
          <w:b/>
          <w:bCs/>
          <w:kern w:val="0"/>
          <w:sz w:val="18"/>
          <w:szCs w:val="18"/>
          <w:lang w:val="fr-CA"/>
          <w14:ligatures w14:val="none"/>
        </w:rPr>
        <w:t>Gentiane MG</w:t>
      </w:r>
      <w:r w:rsidRPr="00374E18">
        <w:rPr>
          <w:rFonts w:ascii="Arial" w:eastAsia="Times New Roman" w:hAnsi="Arial" w:cs="Arial"/>
          <w:kern w:val="0"/>
          <w:sz w:val="18"/>
          <w:szCs w:val="18"/>
          <w:lang w:val="fr-CA"/>
          <w14:ligatures w14:val="none"/>
        </w:rPr>
        <w:t xml:space="preserve"> sera en spectacle au </w:t>
      </w:r>
      <w:r w:rsidRPr="00374E18">
        <w:rPr>
          <w:rFonts w:ascii="Arial" w:eastAsia="Times New Roman" w:hAnsi="Arial" w:cs="Arial"/>
          <w:b/>
          <w:bCs/>
          <w:kern w:val="0"/>
          <w:sz w:val="18"/>
          <w:szCs w:val="18"/>
          <w:lang w:val="fr-CA"/>
          <w14:ligatures w14:val="none"/>
        </w:rPr>
        <w:t>Théâtre Outremont le 31 octobre prochain</w:t>
      </w:r>
      <w:r w:rsidRPr="00374E18">
        <w:rPr>
          <w:rFonts w:ascii="Arial" w:eastAsia="Times New Roman" w:hAnsi="Arial" w:cs="Arial"/>
          <w:kern w:val="0"/>
          <w:sz w:val="18"/>
          <w:szCs w:val="18"/>
          <w:lang w:val="fr-CA"/>
          <w14:ligatures w14:val="none"/>
        </w:rPr>
        <w:t>, où elle donnera le coup d’envoi d’une tournée canadienne de neuf villes qui la mènera notamment à Winnipeg, Vancouver, Edmonton, Calgary, Saskatoon, Ottawa, Toronto et Waterloo.</w:t>
      </w:r>
    </w:p>
    <w:p w14:paraId="6FCD8630" w14:textId="3C496AFE" w:rsidR="00374E18" w:rsidRPr="00374E18" w:rsidRDefault="00374E18" w:rsidP="00374E18">
      <w:pPr>
        <w:spacing w:before="100" w:beforeAutospacing="1" w:after="100" w:afterAutospacing="1"/>
        <w:rPr>
          <w:rFonts w:ascii="Arial" w:eastAsia="Times New Roman" w:hAnsi="Arial" w:cs="Arial"/>
          <w:kern w:val="0"/>
          <w:sz w:val="18"/>
          <w:szCs w:val="18"/>
          <w:lang w:val="fr-CA"/>
          <w14:ligatures w14:val="none"/>
        </w:rPr>
      </w:pPr>
      <w:r w:rsidRPr="00374E18">
        <w:rPr>
          <w:rFonts w:ascii="Arial" w:eastAsia="Times New Roman" w:hAnsi="Arial" w:cs="Arial"/>
          <w:kern w:val="0"/>
          <w:sz w:val="18"/>
          <w:szCs w:val="18"/>
          <w:lang w:val="fr-CA"/>
          <w14:ligatures w14:val="none"/>
        </w:rPr>
        <w:t xml:space="preserve">Pour cette première prestation dans la grande salle du Théâtre Outremont, </w:t>
      </w:r>
      <w:r w:rsidRPr="00374E18">
        <w:rPr>
          <w:rFonts w:ascii="Arial" w:eastAsia="Times New Roman" w:hAnsi="Arial" w:cs="Arial"/>
          <w:b/>
          <w:bCs/>
          <w:kern w:val="0"/>
          <w:sz w:val="18"/>
          <w:szCs w:val="18"/>
          <w:lang w:val="fr-CA"/>
          <w14:ligatures w14:val="none"/>
        </w:rPr>
        <w:t>Gentiane MG</w:t>
      </w:r>
      <w:r w:rsidRPr="00374E18">
        <w:rPr>
          <w:rFonts w:ascii="Arial" w:eastAsia="Times New Roman" w:hAnsi="Arial" w:cs="Arial"/>
          <w:kern w:val="0"/>
          <w:sz w:val="18"/>
          <w:szCs w:val="18"/>
          <w:lang w:val="fr-CA"/>
          <w14:ligatures w14:val="none"/>
        </w:rPr>
        <w:t xml:space="preserve"> présentera les pièces de son quatrième album, </w:t>
      </w:r>
      <w:r w:rsidRPr="00374E18">
        <w:rPr>
          <w:rFonts w:ascii="Arial" w:eastAsia="Times New Roman" w:hAnsi="Arial" w:cs="Arial"/>
          <w:i/>
          <w:iCs/>
          <w:kern w:val="0"/>
          <w:sz w:val="18"/>
          <w:szCs w:val="18"/>
          <w:lang w:val="fr-CA"/>
          <w14:ligatures w14:val="none"/>
        </w:rPr>
        <w:t xml:space="preserve">Can You </w:t>
      </w:r>
      <w:proofErr w:type="spellStart"/>
      <w:r w:rsidRPr="00374E18">
        <w:rPr>
          <w:rFonts w:ascii="Arial" w:eastAsia="Times New Roman" w:hAnsi="Arial" w:cs="Arial"/>
          <w:i/>
          <w:iCs/>
          <w:kern w:val="0"/>
          <w:sz w:val="18"/>
          <w:szCs w:val="18"/>
          <w:lang w:val="fr-CA"/>
          <w14:ligatures w14:val="none"/>
        </w:rPr>
        <w:t>Hear</w:t>
      </w:r>
      <w:proofErr w:type="spellEnd"/>
      <w:r w:rsidRPr="00374E18">
        <w:rPr>
          <w:rFonts w:ascii="Arial" w:eastAsia="Times New Roman" w:hAnsi="Arial" w:cs="Arial"/>
          <w:i/>
          <w:iCs/>
          <w:kern w:val="0"/>
          <w:sz w:val="18"/>
          <w:szCs w:val="18"/>
          <w:lang w:val="fr-CA"/>
          <w14:ligatures w14:val="none"/>
        </w:rPr>
        <w:t xml:space="preserve"> the </w:t>
      </w:r>
      <w:proofErr w:type="spellStart"/>
      <w:r w:rsidRPr="00374E18">
        <w:rPr>
          <w:rFonts w:ascii="Arial" w:eastAsia="Times New Roman" w:hAnsi="Arial" w:cs="Arial"/>
          <w:i/>
          <w:iCs/>
          <w:kern w:val="0"/>
          <w:sz w:val="18"/>
          <w:szCs w:val="18"/>
          <w:lang w:val="fr-CA"/>
          <w14:ligatures w14:val="none"/>
        </w:rPr>
        <w:t>Birds</w:t>
      </w:r>
      <w:proofErr w:type="spellEnd"/>
      <w:r w:rsidRPr="00374E18">
        <w:rPr>
          <w:rFonts w:ascii="Arial" w:eastAsia="Times New Roman" w:hAnsi="Arial" w:cs="Arial"/>
          <w:i/>
          <w:iCs/>
          <w:kern w:val="0"/>
          <w:sz w:val="18"/>
          <w:szCs w:val="18"/>
          <w:lang w:val="fr-CA"/>
          <w14:ligatures w14:val="none"/>
        </w:rPr>
        <w:t>?</w:t>
      </w:r>
      <w:r w:rsidRPr="00374E18">
        <w:rPr>
          <w:rFonts w:ascii="Arial" w:eastAsia="Times New Roman" w:hAnsi="Arial" w:cs="Arial"/>
          <w:b/>
          <w:bCs/>
          <w:i/>
          <w:iCs/>
          <w:kern w:val="0"/>
          <w:sz w:val="18"/>
          <w:szCs w:val="18"/>
          <w:lang w:val="fr-CA"/>
          <w14:ligatures w14:val="none"/>
        </w:rPr>
        <w:t xml:space="preserve"> </w:t>
      </w:r>
      <w:r w:rsidRPr="00374E18">
        <w:rPr>
          <w:rFonts w:ascii="Arial" w:eastAsia="Times New Roman" w:hAnsi="Arial" w:cs="Arial"/>
          <w:kern w:val="0"/>
          <w:sz w:val="18"/>
          <w:szCs w:val="18"/>
          <w:lang w:val="fr-CA"/>
          <w14:ligatures w14:val="none"/>
        </w:rPr>
        <w:t xml:space="preserve">paru le 27 mars dernier. Accompagnée de ses complices de longue date, le bassiste </w:t>
      </w:r>
      <w:r w:rsidRPr="00374E18">
        <w:rPr>
          <w:rFonts w:ascii="Arial" w:eastAsia="Times New Roman" w:hAnsi="Arial" w:cs="Arial"/>
          <w:b/>
          <w:bCs/>
          <w:kern w:val="0"/>
          <w:sz w:val="18"/>
          <w:szCs w:val="18"/>
          <w:lang w:val="fr-CA"/>
          <w14:ligatures w14:val="none"/>
        </w:rPr>
        <w:t>Levi Dover</w:t>
      </w:r>
      <w:r w:rsidRPr="00374E18">
        <w:rPr>
          <w:rFonts w:ascii="Arial" w:eastAsia="Times New Roman" w:hAnsi="Arial" w:cs="Arial"/>
          <w:kern w:val="0"/>
          <w:sz w:val="18"/>
          <w:szCs w:val="18"/>
          <w:lang w:val="fr-CA"/>
          <w14:ligatures w14:val="none"/>
        </w:rPr>
        <w:t xml:space="preserve"> et le batteur </w:t>
      </w:r>
      <w:r w:rsidRPr="00374E18">
        <w:rPr>
          <w:rFonts w:ascii="Arial" w:eastAsia="Times New Roman" w:hAnsi="Arial" w:cs="Arial"/>
          <w:b/>
          <w:bCs/>
          <w:kern w:val="0"/>
          <w:sz w:val="18"/>
          <w:szCs w:val="18"/>
          <w:lang w:val="fr-CA"/>
          <w14:ligatures w14:val="none"/>
        </w:rPr>
        <w:t>Mark Nelson</w:t>
      </w:r>
      <w:r w:rsidRPr="00374E18">
        <w:rPr>
          <w:rFonts w:ascii="Arial" w:eastAsia="Times New Roman" w:hAnsi="Arial" w:cs="Arial"/>
          <w:kern w:val="0"/>
          <w:sz w:val="18"/>
          <w:szCs w:val="18"/>
          <w:lang w:val="fr-CA"/>
          <w14:ligatures w14:val="none"/>
        </w:rPr>
        <w:t>, elle propose un jazz contemporain expressif et profondément humain, où se rencontrent intuition, sensibilité et improvisation.</w:t>
      </w:r>
    </w:p>
    <w:p w14:paraId="3AA1C2A5" w14:textId="77777777" w:rsidR="00374E18" w:rsidRPr="00374E18" w:rsidRDefault="00374E18" w:rsidP="00374E18">
      <w:pPr>
        <w:spacing w:before="100" w:beforeAutospacing="1" w:after="100" w:afterAutospacing="1"/>
        <w:rPr>
          <w:rFonts w:ascii="Arial" w:eastAsia="Times New Roman" w:hAnsi="Arial" w:cs="Arial"/>
          <w:kern w:val="0"/>
          <w:sz w:val="18"/>
          <w:szCs w:val="18"/>
          <w:lang w:val="fr-CA"/>
          <w14:ligatures w14:val="none"/>
        </w:rPr>
      </w:pPr>
      <w:r w:rsidRPr="00374E18">
        <w:rPr>
          <w:rFonts w:ascii="Arial" w:eastAsia="Times New Roman" w:hAnsi="Arial" w:cs="Arial"/>
          <w:kern w:val="0"/>
          <w:sz w:val="18"/>
          <w:szCs w:val="18"/>
          <w:lang w:val="fr-CA"/>
          <w14:ligatures w14:val="none"/>
        </w:rPr>
        <w:t xml:space="preserve">Récompensée aux </w:t>
      </w:r>
      <w:r w:rsidRPr="00374E18">
        <w:rPr>
          <w:rFonts w:ascii="Arial" w:eastAsia="Times New Roman" w:hAnsi="Arial" w:cs="Arial"/>
          <w:b/>
          <w:bCs/>
          <w:kern w:val="0"/>
          <w:sz w:val="18"/>
          <w:szCs w:val="18"/>
          <w:lang w:val="fr-CA"/>
          <w14:ligatures w14:val="none"/>
        </w:rPr>
        <w:t>Prix OPUS</w:t>
      </w:r>
      <w:r w:rsidRPr="00374E18">
        <w:rPr>
          <w:rFonts w:ascii="Arial" w:eastAsia="Times New Roman" w:hAnsi="Arial" w:cs="Arial"/>
          <w:kern w:val="0"/>
          <w:sz w:val="18"/>
          <w:szCs w:val="18"/>
          <w:lang w:val="fr-CA"/>
          <w14:ligatures w14:val="none"/>
        </w:rPr>
        <w:t xml:space="preserve">, lauréate du prix </w:t>
      </w:r>
      <w:r w:rsidRPr="00374E18">
        <w:rPr>
          <w:rFonts w:ascii="Arial" w:eastAsia="Times New Roman" w:hAnsi="Arial" w:cs="Arial"/>
          <w:b/>
          <w:bCs/>
          <w:kern w:val="0"/>
          <w:sz w:val="18"/>
          <w:szCs w:val="18"/>
          <w:lang w:val="fr-CA"/>
          <w14:ligatures w14:val="none"/>
        </w:rPr>
        <w:t>Révélation Radio-Canada Jazz</w:t>
      </w:r>
      <w:r w:rsidRPr="00374E18">
        <w:rPr>
          <w:rFonts w:ascii="Arial" w:eastAsia="Times New Roman" w:hAnsi="Arial" w:cs="Arial"/>
          <w:kern w:val="0"/>
          <w:sz w:val="18"/>
          <w:szCs w:val="18"/>
          <w:lang w:val="fr-CA"/>
          <w14:ligatures w14:val="none"/>
        </w:rPr>
        <w:t xml:space="preserve"> et nommée aux </w:t>
      </w:r>
      <w:r w:rsidRPr="00374E18">
        <w:rPr>
          <w:rFonts w:ascii="Arial" w:eastAsia="Times New Roman" w:hAnsi="Arial" w:cs="Arial"/>
          <w:b/>
          <w:bCs/>
          <w:kern w:val="0"/>
          <w:sz w:val="18"/>
          <w:szCs w:val="18"/>
          <w:lang w:val="fr-CA"/>
          <w14:ligatures w14:val="none"/>
        </w:rPr>
        <w:t>JUNO</w:t>
      </w:r>
      <w:r w:rsidRPr="00374E18">
        <w:rPr>
          <w:rFonts w:ascii="Arial" w:eastAsia="Times New Roman" w:hAnsi="Arial" w:cs="Arial"/>
          <w:kern w:val="0"/>
          <w:sz w:val="18"/>
          <w:szCs w:val="18"/>
          <w:lang w:val="fr-CA"/>
          <w14:ligatures w14:val="none"/>
        </w:rPr>
        <w:t xml:space="preserve"> ainsi qu'à l'</w:t>
      </w:r>
      <w:r w:rsidRPr="00374E18">
        <w:rPr>
          <w:rFonts w:ascii="Arial" w:eastAsia="Times New Roman" w:hAnsi="Arial" w:cs="Arial"/>
          <w:b/>
          <w:bCs/>
          <w:kern w:val="0"/>
          <w:sz w:val="18"/>
          <w:szCs w:val="18"/>
          <w:lang w:val="fr-CA"/>
          <w14:ligatures w14:val="none"/>
        </w:rPr>
        <w:t>ADISQ</w:t>
      </w:r>
      <w:r w:rsidRPr="00374E18">
        <w:rPr>
          <w:rFonts w:ascii="Arial" w:eastAsia="Times New Roman" w:hAnsi="Arial" w:cs="Arial"/>
          <w:kern w:val="0"/>
          <w:sz w:val="18"/>
          <w:szCs w:val="18"/>
          <w:lang w:val="fr-CA"/>
          <w14:ligatures w14:val="none"/>
        </w:rPr>
        <w:t>, Gentiane MG poursuit son rayonnement sur les scènes canadiennes et internationales. Après une série de concerts en Europe et des prestations remarquées cet été, notamment au Festival International de Jazz de Montréal, elle retrouve le public québécois avant de prendre la route à travers le pays.</w:t>
      </w:r>
    </w:p>
    <w:p w14:paraId="6AB4FA4C" w14:textId="77777777" w:rsidR="00374E18" w:rsidRPr="00374E18" w:rsidRDefault="00374E18" w:rsidP="00374E18">
      <w:pPr>
        <w:spacing w:before="100" w:beforeAutospacing="1" w:after="100" w:afterAutospacing="1"/>
        <w:rPr>
          <w:rFonts w:ascii="Arial" w:eastAsia="Times New Roman" w:hAnsi="Arial" w:cs="Arial"/>
          <w:kern w:val="0"/>
          <w:sz w:val="18"/>
          <w:szCs w:val="18"/>
          <w:lang w:val="fr-CA"/>
          <w14:ligatures w14:val="none"/>
        </w:rPr>
      </w:pPr>
      <w:r w:rsidRPr="00374E18">
        <w:rPr>
          <w:rFonts w:ascii="Arial" w:eastAsia="Times New Roman" w:hAnsi="Arial" w:cs="Arial"/>
          <w:kern w:val="0"/>
          <w:sz w:val="18"/>
          <w:szCs w:val="18"/>
          <w:lang w:val="fr-CA"/>
          <w14:ligatures w14:val="none"/>
        </w:rPr>
        <w:t xml:space="preserve">Présenté dans le cadre de la série </w:t>
      </w:r>
      <w:proofErr w:type="spellStart"/>
      <w:r w:rsidRPr="00374E18">
        <w:rPr>
          <w:rFonts w:ascii="Arial" w:eastAsia="Times New Roman" w:hAnsi="Arial" w:cs="Arial"/>
          <w:b/>
          <w:bCs/>
          <w:kern w:val="0"/>
          <w:sz w:val="18"/>
          <w:szCs w:val="18"/>
          <w:lang w:val="fr-CA"/>
          <w14:ligatures w14:val="none"/>
        </w:rPr>
        <w:t>Jazz@Vue</w:t>
      </w:r>
      <w:proofErr w:type="spellEnd"/>
      <w:r w:rsidRPr="00374E18">
        <w:rPr>
          <w:rFonts w:ascii="Arial" w:eastAsia="Times New Roman" w:hAnsi="Arial" w:cs="Arial"/>
          <w:kern w:val="0"/>
          <w:sz w:val="18"/>
          <w:szCs w:val="18"/>
          <w:lang w:val="fr-CA"/>
          <w14:ligatures w14:val="none"/>
        </w:rPr>
        <w:t xml:space="preserve"> du Théâtre Outremont, le spectacle du 31 octobre prendra la forme d'un </w:t>
      </w:r>
      <w:r w:rsidRPr="00374E18">
        <w:rPr>
          <w:rFonts w:ascii="Arial" w:eastAsia="Times New Roman" w:hAnsi="Arial" w:cs="Arial"/>
          <w:b/>
          <w:bCs/>
          <w:kern w:val="0"/>
          <w:sz w:val="18"/>
          <w:szCs w:val="18"/>
          <w:lang w:val="fr-CA"/>
          <w14:ligatures w14:val="none"/>
        </w:rPr>
        <w:t xml:space="preserve">programme double avec </w:t>
      </w:r>
      <w:proofErr w:type="spellStart"/>
      <w:r w:rsidRPr="00374E18">
        <w:rPr>
          <w:rFonts w:ascii="Arial" w:eastAsia="Times New Roman" w:hAnsi="Arial" w:cs="Arial"/>
          <w:b/>
          <w:bCs/>
          <w:kern w:val="0"/>
          <w:sz w:val="18"/>
          <w:szCs w:val="18"/>
          <w:lang w:val="fr-CA"/>
          <w14:ligatures w14:val="none"/>
        </w:rPr>
        <w:t>Léno</w:t>
      </w:r>
      <w:proofErr w:type="spellEnd"/>
      <w:r w:rsidRPr="00374E18">
        <w:rPr>
          <w:rFonts w:ascii="Arial" w:eastAsia="Times New Roman" w:hAnsi="Arial" w:cs="Arial"/>
          <w:kern w:val="0"/>
          <w:sz w:val="18"/>
          <w:szCs w:val="18"/>
          <w:lang w:val="fr-CA"/>
          <w14:ligatures w14:val="none"/>
        </w:rPr>
        <w:t>, une occasion de découvrir deux univers musicaux distincts au cours d'une même soirée.</w:t>
      </w:r>
    </w:p>
    <w:p w14:paraId="6EF1F030" w14:textId="62C1B436" w:rsidR="00AF21A8" w:rsidRPr="00374E18" w:rsidRDefault="00AF21A8" w:rsidP="00AF21A8">
      <w:pPr>
        <w:pStyle w:val="NormalWeb"/>
        <w:spacing w:before="0" w:beforeAutospacing="0" w:after="0" w:afterAutospacing="0"/>
        <w:rPr>
          <w:rFonts w:ascii="Arial" w:hAnsi="Arial" w:cs="Arial"/>
          <w:color w:val="000000"/>
          <w:sz w:val="18"/>
          <w:szCs w:val="18"/>
          <w:lang w:val="fr-CA"/>
        </w:rPr>
      </w:pPr>
      <w:r w:rsidRPr="00374E18">
        <w:rPr>
          <w:rFonts w:ascii="Arial" w:hAnsi="Arial" w:cs="Arial"/>
          <w:color w:val="000000"/>
          <w:sz w:val="18"/>
          <w:szCs w:val="18"/>
          <w:lang w:val="fr-CA"/>
        </w:rPr>
        <w:t>Gentiane Michaud Gagnon - piano </w:t>
      </w:r>
    </w:p>
    <w:p w14:paraId="529857F9" w14:textId="56D86B24" w:rsidR="00AF21A8" w:rsidRPr="00374E18" w:rsidRDefault="00AF21A8" w:rsidP="00AF21A8">
      <w:pPr>
        <w:pStyle w:val="NormalWeb"/>
        <w:spacing w:before="0" w:beforeAutospacing="0" w:after="0" w:afterAutospacing="0"/>
        <w:rPr>
          <w:rFonts w:ascii="Arial" w:hAnsi="Arial" w:cs="Arial"/>
          <w:color w:val="000000"/>
          <w:sz w:val="18"/>
          <w:szCs w:val="18"/>
          <w:lang w:val="fr-CA"/>
        </w:rPr>
      </w:pPr>
      <w:r w:rsidRPr="00374E18">
        <w:rPr>
          <w:rFonts w:ascii="Arial" w:hAnsi="Arial" w:cs="Arial"/>
          <w:color w:val="000000"/>
          <w:sz w:val="18"/>
          <w:szCs w:val="18"/>
          <w:lang w:val="fr-CA"/>
        </w:rPr>
        <w:t xml:space="preserve">Levi Dover - </w:t>
      </w:r>
      <w:r w:rsidR="00385545" w:rsidRPr="00374E18">
        <w:rPr>
          <w:rFonts w:ascii="Arial" w:hAnsi="Arial" w:cs="Arial"/>
          <w:color w:val="000000"/>
          <w:sz w:val="18"/>
          <w:szCs w:val="18"/>
          <w:lang w:val="fr-CA"/>
        </w:rPr>
        <w:t>Contre</w:t>
      </w:r>
      <w:r w:rsidRPr="00374E18">
        <w:rPr>
          <w:rFonts w:ascii="Arial" w:hAnsi="Arial" w:cs="Arial"/>
          <w:color w:val="000000"/>
          <w:sz w:val="18"/>
          <w:szCs w:val="18"/>
          <w:lang w:val="fr-CA"/>
        </w:rPr>
        <w:t>bass</w:t>
      </w:r>
      <w:r w:rsidRPr="00374E18">
        <w:rPr>
          <w:rStyle w:val="apple-converted-space"/>
          <w:rFonts w:ascii="Arial" w:eastAsiaTheme="majorEastAsia" w:hAnsi="Arial" w:cs="Arial"/>
          <w:color w:val="000000"/>
          <w:sz w:val="18"/>
          <w:szCs w:val="18"/>
          <w:lang w:val="fr-CA"/>
        </w:rPr>
        <w:t>e</w:t>
      </w:r>
    </w:p>
    <w:p w14:paraId="7662AAE0" w14:textId="77777777" w:rsidR="00AE0D00" w:rsidRDefault="00AF21A8" w:rsidP="005E4649">
      <w:pPr>
        <w:pStyle w:val="NormalWeb"/>
        <w:spacing w:before="0" w:beforeAutospacing="0" w:after="0" w:afterAutospacing="0"/>
        <w:rPr>
          <w:rFonts w:ascii="Arial" w:hAnsi="Arial" w:cs="Arial"/>
          <w:sz w:val="18"/>
          <w:szCs w:val="18"/>
          <w:lang w:val="fr-CA"/>
        </w:rPr>
      </w:pPr>
      <w:r w:rsidRPr="00374E18">
        <w:rPr>
          <w:rFonts w:ascii="Arial" w:hAnsi="Arial" w:cs="Arial"/>
          <w:color w:val="000000"/>
          <w:sz w:val="18"/>
          <w:szCs w:val="18"/>
          <w:lang w:val="fr-CA"/>
        </w:rPr>
        <w:t xml:space="preserve">Mark Nelson </w:t>
      </w:r>
      <w:r w:rsidR="005E4649" w:rsidRPr="00374E18">
        <w:rPr>
          <w:rFonts w:ascii="Arial" w:hAnsi="Arial" w:cs="Arial"/>
          <w:color w:val="000000"/>
          <w:sz w:val="18"/>
          <w:szCs w:val="18"/>
          <w:lang w:val="fr-CA"/>
        </w:rPr>
        <w:t>–</w:t>
      </w:r>
      <w:r w:rsidRPr="00374E18">
        <w:rPr>
          <w:rFonts w:ascii="Arial" w:hAnsi="Arial" w:cs="Arial"/>
          <w:color w:val="000000"/>
          <w:sz w:val="18"/>
          <w:szCs w:val="18"/>
          <w:lang w:val="fr-CA"/>
        </w:rPr>
        <w:t xml:space="preserve"> batterie</w:t>
      </w:r>
      <w:r w:rsidR="005E4649" w:rsidRPr="00374E18">
        <w:rPr>
          <w:rFonts w:ascii="Arial" w:hAnsi="Arial" w:cs="Arial"/>
          <w:color w:val="000000"/>
          <w:sz w:val="18"/>
          <w:szCs w:val="18"/>
          <w:lang w:val="fr-CA"/>
        </w:rPr>
        <w:br/>
      </w:r>
    </w:p>
    <w:p w14:paraId="2F722D11" w14:textId="3874DD83" w:rsidR="00AF21A8" w:rsidRDefault="00AF21A8" w:rsidP="005E4649">
      <w:pPr>
        <w:pStyle w:val="NormalWeb"/>
        <w:spacing w:before="0" w:beforeAutospacing="0" w:after="0" w:afterAutospacing="0"/>
        <w:rPr>
          <w:rFonts w:ascii="Arial" w:hAnsi="Arial" w:cs="Arial"/>
          <w:sz w:val="18"/>
          <w:szCs w:val="18"/>
          <w:lang w:val="fr-CA"/>
        </w:rPr>
      </w:pPr>
      <w:r w:rsidRPr="00374E18">
        <w:rPr>
          <w:rFonts w:ascii="Arial" w:hAnsi="Arial" w:cs="Arial"/>
          <w:sz w:val="18"/>
          <w:szCs w:val="18"/>
          <w:lang w:val="fr-CA"/>
        </w:rPr>
        <w:t>Source</w:t>
      </w:r>
      <w:r w:rsidR="00AE0D00">
        <w:rPr>
          <w:rFonts w:ascii="Arial" w:hAnsi="Arial" w:cs="Arial"/>
          <w:sz w:val="18"/>
          <w:szCs w:val="18"/>
          <w:lang w:val="fr-CA"/>
        </w:rPr>
        <w:t xml:space="preserve"> : </w:t>
      </w:r>
      <w:r w:rsidRPr="00374E18">
        <w:rPr>
          <w:rFonts w:ascii="Arial" w:hAnsi="Arial" w:cs="Arial"/>
          <w:sz w:val="18"/>
          <w:szCs w:val="18"/>
          <w:lang w:val="fr-CA"/>
        </w:rPr>
        <w:t>Gentiane MG musique</w:t>
      </w:r>
    </w:p>
    <w:p w14:paraId="4D3ABBD5" w14:textId="0FE0A70A" w:rsidR="00AE0D00" w:rsidRPr="00325DBC" w:rsidRDefault="00095AA8" w:rsidP="00AE0D00">
      <w:pPr>
        <w:pStyle w:val="NormalWeb"/>
        <w:spacing w:before="0" w:beforeAutospacing="0" w:after="0" w:afterAutospacing="0"/>
        <w:rPr>
          <w:rFonts w:ascii="Arial" w:hAnsi="Arial" w:cs="Arial"/>
          <w:color w:val="000000"/>
          <w:sz w:val="18"/>
          <w:szCs w:val="18"/>
          <w:lang w:val="fr-CA"/>
        </w:rPr>
      </w:pPr>
      <w:r>
        <w:rPr>
          <w:rFonts w:ascii="Arial" w:hAnsi="Arial" w:cs="Arial"/>
          <w:sz w:val="18"/>
          <w:szCs w:val="18"/>
          <w:lang w:val="fr-CA"/>
        </w:rPr>
        <w:t>Info</w:t>
      </w:r>
      <w:r w:rsidR="00AE0D00">
        <w:rPr>
          <w:rFonts w:ascii="Arial" w:hAnsi="Arial" w:cs="Arial"/>
          <w:sz w:val="18"/>
          <w:szCs w:val="18"/>
          <w:lang w:val="fr-CA"/>
        </w:rPr>
        <w:t>rmation</w:t>
      </w:r>
      <w:r>
        <w:rPr>
          <w:rFonts w:ascii="Arial" w:hAnsi="Arial" w:cs="Arial"/>
          <w:sz w:val="18"/>
          <w:szCs w:val="18"/>
          <w:lang w:val="fr-CA"/>
        </w:rPr>
        <w:t xml:space="preserve"> : </w:t>
      </w:r>
      <w:r w:rsidRPr="00095AA8">
        <w:rPr>
          <w:rFonts w:ascii="Arial" w:hAnsi="Arial" w:cs="Arial"/>
          <w:sz w:val="18"/>
          <w:szCs w:val="18"/>
          <w:lang w:val="fr-CA"/>
        </w:rPr>
        <w:t>Simon Fauteux</w:t>
      </w:r>
      <w:r>
        <w:rPr>
          <w:rFonts w:ascii="Arial" w:hAnsi="Arial" w:cs="Arial"/>
          <w:sz w:val="18"/>
          <w:szCs w:val="18"/>
          <w:lang w:val="fr-CA"/>
        </w:rPr>
        <w:t xml:space="preserve"> </w:t>
      </w:r>
    </w:p>
    <w:p w14:paraId="35B43AFC" w14:textId="18A11FA8" w:rsidR="00325DBC" w:rsidRPr="00325DBC" w:rsidRDefault="00325DBC" w:rsidP="005E4649">
      <w:pPr>
        <w:pStyle w:val="NormalWeb"/>
        <w:spacing w:before="0" w:beforeAutospacing="0" w:after="0" w:afterAutospacing="0"/>
        <w:rPr>
          <w:rFonts w:ascii="Arial" w:hAnsi="Arial" w:cs="Arial"/>
          <w:color w:val="000000"/>
          <w:sz w:val="18"/>
          <w:szCs w:val="18"/>
          <w:lang w:val="fr-CA"/>
        </w:rPr>
      </w:pPr>
    </w:p>
    <w:sectPr w:rsidR="00325DBC" w:rsidRPr="00325DBC" w:rsidSect="005E4649">
      <w:type w:val="continuous"/>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2FE"/>
    <w:rsid w:val="00012D3B"/>
    <w:rsid w:val="00050B66"/>
    <w:rsid w:val="00053C5E"/>
    <w:rsid w:val="00095AA8"/>
    <w:rsid w:val="000F575A"/>
    <w:rsid w:val="00121699"/>
    <w:rsid w:val="00163819"/>
    <w:rsid w:val="003061EF"/>
    <w:rsid w:val="00325DBC"/>
    <w:rsid w:val="00353978"/>
    <w:rsid w:val="00374E18"/>
    <w:rsid w:val="00385545"/>
    <w:rsid w:val="0040599E"/>
    <w:rsid w:val="004818CD"/>
    <w:rsid w:val="004D48F8"/>
    <w:rsid w:val="00502B70"/>
    <w:rsid w:val="0053471A"/>
    <w:rsid w:val="005E4649"/>
    <w:rsid w:val="00624F4F"/>
    <w:rsid w:val="006372FE"/>
    <w:rsid w:val="00694655"/>
    <w:rsid w:val="0074349C"/>
    <w:rsid w:val="007F4317"/>
    <w:rsid w:val="00802AF2"/>
    <w:rsid w:val="008164E1"/>
    <w:rsid w:val="009B4E91"/>
    <w:rsid w:val="00A96EEB"/>
    <w:rsid w:val="00AE0D00"/>
    <w:rsid w:val="00AF21A8"/>
    <w:rsid w:val="00BB2E89"/>
    <w:rsid w:val="00BC7100"/>
    <w:rsid w:val="00DE2633"/>
    <w:rsid w:val="00E46046"/>
    <w:rsid w:val="00EA6F4A"/>
    <w:rsid w:val="00F369D9"/>
    <w:rsid w:val="00F767E4"/>
    <w:rsid w:val="00FB11FF"/>
    <w:rsid w:val="00FF4F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6E284"/>
  <w14:defaultImageDpi w14:val="32767"/>
  <w15:chartTrackingRefBased/>
  <w15:docId w15:val="{470EE650-A117-3D44-96D1-E461886E6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372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372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6372F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372F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372F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372FE"/>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372FE"/>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372FE"/>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372FE"/>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372F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372F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6372F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372F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372F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372F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372F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372F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372FE"/>
    <w:rPr>
      <w:rFonts w:eastAsiaTheme="majorEastAsia" w:cstheme="majorBidi"/>
      <w:color w:val="272727" w:themeColor="text1" w:themeTint="D8"/>
    </w:rPr>
  </w:style>
  <w:style w:type="paragraph" w:styleId="Titre">
    <w:name w:val="Title"/>
    <w:basedOn w:val="Normal"/>
    <w:next w:val="Normal"/>
    <w:link w:val="TitreCar"/>
    <w:uiPriority w:val="10"/>
    <w:qFormat/>
    <w:rsid w:val="006372FE"/>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372F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372FE"/>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372F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372FE"/>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6372FE"/>
    <w:rPr>
      <w:i/>
      <w:iCs/>
      <w:color w:val="404040" w:themeColor="text1" w:themeTint="BF"/>
    </w:rPr>
  </w:style>
  <w:style w:type="paragraph" w:styleId="Paragraphedeliste">
    <w:name w:val="List Paragraph"/>
    <w:basedOn w:val="Normal"/>
    <w:uiPriority w:val="34"/>
    <w:qFormat/>
    <w:rsid w:val="006372FE"/>
    <w:pPr>
      <w:ind w:left="720"/>
      <w:contextualSpacing/>
    </w:pPr>
  </w:style>
  <w:style w:type="character" w:styleId="Accentuationintense">
    <w:name w:val="Intense Emphasis"/>
    <w:basedOn w:val="Policepardfaut"/>
    <w:uiPriority w:val="21"/>
    <w:qFormat/>
    <w:rsid w:val="006372FE"/>
    <w:rPr>
      <w:i/>
      <w:iCs/>
      <w:color w:val="0F4761" w:themeColor="accent1" w:themeShade="BF"/>
    </w:rPr>
  </w:style>
  <w:style w:type="paragraph" w:styleId="Citationintense">
    <w:name w:val="Intense Quote"/>
    <w:basedOn w:val="Normal"/>
    <w:next w:val="Normal"/>
    <w:link w:val="CitationintenseCar"/>
    <w:uiPriority w:val="30"/>
    <w:qFormat/>
    <w:rsid w:val="006372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372FE"/>
    <w:rPr>
      <w:i/>
      <w:iCs/>
      <w:color w:val="0F4761" w:themeColor="accent1" w:themeShade="BF"/>
    </w:rPr>
  </w:style>
  <w:style w:type="character" w:styleId="Rfrenceintense">
    <w:name w:val="Intense Reference"/>
    <w:basedOn w:val="Policepardfaut"/>
    <w:uiPriority w:val="32"/>
    <w:qFormat/>
    <w:rsid w:val="006372FE"/>
    <w:rPr>
      <w:b/>
      <w:bCs/>
      <w:smallCaps/>
      <w:color w:val="0F4761" w:themeColor="accent1" w:themeShade="BF"/>
      <w:spacing w:val="5"/>
    </w:rPr>
  </w:style>
  <w:style w:type="character" w:styleId="lev">
    <w:name w:val="Strong"/>
    <w:basedOn w:val="Policepardfaut"/>
    <w:uiPriority w:val="22"/>
    <w:qFormat/>
    <w:rsid w:val="006372FE"/>
    <w:rPr>
      <w:b/>
      <w:bCs/>
    </w:rPr>
  </w:style>
  <w:style w:type="character" w:styleId="Accentuation">
    <w:name w:val="Emphasis"/>
    <w:basedOn w:val="Policepardfaut"/>
    <w:uiPriority w:val="20"/>
    <w:qFormat/>
    <w:rsid w:val="006372FE"/>
    <w:rPr>
      <w:i/>
      <w:iCs/>
    </w:rPr>
  </w:style>
  <w:style w:type="paragraph" w:styleId="NormalWeb">
    <w:name w:val="Normal (Web)"/>
    <w:basedOn w:val="Normal"/>
    <w:uiPriority w:val="99"/>
    <w:unhideWhenUsed/>
    <w:rsid w:val="006372FE"/>
    <w:pPr>
      <w:spacing w:before="100" w:beforeAutospacing="1" w:after="100" w:afterAutospacing="1"/>
    </w:pPr>
    <w:rPr>
      <w:rFonts w:ascii="Times New Roman" w:eastAsia="Times New Roman" w:hAnsi="Times New Roman" w:cs="Times New Roman"/>
      <w:kern w:val="0"/>
      <w:lang w:val="en-CA"/>
      <w14:ligatures w14:val="none"/>
    </w:rPr>
  </w:style>
  <w:style w:type="character" w:customStyle="1" w:styleId="gmail-apple-converted-space">
    <w:name w:val="gmail-apple-converted-space"/>
    <w:basedOn w:val="Policepardfaut"/>
    <w:rsid w:val="00FF4F11"/>
  </w:style>
  <w:style w:type="character" w:customStyle="1" w:styleId="apple-converted-space">
    <w:name w:val="apple-converted-space"/>
    <w:basedOn w:val="Policepardfaut"/>
    <w:rsid w:val="00AF21A8"/>
  </w:style>
  <w:style w:type="character" w:styleId="Hyperlien">
    <w:name w:val="Hyperlink"/>
    <w:basedOn w:val="Policepardfaut"/>
    <w:uiPriority w:val="99"/>
    <w:unhideWhenUsed/>
    <w:rsid w:val="00325DBC"/>
    <w:rPr>
      <w:color w:val="467886" w:themeColor="hyperlink"/>
      <w:u w:val="single"/>
    </w:rPr>
  </w:style>
  <w:style w:type="character" w:styleId="Mentionnonrsolue">
    <w:name w:val="Unresolved Mention"/>
    <w:basedOn w:val="Policepardfaut"/>
    <w:uiPriority w:val="99"/>
    <w:rsid w:val="00325D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303</Words>
  <Characters>1672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Fauteux</dc:creator>
  <cp:keywords/>
  <dc:description/>
  <cp:lastModifiedBy>Simon Fauteux</cp:lastModifiedBy>
  <cp:revision>3</cp:revision>
  <dcterms:created xsi:type="dcterms:W3CDTF">2026-10-13T17:48:00Z</dcterms:created>
  <dcterms:modified xsi:type="dcterms:W3CDTF">2026-10-13T17:49:00Z</dcterms:modified>
</cp:coreProperties>
</file>