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CEAB8F" w14:textId="0E99A777" w:rsidR="007220C6" w:rsidRPr="007E556A" w:rsidRDefault="007220C6" w:rsidP="007D6CD3">
      <w:pPr>
        <w:pStyle w:val="NormalWeb"/>
        <w:rPr>
          <w:rStyle w:val="Strong"/>
          <w:rFonts w:ascii="Arial" w:eastAsiaTheme="majorEastAsia" w:hAnsi="Arial" w:cs="Arial"/>
          <w:sz w:val="18"/>
          <w:szCs w:val="18"/>
          <w:lang w:val="fr-CA"/>
        </w:rPr>
      </w:pPr>
      <w:r w:rsidRPr="007E556A">
        <w:rPr>
          <w:rFonts w:ascii="Arial" w:eastAsiaTheme="majorEastAsia" w:hAnsi="Arial" w:cs="Arial"/>
          <w:b/>
          <w:bCs/>
          <w:noProof/>
          <w:sz w:val="18"/>
          <w:szCs w:val="18"/>
          <w:lang w:val="fr-CA"/>
          <w14:ligatures w14:val="standardContextual"/>
        </w:rPr>
        <w:drawing>
          <wp:inline distT="0" distB="0" distL="0" distR="0" wp14:anchorId="4ED363CD" wp14:editId="57435372">
            <wp:extent cx="496111" cy="496111"/>
            <wp:effectExtent l="0" t="0" r="0" b="0"/>
            <wp:docPr id="1804615248"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615248" name="Picture 1" descr="A logo with a circle of fire&#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14721" cy="514721"/>
                    </a:xfrm>
                    <a:prstGeom prst="rect">
                      <a:avLst/>
                    </a:prstGeom>
                  </pic:spPr>
                </pic:pic>
              </a:graphicData>
            </a:graphic>
          </wp:inline>
        </w:drawing>
      </w:r>
      <w:r w:rsidR="00E56E8A" w:rsidRPr="007E556A">
        <w:rPr>
          <w:rStyle w:val="Strong"/>
          <w:rFonts w:ascii="Arial" w:eastAsiaTheme="majorEastAsia" w:hAnsi="Arial" w:cs="Arial"/>
          <w:sz w:val="18"/>
          <w:szCs w:val="18"/>
          <w:lang w:val="fr-CA"/>
        </w:rPr>
        <w:t xml:space="preserve"> </w:t>
      </w:r>
      <w:r w:rsidR="00E56E8A" w:rsidRPr="007E556A">
        <w:rPr>
          <w:rFonts w:ascii="Arial" w:eastAsiaTheme="majorEastAsia" w:hAnsi="Arial" w:cs="Arial"/>
          <w:b/>
          <w:bCs/>
          <w:noProof/>
          <w:sz w:val="18"/>
          <w:szCs w:val="18"/>
          <w:lang w:val="fr-CA"/>
          <w14:ligatures w14:val="standardContextual"/>
        </w:rPr>
        <w:drawing>
          <wp:inline distT="0" distB="0" distL="0" distR="0" wp14:anchorId="427CC1B1" wp14:editId="0378659D">
            <wp:extent cx="1108953" cy="269317"/>
            <wp:effectExtent l="0" t="0" r="0" b="0"/>
            <wp:docPr id="487011526"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11526" name="Picture 1" descr="A close up of a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180258" cy="286634"/>
                    </a:xfrm>
                    <a:prstGeom prst="rect">
                      <a:avLst/>
                    </a:prstGeom>
                  </pic:spPr>
                </pic:pic>
              </a:graphicData>
            </a:graphic>
          </wp:inline>
        </w:drawing>
      </w:r>
      <w:r w:rsidR="00E56E8A" w:rsidRPr="007E556A">
        <w:rPr>
          <w:rStyle w:val="Strong"/>
          <w:rFonts w:ascii="Arial" w:eastAsiaTheme="majorEastAsia" w:hAnsi="Arial" w:cs="Arial"/>
          <w:sz w:val="18"/>
          <w:szCs w:val="18"/>
          <w:lang w:val="fr-CA"/>
        </w:rPr>
        <w:t xml:space="preserve">  </w:t>
      </w:r>
      <w:r w:rsidR="00E56E8A" w:rsidRPr="007E556A">
        <w:rPr>
          <w:rFonts w:ascii="Arial" w:eastAsiaTheme="majorEastAsia" w:hAnsi="Arial" w:cs="Arial"/>
          <w:b/>
          <w:bCs/>
          <w:noProof/>
          <w:sz w:val="18"/>
          <w:szCs w:val="18"/>
          <w:lang w:val="fr-CA"/>
          <w14:ligatures w14:val="standardContextual"/>
        </w:rPr>
        <w:drawing>
          <wp:inline distT="0" distB="0" distL="0" distR="0" wp14:anchorId="37BA452A" wp14:editId="40795697">
            <wp:extent cx="482634" cy="505838"/>
            <wp:effectExtent l="0" t="0" r="0" b="2540"/>
            <wp:docPr id="363225489"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25489" name="Picture 2" descr="A black background with a black squar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23643" cy="548818"/>
                    </a:xfrm>
                    <a:prstGeom prst="rect">
                      <a:avLst/>
                    </a:prstGeom>
                  </pic:spPr>
                </pic:pic>
              </a:graphicData>
            </a:graphic>
          </wp:inline>
        </w:drawing>
      </w:r>
    </w:p>
    <w:p w14:paraId="57496BE7" w14:textId="6416E96F" w:rsidR="007E556A" w:rsidRPr="0049430B" w:rsidRDefault="007E556A" w:rsidP="0049430B">
      <w:pPr>
        <w:spacing w:before="100" w:beforeAutospacing="1" w:after="100" w:afterAutospacing="1"/>
        <w:outlineLvl w:val="0"/>
        <w:rPr>
          <w:rFonts w:ascii="Arial" w:eastAsia="Times New Roman" w:hAnsi="Arial" w:cs="Arial"/>
          <w:b/>
          <w:bCs/>
          <w:kern w:val="36"/>
          <w:sz w:val="18"/>
          <w:szCs w:val="18"/>
          <w:lang w:val="fr-CA"/>
          <w14:ligatures w14:val="none"/>
        </w:rPr>
      </w:pPr>
      <w:r w:rsidRPr="007E556A">
        <w:rPr>
          <w:rFonts w:ascii="Arial" w:eastAsia="Times New Roman" w:hAnsi="Arial" w:cs="Arial"/>
          <w:b/>
          <w:bCs/>
          <w:kern w:val="36"/>
          <w:sz w:val="18"/>
          <w:szCs w:val="18"/>
          <w:lang w:val="fr-CA"/>
          <w14:ligatures w14:val="none"/>
        </w:rPr>
        <w:t>DIANE TELL</w:t>
      </w:r>
      <w:r w:rsidR="0049430B">
        <w:rPr>
          <w:rFonts w:ascii="Arial" w:eastAsia="Times New Roman" w:hAnsi="Arial" w:cs="Arial"/>
          <w:b/>
          <w:bCs/>
          <w:kern w:val="36"/>
          <w:sz w:val="18"/>
          <w:szCs w:val="18"/>
          <w:lang w:val="fr-CA"/>
          <w14:ligatures w14:val="none"/>
        </w:rPr>
        <w:br/>
      </w:r>
      <w:r w:rsidRPr="007E556A">
        <w:rPr>
          <w:rFonts w:ascii="Arial" w:eastAsia="Times New Roman" w:hAnsi="Arial" w:cs="Arial"/>
          <w:b/>
          <w:bCs/>
          <w:kern w:val="0"/>
          <w:sz w:val="18"/>
          <w:szCs w:val="18"/>
          <w:lang w:val="fr-CA"/>
          <w14:ligatures w14:val="none"/>
        </w:rPr>
        <w:t xml:space="preserve">En spectacle à Montréal le 8 mai 2027 au Club Soda dans le cadre de sa tournée </w:t>
      </w:r>
      <w:r w:rsidRPr="007E556A">
        <w:rPr>
          <w:rFonts w:ascii="Arial" w:eastAsia="Times New Roman" w:hAnsi="Arial" w:cs="Arial"/>
          <w:b/>
          <w:bCs/>
          <w:i/>
          <w:iCs/>
          <w:kern w:val="0"/>
          <w:sz w:val="18"/>
          <w:szCs w:val="18"/>
          <w:lang w:val="fr-CA"/>
          <w14:ligatures w14:val="none"/>
        </w:rPr>
        <w:t xml:space="preserve">50 </w:t>
      </w:r>
      <w:proofErr w:type="spellStart"/>
      <w:r w:rsidRPr="007E556A">
        <w:rPr>
          <w:rFonts w:ascii="Arial" w:eastAsia="Times New Roman" w:hAnsi="Arial" w:cs="Arial"/>
          <w:b/>
          <w:bCs/>
          <w:i/>
          <w:iCs/>
          <w:kern w:val="0"/>
          <w:sz w:val="18"/>
          <w:szCs w:val="18"/>
          <w:lang w:val="fr-CA"/>
          <w14:ligatures w14:val="none"/>
        </w:rPr>
        <w:t>i’aime</w:t>
      </w:r>
      <w:proofErr w:type="spellEnd"/>
      <w:r>
        <w:rPr>
          <w:rFonts w:ascii="Arial" w:eastAsia="Times New Roman" w:hAnsi="Arial" w:cs="Arial"/>
          <w:kern w:val="0"/>
          <w:sz w:val="18"/>
          <w:szCs w:val="18"/>
          <w:lang w:val="fr-CA"/>
          <w14:ligatures w14:val="none"/>
        </w:rPr>
        <w:br/>
      </w:r>
      <w:r w:rsidRPr="007E556A">
        <w:rPr>
          <w:rFonts w:ascii="Arial" w:eastAsia="Times New Roman" w:hAnsi="Arial" w:cs="Arial"/>
          <w:b/>
          <w:bCs/>
          <w:kern w:val="0"/>
          <w:sz w:val="18"/>
          <w:szCs w:val="18"/>
          <w:lang w:val="fr-CA"/>
          <w14:ligatures w14:val="none"/>
        </w:rPr>
        <w:t>L’</w:t>
      </w:r>
      <w:proofErr w:type="spellStart"/>
      <w:r w:rsidRPr="007E556A">
        <w:rPr>
          <w:rFonts w:ascii="Arial" w:eastAsia="Times New Roman" w:hAnsi="Arial" w:cs="Arial"/>
          <w:b/>
          <w:bCs/>
          <w:kern w:val="0"/>
          <w:sz w:val="18"/>
          <w:szCs w:val="18"/>
          <w:lang w:val="fr-CA"/>
          <w14:ligatures w14:val="none"/>
        </w:rPr>
        <w:t>A</w:t>
      </w:r>
      <w:r w:rsidR="00895A95">
        <w:rPr>
          <w:rFonts w:ascii="Arial" w:eastAsia="Times New Roman" w:hAnsi="Arial" w:cs="Arial"/>
          <w:b/>
          <w:bCs/>
          <w:kern w:val="0"/>
          <w:sz w:val="18"/>
          <w:szCs w:val="18"/>
          <w:lang w:val="fr-CA"/>
          <w14:ligatures w14:val="none"/>
        </w:rPr>
        <w:t>disq</w:t>
      </w:r>
      <w:proofErr w:type="spellEnd"/>
      <w:r w:rsidRPr="007E556A">
        <w:rPr>
          <w:rFonts w:ascii="Arial" w:eastAsia="Times New Roman" w:hAnsi="Arial" w:cs="Arial"/>
          <w:b/>
          <w:bCs/>
          <w:kern w:val="0"/>
          <w:sz w:val="18"/>
          <w:szCs w:val="18"/>
          <w:lang w:val="fr-CA"/>
          <w14:ligatures w14:val="none"/>
        </w:rPr>
        <w:t xml:space="preserve"> lui remettra son tout premier prix Reconnaissance lors du Gala</w:t>
      </w:r>
    </w:p>
    <w:p w14:paraId="4D8CD39B" w14:textId="2154384C" w:rsidR="007E556A" w:rsidRPr="007E556A" w:rsidRDefault="007E556A" w:rsidP="007E556A">
      <w:pPr>
        <w:spacing w:before="100" w:beforeAutospacing="1" w:after="100" w:afterAutospacing="1"/>
        <w:rPr>
          <w:rFonts w:ascii="Arial" w:eastAsia="Times New Roman" w:hAnsi="Arial" w:cs="Arial"/>
          <w:kern w:val="0"/>
          <w:sz w:val="18"/>
          <w:szCs w:val="18"/>
          <w:lang w:val="fr-CA"/>
          <w14:ligatures w14:val="none"/>
        </w:rPr>
      </w:pPr>
      <w:r w:rsidRPr="007E556A">
        <w:rPr>
          <w:rFonts w:ascii="Arial" w:eastAsia="Times New Roman" w:hAnsi="Arial" w:cs="Arial"/>
          <w:b/>
          <w:bCs/>
          <w:kern w:val="0"/>
          <w:sz w:val="18"/>
          <w:szCs w:val="18"/>
          <w:lang w:val="fr-CA"/>
          <w14:ligatures w14:val="none"/>
        </w:rPr>
        <w:t>EN SPECTACLE</w:t>
      </w:r>
      <w:r>
        <w:rPr>
          <w:rFonts w:ascii="Arial" w:eastAsia="Times New Roman" w:hAnsi="Arial" w:cs="Arial"/>
          <w:kern w:val="0"/>
          <w:sz w:val="18"/>
          <w:szCs w:val="18"/>
          <w:lang w:val="fr-CA"/>
          <w14:ligatures w14:val="none"/>
        </w:rPr>
        <w:br/>
      </w:r>
      <w:r w:rsidRPr="007E556A">
        <w:rPr>
          <w:rFonts w:ascii="Arial" w:eastAsia="Times New Roman" w:hAnsi="Arial" w:cs="Arial"/>
          <w:kern w:val="0"/>
          <w:sz w:val="18"/>
          <w:szCs w:val="18"/>
          <w:lang w:val="fr-CA"/>
          <w14:ligatures w14:val="none"/>
        </w:rPr>
        <w:t xml:space="preserve">29/10 – Québec – Théâtre Petit Champlain </w:t>
      </w:r>
      <w:r w:rsidRPr="007E556A">
        <w:rPr>
          <w:rFonts w:ascii="Arial" w:eastAsia="Times New Roman" w:hAnsi="Arial" w:cs="Arial"/>
          <w:b/>
          <w:bCs/>
          <w:kern w:val="0"/>
          <w:sz w:val="18"/>
          <w:szCs w:val="18"/>
          <w:lang w:val="fr-CA"/>
          <w14:ligatures w14:val="none"/>
        </w:rPr>
        <w:t>COMPLET</w:t>
      </w:r>
      <w:r w:rsidRPr="007E556A">
        <w:rPr>
          <w:rFonts w:ascii="Arial" w:eastAsia="Times New Roman" w:hAnsi="Arial" w:cs="Arial"/>
          <w:kern w:val="0"/>
          <w:sz w:val="18"/>
          <w:szCs w:val="18"/>
          <w:lang w:val="fr-CA"/>
          <w14:ligatures w14:val="none"/>
        </w:rPr>
        <w:br/>
        <w:t xml:space="preserve">30/10 – Québec – Théâtre Petit Champlain </w:t>
      </w:r>
      <w:r w:rsidRPr="007E556A">
        <w:rPr>
          <w:rFonts w:ascii="Arial" w:eastAsia="Times New Roman" w:hAnsi="Arial" w:cs="Arial"/>
          <w:b/>
          <w:bCs/>
          <w:kern w:val="0"/>
          <w:sz w:val="18"/>
          <w:szCs w:val="18"/>
          <w:lang w:val="fr-CA"/>
          <w14:ligatures w14:val="none"/>
        </w:rPr>
        <w:t>COMPLET</w:t>
      </w:r>
      <w:r w:rsidRPr="007E556A">
        <w:rPr>
          <w:rFonts w:ascii="Arial" w:eastAsia="Times New Roman" w:hAnsi="Arial" w:cs="Arial"/>
          <w:kern w:val="0"/>
          <w:sz w:val="18"/>
          <w:szCs w:val="18"/>
          <w:lang w:val="fr-CA"/>
          <w14:ligatures w14:val="none"/>
        </w:rPr>
        <w:br/>
        <w:t>31/10 – Maskinongé – Magasin Général Le Brun</w:t>
      </w:r>
      <w:r w:rsidR="00BF2625">
        <w:rPr>
          <w:rFonts w:ascii="Arial" w:eastAsia="Times New Roman" w:hAnsi="Arial" w:cs="Arial"/>
          <w:kern w:val="0"/>
          <w:sz w:val="18"/>
          <w:szCs w:val="18"/>
          <w:lang w:val="fr-CA"/>
          <w14:ligatures w14:val="none"/>
        </w:rPr>
        <w:t xml:space="preserve"> </w:t>
      </w:r>
      <w:r w:rsidR="00852D75" w:rsidRPr="007E556A">
        <w:rPr>
          <w:rFonts w:ascii="Arial" w:eastAsia="Times New Roman" w:hAnsi="Arial" w:cs="Arial"/>
          <w:b/>
          <w:bCs/>
          <w:kern w:val="0"/>
          <w:sz w:val="18"/>
          <w:szCs w:val="18"/>
          <w:lang w:val="fr-CA"/>
          <w14:ligatures w14:val="none"/>
        </w:rPr>
        <w:t>COMPLET</w:t>
      </w:r>
      <w:r>
        <w:rPr>
          <w:rFonts w:ascii="Arial" w:eastAsia="Times New Roman" w:hAnsi="Arial" w:cs="Arial"/>
          <w:kern w:val="0"/>
          <w:sz w:val="18"/>
          <w:szCs w:val="18"/>
          <w:lang w:val="fr-CA"/>
          <w14:ligatures w14:val="none"/>
        </w:rPr>
        <w:br/>
      </w:r>
      <w:r w:rsidRPr="007E556A">
        <w:rPr>
          <w:rFonts w:ascii="Arial" w:eastAsia="Times New Roman" w:hAnsi="Arial" w:cs="Arial"/>
          <w:b/>
          <w:bCs/>
          <w:kern w:val="0"/>
          <w:sz w:val="18"/>
          <w:szCs w:val="18"/>
          <w:lang w:val="fr-CA"/>
          <w14:ligatures w14:val="none"/>
        </w:rPr>
        <w:t>2027</w:t>
      </w:r>
      <w:r>
        <w:rPr>
          <w:rFonts w:ascii="Arial" w:eastAsia="Times New Roman" w:hAnsi="Arial" w:cs="Arial"/>
          <w:kern w:val="0"/>
          <w:sz w:val="18"/>
          <w:szCs w:val="18"/>
          <w:lang w:val="fr-CA"/>
          <w14:ligatures w14:val="none"/>
        </w:rPr>
        <w:br/>
      </w:r>
      <w:r w:rsidRPr="007E556A">
        <w:rPr>
          <w:rFonts w:ascii="Arial" w:eastAsia="Times New Roman" w:hAnsi="Arial" w:cs="Arial"/>
          <w:kern w:val="0"/>
          <w:sz w:val="18"/>
          <w:szCs w:val="18"/>
          <w:lang w:val="fr-CA"/>
          <w14:ligatures w14:val="none"/>
        </w:rPr>
        <w:t>03/04 – Longueuil – Théâtre de la Ville, salle Jean-Louis-Millette</w:t>
      </w:r>
      <w:r w:rsidR="00852D75">
        <w:rPr>
          <w:rFonts w:ascii="Arial" w:eastAsia="Times New Roman" w:hAnsi="Arial" w:cs="Arial"/>
          <w:kern w:val="0"/>
          <w:sz w:val="18"/>
          <w:szCs w:val="18"/>
          <w:lang w:val="fr-CA"/>
          <w14:ligatures w14:val="none"/>
        </w:rPr>
        <w:t xml:space="preserve"> </w:t>
      </w:r>
      <w:r w:rsidR="00852D75" w:rsidRPr="007E556A">
        <w:rPr>
          <w:rFonts w:ascii="Arial" w:eastAsia="Times New Roman" w:hAnsi="Arial" w:cs="Arial"/>
          <w:b/>
          <w:bCs/>
          <w:kern w:val="0"/>
          <w:sz w:val="18"/>
          <w:szCs w:val="18"/>
          <w:lang w:val="fr-CA"/>
          <w14:ligatures w14:val="none"/>
        </w:rPr>
        <w:t>COMPLET</w:t>
      </w:r>
      <w:r w:rsidR="00852D75">
        <w:rPr>
          <w:rFonts w:ascii="Arial" w:eastAsia="Times New Roman" w:hAnsi="Arial" w:cs="Arial"/>
          <w:kern w:val="0"/>
          <w:sz w:val="18"/>
          <w:szCs w:val="18"/>
          <w:lang w:val="fr-CA"/>
          <w14:ligatures w14:val="none"/>
        </w:rPr>
        <w:br/>
      </w:r>
      <w:r w:rsidRPr="007E556A">
        <w:rPr>
          <w:rFonts w:ascii="Arial" w:eastAsia="Times New Roman" w:hAnsi="Arial" w:cs="Arial"/>
          <w:kern w:val="0"/>
          <w:sz w:val="18"/>
          <w:szCs w:val="18"/>
          <w:lang w:val="fr-CA"/>
          <w14:ligatures w14:val="none"/>
        </w:rPr>
        <w:t>06/04 – Rouyn-Noranda – Le Petit Théâtre de Rouyn-Noranda</w:t>
      </w:r>
      <w:r w:rsidRPr="007E556A">
        <w:rPr>
          <w:rFonts w:ascii="Arial" w:eastAsia="Times New Roman" w:hAnsi="Arial" w:cs="Arial"/>
          <w:kern w:val="0"/>
          <w:sz w:val="18"/>
          <w:szCs w:val="18"/>
          <w:lang w:val="fr-CA"/>
          <w14:ligatures w14:val="none"/>
        </w:rPr>
        <w:br/>
        <w:t xml:space="preserve">07/04 – Malartic – Théâtre </w:t>
      </w:r>
      <w:proofErr w:type="spellStart"/>
      <w:r w:rsidRPr="007E556A">
        <w:rPr>
          <w:rFonts w:ascii="Arial" w:eastAsia="Times New Roman" w:hAnsi="Arial" w:cs="Arial"/>
          <w:kern w:val="0"/>
          <w:sz w:val="18"/>
          <w:szCs w:val="18"/>
          <w:lang w:val="fr-CA"/>
          <w14:ligatures w14:val="none"/>
        </w:rPr>
        <w:t>Meglab</w:t>
      </w:r>
      <w:proofErr w:type="spellEnd"/>
      <w:r w:rsidRPr="007E556A">
        <w:rPr>
          <w:rFonts w:ascii="Arial" w:eastAsia="Times New Roman" w:hAnsi="Arial" w:cs="Arial"/>
          <w:kern w:val="0"/>
          <w:sz w:val="18"/>
          <w:szCs w:val="18"/>
          <w:lang w:val="fr-CA"/>
          <w14:ligatures w14:val="none"/>
        </w:rPr>
        <w:br/>
        <w:t>08/04 – Chibougamau – Auditorium La Porte-du-Nord</w:t>
      </w:r>
      <w:r w:rsidRPr="007E556A">
        <w:rPr>
          <w:rFonts w:ascii="Arial" w:eastAsia="Times New Roman" w:hAnsi="Arial" w:cs="Arial"/>
          <w:kern w:val="0"/>
          <w:sz w:val="18"/>
          <w:szCs w:val="18"/>
          <w:lang w:val="fr-CA"/>
          <w14:ligatures w14:val="none"/>
        </w:rPr>
        <w:br/>
        <w:t xml:space="preserve">09/04 – </w:t>
      </w:r>
      <w:proofErr w:type="spellStart"/>
      <w:r w:rsidRPr="007E556A">
        <w:rPr>
          <w:rFonts w:ascii="Arial" w:eastAsia="Times New Roman" w:hAnsi="Arial" w:cs="Arial"/>
          <w:kern w:val="0"/>
          <w:sz w:val="18"/>
          <w:szCs w:val="18"/>
          <w:lang w:val="fr-CA"/>
          <w14:ligatures w14:val="none"/>
        </w:rPr>
        <w:t>Saint-Prime</w:t>
      </w:r>
      <w:proofErr w:type="spellEnd"/>
      <w:r w:rsidRPr="007E556A">
        <w:rPr>
          <w:rFonts w:ascii="Arial" w:eastAsia="Times New Roman" w:hAnsi="Arial" w:cs="Arial"/>
          <w:kern w:val="0"/>
          <w:sz w:val="18"/>
          <w:szCs w:val="18"/>
          <w:lang w:val="fr-CA"/>
          <w14:ligatures w14:val="none"/>
        </w:rPr>
        <w:t xml:space="preserve"> – Vieux Couvent</w:t>
      </w:r>
      <w:r w:rsidRPr="007E556A">
        <w:rPr>
          <w:rFonts w:ascii="Arial" w:eastAsia="Times New Roman" w:hAnsi="Arial" w:cs="Arial"/>
          <w:kern w:val="0"/>
          <w:sz w:val="18"/>
          <w:szCs w:val="18"/>
          <w:lang w:val="fr-CA"/>
          <w14:ligatures w14:val="none"/>
        </w:rPr>
        <w:br/>
        <w:t>10/04 – Alma – Salle Michel-Côté</w:t>
      </w:r>
      <w:r w:rsidRPr="007E556A">
        <w:rPr>
          <w:rFonts w:ascii="Arial" w:eastAsia="Times New Roman" w:hAnsi="Arial" w:cs="Arial"/>
          <w:kern w:val="0"/>
          <w:sz w:val="18"/>
          <w:szCs w:val="18"/>
          <w:lang w:val="fr-CA"/>
          <w14:ligatures w14:val="none"/>
        </w:rPr>
        <w:br/>
        <w:t>11/04 – L’Assomption – Vieux Palais</w:t>
      </w:r>
      <w:r w:rsidR="00852D75">
        <w:rPr>
          <w:rFonts w:ascii="Arial" w:eastAsia="Times New Roman" w:hAnsi="Arial" w:cs="Arial"/>
          <w:kern w:val="0"/>
          <w:sz w:val="18"/>
          <w:szCs w:val="18"/>
          <w:lang w:val="fr-CA"/>
          <w14:ligatures w14:val="none"/>
        </w:rPr>
        <w:t xml:space="preserve"> </w:t>
      </w:r>
      <w:r w:rsidR="00852D75" w:rsidRPr="007E556A">
        <w:rPr>
          <w:rFonts w:ascii="Arial" w:eastAsia="Times New Roman" w:hAnsi="Arial" w:cs="Arial"/>
          <w:b/>
          <w:bCs/>
          <w:kern w:val="0"/>
          <w:sz w:val="18"/>
          <w:szCs w:val="18"/>
          <w:lang w:val="fr-CA"/>
          <w14:ligatures w14:val="none"/>
        </w:rPr>
        <w:t>COMPLET</w:t>
      </w:r>
      <w:r w:rsidRPr="007E556A">
        <w:rPr>
          <w:rFonts w:ascii="Arial" w:eastAsia="Times New Roman" w:hAnsi="Arial" w:cs="Arial"/>
          <w:kern w:val="0"/>
          <w:sz w:val="18"/>
          <w:szCs w:val="18"/>
          <w:lang w:val="fr-CA"/>
          <w14:ligatures w14:val="none"/>
        </w:rPr>
        <w:br/>
        <w:t>16/04 – Coaticook – Pavillon des arts et de la culture</w:t>
      </w:r>
      <w:r w:rsidRPr="007E556A">
        <w:rPr>
          <w:rFonts w:ascii="Arial" w:eastAsia="Times New Roman" w:hAnsi="Arial" w:cs="Arial"/>
          <w:kern w:val="0"/>
          <w:sz w:val="18"/>
          <w:szCs w:val="18"/>
          <w:lang w:val="fr-CA"/>
          <w14:ligatures w14:val="none"/>
        </w:rPr>
        <w:br/>
        <w:t>17/04 – Waterloo – Maison de la culture</w:t>
      </w:r>
      <w:r w:rsidR="00852D75">
        <w:rPr>
          <w:rFonts w:ascii="Arial" w:eastAsia="Times New Roman" w:hAnsi="Arial" w:cs="Arial"/>
          <w:kern w:val="0"/>
          <w:sz w:val="18"/>
          <w:szCs w:val="18"/>
          <w:lang w:val="fr-CA"/>
          <w14:ligatures w14:val="none"/>
        </w:rPr>
        <w:t xml:space="preserve"> </w:t>
      </w:r>
      <w:r w:rsidRPr="007E556A">
        <w:rPr>
          <w:rFonts w:ascii="Arial" w:eastAsia="Times New Roman" w:hAnsi="Arial" w:cs="Arial"/>
          <w:kern w:val="0"/>
          <w:sz w:val="18"/>
          <w:szCs w:val="18"/>
          <w:lang w:val="fr-CA"/>
          <w14:ligatures w14:val="none"/>
        </w:rPr>
        <w:br/>
        <w:t>18/04 – Orléans (ON) – Salle Harold-Shenkman</w:t>
      </w:r>
      <w:r w:rsidRPr="007E556A">
        <w:rPr>
          <w:rFonts w:ascii="Arial" w:eastAsia="Times New Roman" w:hAnsi="Arial" w:cs="Arial"/>
          <w:kern w:val="0"/>
          <w:sz w:val="18"/>
          <w:szCs w:val="18"/>
          <w:lang w:val="fr-CA"/>
          <w14:ligatures w14:val="none"/>
        </w:rPr>
        <w:br/>
        <w:t>21/04 – Caraquet (NB) – Centre culturel de Caraquet</w:t>
      </w:r>
      <w:r w:rsidRPr="007E556A">
        <w:rPr>
          <w:rFonts w:ascii="Arial" w:eastAsia="Times New Roman" w:hAnsi="Arial" w:cs="Arial"/>
          <w:kern w:val="0"/>
          <w:sz w:val="18"/>
          <w:szCs w:val="18"/>
          <w:lang w:val="fr-CA"/>
          <w14:ligatures w14:val="none"/>
        </w:rPr>
        <w:br/>
        <w:t>22/04 – Edmundston (NB) – Centre des arts d’Edmundston</w:t>
      </w:r>
      <w:r w:rsidRPr="007E556A">
        <w:rPr>
          <w:rFonts w:ascii="Arial" w:eastAsia="Times New Roman" w:hAnsi="Arial" w:cs="Arial"/>
          <w:kern w:val="0"/>
          <w:sz w:val="18"/>
          <w:szCs w:val="18"/>
          <w:lang w:val="fr-CA"/>
          <w14:ligatures w14:val="none"/>
        </w:rPr>
        <w:br/>
        <w:t>23/04 – Lévis – L’Anglicane</w:t>
      </w:r>
      <w:r w:rsidRPr="007E556A">
        <w:rPr>
          <w:rFonts w:ascii="Arial" w:eastAsia="Times New Roman" w:hAnsi="Arial" w:cs="Arial"/>
          <w:kern w:val="0"/>
          <w:sz w:val="18"/>
          <w:szCs w:val="18"/>
          <w:lang w:val="fr-CA"/>
          <w14:ligatures w14:val="none"/>
        </w:rPr>
        <w:br/>
        <w:t>24/04 – Sainte-Agathe-des-Monts – Le Patriote</w:t>
      </w:r>
      <w:r w:rsidRPr="007E556A">
        <w:rPr>
          <w:rFonts w:ascii="Arial" w:eastAsia="Times New Roman" w:hAnsi="Arial" w:cs="Arial"/>
          <w:kern w:val="0"/>
          <w:sz w:val="18"/>
          <w:szCs w:val="18"/>
          <w:lang w:val="fr-CA"/>
          <w14:ligatures w14:val="none"/>
        </w:rPr>
        <w:br/>
        <w:t>30/04 – Sherbrooke – Théâtre Granada</w:t>
      </w:r>
      <w:r w:rsidRPr="007E556A">
        <w:rPr>
          <w:rFonts w:ascii="Arial" w:eastAsia="Times New Roman" w:hAnsi="Arial" w:cs="Arial"/>
          <w:kern w:val="0"/>
          <w:sz w:val="18"/>
          <w:szCs w:val="18"/>
          <w:lang w:val="fr-CA"/>
          <w14:ligatures w14:val="none"/>
        </w:rPr>
        <w:br/>
        <w:t>01/05 – Saint-Bruno-de-Montarville – Centre Marcel-Dulude</w:t>
      </w:r>
      <w:r w:rsidRPr="007E556A">
        <w:rPr>
          <w:rFonts w:ascii="Arial" w:eastAsia="Times New Roman" w:hAnsi="Arial" w:cs="Arial"/>
          <w:kern w:val="0"/>
          <w:sz w:val="18"/>
          <w:szCs w:val="18"/>
          <w:lang w:val="fr-CA"/>
          <w14:ligatures w14:val="none"/>
        </w:rPr>
        <w:br/>
        <w:t>02/05 – Montmagny – Salle Promutuel Assurance / Arts de la Scène</w:t>
      </w:r>
      <w:r w:rsidRPr="007E556A">
        <w:rPr>
          <w:rFonts w:ascii="Arial" w:eastAsia="Times New Roman" w:hAnsi="Arial" w:cs="Arial"/>
          <w:kern w:val="0"/>
          <w:sz w:val="18"/>
          <w:szCs w:val="18"/>
          <w:lang w:val="fr-CA"/>
          <w14:ligatures w14:val="none"/>
        </w:rPr>
        <w:br/>
      </w:r>
      <w:r w:rsidRPr="007E556A">
        <w:rPr>
          <w:rFonts w:ascii="Arial" w:eastAsia="Times New Roman" w:hAnsi="Arial" w:cs="Arial"/>
          <w:b/>
          <w:bCs/>
          <w:kern w:val="0"/>
          <w:sz w:val="18"/>
          <w:szCs w:val="18"/>
          <w:lang w:val="fr-CA"/>
          <w14:ligatures w14:val="none"/>
        </w:rPr>
        <w:t>08/05 – MONTRÉAL – CLUB SODA</w:t>
      </w:r>
    </w:p>
    <w:p w14:paraId="2E9EB2FB" w14:textId="10404C48" w:rsidR="007E556A" w:rsidRPr="007E556A" w:rsidRDefault="007E556A" w:rsidP="007E556A">
      <w:pPr>
        <w:spacing w:before="100" w:beforeAutospacing="1" w:after="100" w:afterAutospacing="1"/>
        <w:rPr>
          <w:rFonts w:ascii="Arial" w:eastAsia="Times New Roman" w:hAnsi="Arial" w:cs="Arial"/>
          <w:kern w:val="0"/>
          <w:sz w:val="18"/>
          <w:szCs w:val="18"/>
          <w:lang w:val="fr-CA"/>
          <w14:ligatures w14:val="none"/>
        </w:rPr>
      </w:pPr>
      <w:r w:rsidRPr="007E556A">
        <w:rPr>
          <w:rFonts w:ascii="Arial" w:eastAsia="Times New Roman" w:hAnsi="Arial" w:cs="Arial"/>
          <w:b/>
          <w:bCs/>
          <w:kern w:val="0"/>
          <w:sz w:val="18"/>
          <w:szCs w:val="18"/>
          <w:lang w:val="fr-CA"/>
          <w14:ligatures w14:val="none"/>
        </w:rPr>
        <w:t>Montréal, octobre 2026</w:t>
      </w:r>
      <w:r w:rsidRPr="007E556A">
        <w:rPr>
          <w:rFonts w:ascii="Arial" w:eastAsia="Times New Roman" w:hAnsi="Arial" w:cs="Arial"/>
          <w:kern w:val="0"/>
          <w:sz w:val="18"/>
          <w:szCs w:val="18"/>
          <w:lang w:val="fr-CA"/>
          <w14:ligatures w14:val="none"/>
        </w:rPr>
        <w:t xml:space="preserve"> – Alors que la première phase de sa tournée </w:t>
      </w:r>
      <w:r w:rsidRPr="007E556A">
        <w:rPr>
          <w:rFonts w:ascii="Arial" w:eastAsia="Times New Roman" w:hAnsi="Arial" w:cs="Arial"/>
          <w:i/>
          <w:iCs/>
          <w:kern w:val="0"/>
          <w:sz w:val="18"/>
          <w:szCs w:val="18"/>
          <w:lang w:val="fr-CA"/>
          <w14:ligatures w14:val="none"/>
        </w:rPr>
        <w:t xml:space="preserve">50 </w:t>
      </w:r>
      <w:proofErr w:type="spellStart"/>
      <w:r w:rsidRPr="007E556A">
        <w:rPr>
          <w:rFonts w:ascii="Arial" w:eastAsia="Times New Roman" w:hAnsi="Arial" w:cs="Arial"/>
          <w:i/>
          <w:iCs/>
          <w:kern w:val="0"/>
          <w:sz w:val="18"/>
          <w:szCs w:val="18"/>
          <w:lang w:val="fr-CA"/>
          <w14:ligatures w14:val="none"/>
        </w:rPr>
        <w:t>i’aime</w:t>
      </w:r>
      <w:proofErr w:type="spellEnd"/>
      <w:r w:rsidRPr="007E556A">
        <w:rPr>
          <w:rFonts w:ascii="Arial" w:eastAsia="Times New Roman" w:hAnsi="Arial" w:cs="Arial"/>
          <w:kern w:val="0"/>
          <w:sz w:val="18"/>
          <w:szCs w:val="18"/>
          <w:lang w:val="fr-CA"/>
          <w14:ligatures w14:val="none"/>
        </w:rPr>
        <w:t xml:space="preserve"> tire à sa fin, </w:t>
      </w:r>
      <w:r w:rsidRPr="007E556A">
        <w:rPr>
          <w:rFonts w:ascii="Arial" w:eastAsia="Times New Roman" w:hAnsi="Arial" w:cs="Arial"/>
          <w:b/>
          <w:bCs/>
          <w:kern w:val="0"/>
          <w:sz w:val="18"/>
          <w:szCs w:val="18"/>
          <w:lang w:val="fr-CA"/>
          <w14:ligatures w14:val="none"/>
        </w:rPr>
        <w:t>Diane Tell</w:t>
      </w:r>
      <w:r w:rsidRPr="007E556A">
        <w:rPr>
          <w:rFonts w:ascii="Arial" w:eastAsia="Times New Roman" w:hAnsi="Arial" w:cs="Arial"/>
          <w:kern w:val="0"/>
          <w:sz w:val="18"/>
          <w:szCs w:val="18"/>
          <w:lang w:val="fr-CA"/>
          <w14:ligatures w14:val="none"/>
        </w:rPr>
        <w:t xml:space="preserve"> </w:t>
      </w:r>
      <w:r w:rsidR="0049430B">
        <w:rPr>
          <w:rFonts w:ascii="Arial" w:eastAsia="Times New Roman" w:hAnsi="Arial" w:cs="Arial"/>
          <w:kern w:val="0"/>
          <w:sz w:val="18"/>
          <w:szCs w:val="18"/>
          <w:lang w:val="fr-CA"/>
          <w14:ligatures w14:val="none"/>
        </w:rPr>
        <w:t>est heureuse d’</w:t>
      </w:r>
      <w:r w:rsidRPr="007E556A">
        <w:rPr>
          <w:rFonts w:ascii="Arial" w:eastAsia="Times New Roman" w:hAnsi="Arial" w:cs="Arial"/>
          <w:kern w:val="0"/>
          <w:sz w:val="18"/>
          <w:szCs w:val="18"/>
          <w:lang w:val="fr-CA"/>
          <w14:ligatures w14:val="none"/>
        </w:rPr>
        <w:t>annonce</w:t>
      </w:r>
      <w:r w:rsidR="0049430B">
        <w:rPr>
          <w:rFonts w:ascii="Arial" w:eastAsia="Times New Roman" w:hAnsi="Arial" w:cs="Arial"/>
          <w:kern w:val="0"/>
          <w:sz w:val="18"/>
          <w:szCs w:val="18"/>
          <w:lang w:val="fr-CA"/>
          <w14:ligatures w14:val="none"/>
        </w:rPr>
        <w:t>r</w:t>
      </w:r>
      <w:r w:rsidRPr="007E556A">
        <w:rPr>
          <w:rFonts w:ascii="Arial" w:eastAsia="Times New Roman" w:hAnsi="Arial" w:cs="Arial"/>
          <w:kern w:val="0"/>
          <w:sz w:val="18"/>
          <w:szCs w:val="18"/>
          <w:lang w:val="fr-CA"/>
          <w14:ligatures w14:val="none"/>
        </w:rPr>
        <w:t xml:space="preserve"> un spectacle à Montréal le </w:t>
      </w:r>
      <w:r w:rsidRPr="007E556A">
        <w:rPr>
          <w:rFonts w:ascii="Arial" w:eastAsia="Times New Roman" w:hAnsi="Arial" w:cs="Arial"/>
          <w:b/>
          <w:bCs/>
          <w:kern w:val="0"/>
          <w:sz w:val="18"/>
          <w:szCs w:val="18"/>
          <w:lang w:val="fr-CA"/>
          <w14:ligatures w14:val="none"/>
        </w:rPr>
        <w:t>8 mai 2027 au Club Soda</w:t>
      </w:r>
      <w:r w:rsidRPr="007E556A">
        <w:rPr>
          <w:rFonts w:ascii="Arial" w:eastAsia="Times New Roman" w:hAnsi="Arial" w:cs="Arial"/>
          <w:kern w:val="0"/>
          <w:sz w:val="18"/>
          <w:szCs w:val="18"/>
          <w:lang w:val="fr-CA"/>
          <w14:ligatures w14:val="none"/>
        </w:rPr>
        <w:t>. Les billets sont en vente dès maintenant.</w:t>
      </w:r>
    </w:p>
    <w:p w14:paraId="19452093" w14:textId="55B22792" w:rsidR="007E556A" w:rsidRDefault="007E556A" w:rsidP="007E556A">
      <w:pPr>
        <w:spacing w:before="100" w:beforeAutospacing="1" w:after="100" w:afterAutospacing="1"/>
        <w:rPr>
          <w:rFonts w:ascii="Arial" w:eastAsia="Times New Roman" w:hAnsi="Arial" w:cs="Arial"/>
          <w:kern w:val="0"/>
          <w:sz w:val="18"/>
          <w:szCs w:val="18"/>
          <w:lang w:val="fr-CA"/>
          <w14:ligatures w14:val="none"/>
        </w:rPr>
      </w:pPr>
      <w:r w:rsidRPr="007E556A">
        <w:rPr>
          <w:rFonts w:ascii="Arial" w:eastAsia="Times New Roman" w:hAnsi="Arial" w:cs="Arial"/>
          <w:kern w:val="0"/>
          <w:sz w:val="18"/>
          <w:szCs w:val="18"/>
          <w:lang w:val="fr-CA"/>
          <w14:ligatures w14:val="none"/>
        </w:rPr>
        <w:t xml:space="preserve">Intronisée au </w:t>
      </w:r>
      <w:r w:rsidRPr="007E556A">
        <w:rPr>
          <w:rFonts w:ascii="Arial" w:eastAsia="Times New Roman" w:hAnsi="Arial" w:cs="Arial"/>
          <w:b/>
          <w:bCs/>
          <w:kern w:val="0"/>
          <w:sz w:val="18"/>
          <w:szCs w:val="18"/>
          <w:lang w:val="fr-CA"/>
          <w14:ligatures w14:val="none"/>
        </w:rPr>
        <w:t>Panthéon des auteurs et compositeurs canadiens</w:t>
      </w:r>
      <w:r w:rsidRPr="007E556A">
        <w:rPr>
          <w:rFonts w:ascii="Arial" w:eastAsia="Times New Roman" w:hAnsi="Arial" w:cs="Arial"/>
          <w:kern w:val="0"/>
          <w:sz w:val="18"/>
          <w:szCs w:val="18"/>
          <w:lang w:val="fr-CA"/>
          <w14:ligatures w14:val="none"/>
        </w:rPr>
        <w:t xml:space="preserve"> </w:t>
      </w:r>
      <w:r w:rsidR="00BA251B">
        <w:rPr>
          <w:rFonts w:ascii="Arial" w:eastAsia="Times New Roman" w:hAnsi="Arial" w:cs="Arial"/>
          <w:kern w:val="0"/>
          <w:sz w:val="18"/>
          <w:szCs w:val="18"/>
          <w:lang w:val="fr-CA"/>
          <w14:ligatures w14:val="none"/>
        </w:rPr>
        <w:t>en 2024</w:t>
      </w:r>
      <w:r w:rsidRPr="007E556A">
        <w:rPr>
          <w:rFonts w:ascii="Arial" w:eastAsia="Times New Roman" w:hAnsi="Arial" w:cs="Arial"/>
          <w:kern w:val="0"/>
          <w:sz w:val="18"/>
          <w:szCs w:val="18"/>
          <w:lang w:val="fr-CA"/>
          <w14:ligatures w14:val="none"/>
        </w:rPr>
        <w:t xml:space="preserve">, Diane Tell poursuit les célébrations de ses </w:t>
      </w:r>
      <w:r w:rsidRPr="007E556A">
        <w:rPr>
          <w:rFonts w:ascii="Arial" w:eastAsia="Times New Roman" w:hAnsi="Arial" w:cs="Arial"/>
          <w:b/>
          <w:bCs/>
          <w:kern w:val="0"/>
          <w:sz w:val="18"/>
          <w:szCs w:val="18"/>
          <w:lang w:val="fr-CA"/>
          <w14:ligatures w14:val="none"/>
        </w:rPr>
        <w:t>50 ans de carrière</w:t>
      </w:r>
      <w:r w:rsidRPr="007E556A">
        <w:rPr>
          <w:rFonts w:ascii="Arial" w:eastAsia="Times New Roman" w:hAnsi="Arial" w:cs="Arial"/>
          <w:kern w:val="0"/>
          <w:sz w:val="18"/>
          <w:szCs w:val="18"/>
          <w:lang w:val="fr-CA"/>
          <w14:ligatures w14:val="none"/>
        </w:rPr>
        <w:t xml:space="preserve"> avec cette tournée qui la mènera aux quatre coins du Québec, ainsi qu'en Ontario et au Nouveau-Brunswick. L’occasion de retrouver sur scène cette artiste incontournable et de revisiter les grandes chansons qui ont marqué son parcours exceptionnel. Cette deuxième vague de spectacles se déroulera du 3 avril au 8 mai 2027.</w:t>
      </w:r>
    </w:p>
    <w:p w14:paraId="72E3A1CE" w14:textId="6D591C61" w:rsidR="00A564F1" w:rsidRPr="0077587A" w:rsidRDefault="00A564F1" w:rsidP="00A564F1">
      <w:pPr>
        <w:pStyle w:val="NormalWeb"/>
        <w:rPr>
          <w:rStyle w:val="Emphasis"/>
          <w:rFonts w:ascii="Arial" w:hAnsi="Arial" w:cs="Arial"/>
          <w:color w:val="000000" w:themeColor="text1"/>
          <w:sz w:val="18"/>
          <w:szCs w:val="18"/>
          <w:shd w:val="clear" w:color="auto" w:fill="FFFFFF"/>
          <w:lang w:val="fr-CA"/>
        </w:rPr>
      </w:pPr>
      <w:r w:rsidRPr="0077587A">
        <w:rPr>
          <w:rStyle w:val="Emphasis"/>
          <w:rFonts w:ascii="Arial" w:hAnsi="Arial" w:cs="Arial"/>
          <w:color w:val="000000" w:themeColor="text1"/>
          <w:sz w:val="18"/>
          <w:szCs w:val="18"/>
          <w:shd w:val="clear" w:color="auto" w:fill="FFFFFF"/>
          <w:lang w:val="fr-CA"/>
        </w:rPr>
        <w:t xml:space="preserve">« Pour cette </w:t>
      </w:r>
      <w:r w:rsidR="00BF2625">
        <w:rPr>
          <w:rStyle w:val="Emphasis"/>
          <w:rFonts w:ascii="Arial" w:hAnsi="Arial" w:cs="Arial"/>
          <w:color w:val="000000" w:themeColor="text1"/>
          <w:sz w:val="18"/>
          <w:szCs w:val="18"/>
          <w:shd w:val="clear" w:color="auto" w:fill="FFFFFF"/>
          <w:lang w:val="fr-CA"/>
        </w:rPr>
        <w:t xml:space="preserve">nouvelle </w:t>
      </w:r>
      <w:r w:rsidRPr="0077587A">
        <w:rPr>
          <w:rStyle w:val="Emphasis"/>
          <w:rFonts w:ascii="Arial" w:hAnsi="Arial" w:cs="Arial"/>
          <w:color w:val="000000" w:themeColor="text1"/>
          <w:sz w:val="18"/>
          <w:szCs w:val="18"/>
          <w:shd w:val="clear" w:color="auto" w:fill="FFFFFF"/>
          <w:lang w:val="fr-CA"/>
        </w:rPr>
        <w:t>série de concerts</w:t>
      </w:r>
      <w:r w:rsidR="00BF2625">
        <w:rPr>
          <w:rStyle w:val="Emphasis"/>
          <w:rFonts w:ascii="Arial" w:hAnsi="Arial" w:cs="Arial"/>
          <w:color w:val="000000" w:themeColor="text1"/>
          <w:sz w:val="18"/>
          <w:szCs w:val="18"/>
          <w:shd w:val="clear" w:color="auto" w:fill="FFFFFF"/>
          <w:lang w:val="fr-CA"/>
        </w:rPr>
        <w:t>, mon</w:t>
      </w:r>
      <w:r w:rsidRPr="0077587A">
        <w:rPr>
          <w:rStyle w:val="Emphasis"/>
          <w:rFonts w:ascii="Arial" w:hAnsi="Arial" w:cs="Arial"/>
          <w:color w:val="000000" w:themeColor="text1"/>
          <w:sz w:val="18"/>
          <w:szCs w:val="18"/>
          <w:shd w:val="clear" w:color="auto" w:fill="FFFFFF"/>
          <w:lang w:val="fr-CA"/>
        </w:rPr>
        <w:t xml:space="preserve"> extraordinaire band québécois cinq étoiles, dirigé par l’unique et talentueux Julien Fillion, prendra la route à mes côtés. Quelle chance. Le répertoire — puisé dans quinze albums — choisi pour notre bonheur et le vôtre, sera sublimé par le talent de ces jeunes musiciens. Rendez-vous compte : 50 ans de musique, de chansons, de scène, non-stop. Mais c’est surtout votre fidélité qui mérite d’être célébrée. Allez. C’est ma tournée. Le 50 </w:t>
      </w:r>
      <w:proofErr w:type="spellStart"/>
      <w:r w:rsidRPr="0077587A">
        <w:rPr>
          <w:rStyle w:val="Emphasis"/>
          <w:rFonts w:ascii="Arial" w:hAnsi="Arial" w:cs="Arial"/>
          <w:color w:val="000000" w:themeColor="text1"/>
          <w:sz w:val="18"/>
          <w:szCs w:val="18"/>
          <w:shd w:val="clear" w:color="auto" w:fill="FFFFFF"/>
          <w:lang w:val="fr-CA"/>
        </w:rPr>
        <w:t>i’aime</w:t>
      </w:r>
      <w:proofErr w:type="spellEnd"/>
      <w:r w:rsidRPr="0077587A">
        <w:rPr>
          <w:rStyle w:val="Emphasis"/>
          <w:rFonts w:ascii="Arial" w:hAnsi="Arial" w:cs="Arial"/>
          <w:color w:val="000000" w:themeColor="text1"/>
          <w:sz w:val="18"/>
          <w:szCs w:val="18"/>
          <w:shd w:val="clear" w:color="auto" w:fill="FFFFFF"/>
          <w:lang w:val="fr-CA"/>
        </w:rPr>
        <w:t xml:space="preserve"> anniversaire de notre rencontre. Tu te souviens? » - </w:t>
      </w:r>
      <w:r w:rsidRPr="00BF2625">
        <w:rPr>
          <w:rStyle w:val="Emphasis"/>
          <w:rFonts w:ascii="Arial" w:hAnsi="Arial" w:cs="Arial"/>
          <w:b/>
          <w:bCs/>
          <w:i w:val="0"/>
          <w:iCs w:val="0"/>
          <w:color w:val="000000" w:themeColor="text1"/>
          <w:sz w:val="18"/>
          <w:szCs w:val="18"/>
          <w:shd w:val="clear" w:color="auto" w:fill="FFFFFF"/>
          <w:lang w:val="fr-CA"/>
        </w:rPr>
        <w:t>Diane Tell</w:t>
      </w:r>
    </w:p>
    <w:p w14:paraId="427BAF80" w14:textId="79E47EEA" w:rsidR="007E556A" w:rsidRPr="007E556A" w:rsidRDefault="007E556A" w:rsidP="007E556A">
      <w:pPr>
        <w:spacing w:before="100" w:beforeAutospacing="1" w:after="100" w:afterAutospacing="1"/>
        <w:outlineLvl w:val="2"/>
        <w:rPr>
          <w:rFonts w:ascii="Arial" w:eastAsia="Times New Roman" w:hAnsi="Arial" w:cs="Arial"/>
          <w:b/>
          <w:bCs/>
          <w:kern w:val="0"/>
          <w:sz w:val="18"/>
          <w:szCs w:val="18"/>
          <w:lang w:val="fr-CA"/>
          <w14:ligatures w14:val="none"/>
        </w:rPr>
      </w:pPr>
      <w:r w:rsidRPr="007E556A">
        <w:rPr>
          <w:rFonts w:ascii="Arial" w:eastAsia="Times New Roman" w:hAnsi="Arial" w:cs="Arial"/>
          <w:b/>
          <w:bCs/>
          <w:kern w:val="0"/>
          <w:sz w:val="18"/>
          <w:szCs w:val="18"/>
          <w:lang w:val="fr-CA"/>
          <w14:ligatures w14:val="none"/>
        </w:rPr>
        <w:t>L’</w:t>
      </w:r>
      <w:proofErr w:type="spellStart"/>
      <w:r w:rsidRPr="007E556A">
        <w:rPr>
          <w:rFonts w:ascii="Arial" w:eastAsia="Times New Roman" w:hAnsi="Arial" w:cs="Arial"/>
          <w:b/>
          <w:bCs/>
          <w:kern w:val="0"/>
          <w:sz w:val="18"/>
          <w:szCs w:val="18"/>
          <w:lang w:val="fr-CA"/>
          <w14:ligatures w14:val="none"/>
        </w:rPr>
        <w:t>A</w:t>
      </w:r>
      <w:r w:rsidR="00895A95">
        <w:rPr>
          <w:rFonts w:ascii="Arial" w:eastAsia="Times New Roman" w:hAnsi="Arial" w:cs="Arial"/>
          <w:b/>
          <w:bCs/>
          <w:kern w:val="0"/>
          <w:sz w:val="18"/>
          <w:szCs w:val="18"/>
          <w:lang w:val="fr-CA"/>
          <w14:ligatures w14:val="none"/>
        </w:rPr>
        <w:t>disq</w:t>
      </w:r>
      <w:proofErr w:type="spellEnd"/>
      <w:r w:rsidRPr="007E556A">
        <w:rPr>
          <w:rFonts w:ascii="Arial" w:eastAsia="Times New Roman" w:hAnsi="Arial" w:cs="Arial"/>
          <w:b/>
          <w:bCs/>
          <w:kern w:val="0"/>
          <w:sz w:val="18"/>
          <w:szCs w:val="18"/>
          <w:lang w:val="fr-CA"/>
          <w14:ligatures w14:val="none"/>
        </w:rPr>
        <w:t xml:space="preserve"> remettra son tout premier prix Reconnaissance à Diane Tell</w:t>
      </w:r>
      <w:r>
        <w:rPr>
          <w:rFonts w:ascii="Arial" w:eastAsia="Times New Roman" w:hAnsi="Arial" w:cs="Arial"/>
          <w:b/>
          <w:bCs/>
          <w:kern w:val="0"/>
          <w:sz w:val="18"/>
          <w:szCs w:val="18"/>
          <w:lang w:val="fr-CA"/>
          <w14:ligatures w14:val="none"/>
        </w:rPr>
        <w:br/>
      </w:r>
      <w:r w:rsidRPr="007E556A">
        <w:rPr>
          <w:rFonts w:ascii="Arial" w:eastAsia="Times New Roman" w:hAnsi="Arial" w:cs="Arial"/>
          <w:kern w:val="0"/>
          <w:sz w:val="18"/>
          <w:szCs w:val="18"/>
          <w:lang w:val="fr-CA"/>
          <w14:ligatures w14:val="none"/>
        </w:rPr>
        <w:t xml:space="preserve">À l’occasion des célébrations entourant ses Galas, </w:t>
      </w:r>
      <w:r w:rsidRPr="007E556A">
        <w:rPr>
          <w:rFonts w:ascii="Arial" w:eastAsia="Times New Roman" w:hAnsi="Arial" w:cs="Arial"/>
          <w:b/>
          <w:bCs/>
          <w:kern w:val="0"/>
          <w:sz w:val="18"/>
          <w:szCs w:val="18"/>
          <w:lang w:val="fr-CA"/>
          <w14:ligatures w14:val="none"/>
        </w:rPr>
        <w:t>l’</w:t>
      </w:r>
      <w:proofErr w:type="spellStart"/>
      <w:r w:rsidRPr="007E556A">
        <w:rPr>
          <w:rFonts w:ascii="Arial" w:eastAsia="Times New Roman" w:hAnsi="Arial" w:cs="Arial"/>
          <w:b/>
          <w:bCs/>
          <w:kern w:val="0"/>
          <w:sz w:val="18"/>
          <w:szCs w:val="18"/>
          <w:lang w:val="fr-CA"/>
          <w14:ligatures w14:val="none"/>
        </w:rPr>
        <w:t>A</w:t>
      </w:r>
      <w:r w:rsidR="00895A95">
        <w:rPr>
          <w:rFonts w:ascii="Arial" w:eastAsia="Times New Roman" w:hAnsi="Arial" w:cs="Arial"/>
          <w:b/>
          <w:bCs/>
          <w:kern w:val="0"/>
          <w:sz w:val="18"/>
          <w:szCs w:val="18"/>
          <w:lang w:val="fr-CA"/>
          <w14:ligatures w14:val="none"/>
        </w:rPr>
        <w:t>disq</w:t>
      </w:r>
      <w:proofErr w:type="spellEnd"/>
      <w:r w:rsidRPr="007E556A">
        <w:rPr>
          <w:rFonts w:ascii="Arial" w:eastAsia="Times New Roman" w:hAnsi="Arial" w:cs="Arial"/>
          <w:b/>
          <w:bCs/>
          <w:kern w:val="0"/>
          <w:sz w:val="18"/>
          <w:szCs w:val="18"/>
          <w:lang w:val="fr-CA"/>
          <w14:ligatures w14:val="none"/>
        </w:rPr>
        <w:t xml:space="preserve"> décernera son tout premier prix Reconnaissance à Diane Tell</w:t>
      </w:r>
      <w:r w:rsidRPr="007E556A">
        <w:rPr>
          <w:rFonts w:ascii="Arial" w:eastAsia="Times New Roman" w:hAnsi="Arial" w:cs="Arial"/>
          <w:kern w:val="0"/>
          <w:sz w:val="18"/>
          <w:szCs w:val="18"/>
          <w:lang w:val="fr-CA"/>
          <w14:ligatures w14:val="none"/>
        </w:rPr>
        <w:t xml:space="preserve">, soulignant ainsi ses 50 ans de carrière et sa contribution remarquable à la musique d’ici. </w:t>
      </w:r>
      <w:r w:rsidR="00895A95">
        <w:rPr>
          <w:rFonts w:ascii="Arial" w:eastAsia="Times New Roman" w:hAnsi="Arial" w:cs="Arial"/>
          <w:kern w:val="0"/>
          <w:sz w:val="18"/>
          <w:szCs w:val="18"/>
          <w:lang w:val="fr-CA"/>
          <w14:ligatures w14:val="none"/>
        </w:rPr>
        <w:t>Une reconnaissance</w:t>
      </w:r>
      <w:r w:rsidRPr="007E556A">
        <w:rPr>
          <w:rFonts w:ascii="Arial" w:eastAsia="Times New Roman" w:hAnsi="Arial" w:cs="Arial"/>
          <w:kern w:val="0"/>
          <w:sz w:val="18"/>
          <w:szCs w:val="18"/>
          <w:lang w:val="fr-CA"/>
          <w14:ligatures w14:val="none"/>
        </w:rPr>
        <w:t xml:space="preserve"> tout</w:t>
      </w:r>
      <w:r w:rsidR="00895A95">
        <w:rPr>
          <w:rFonts w:ascii="Arial" w:eastAsia="Times New Roman" w:hAnsi="Arial" w:cs="Arial"/>
          <w:kern w:val="0"/>
          <w:sz w:val="18"/>
          <w:szCs w:val="18"/>
          <w:lang w:val="fr-CA"/>
          <w14:ligatures w14:val="none"/>
        </w:rPr>
        <w:t>e</w:t>
      </w:r>
      <w:r w:rsidRPr="007E556A">
        <w:rPr>
          <w:rFonts w:ascii="Arial" w:eastAsia="Times New Roman" w:hAnsi="Arial" w:cs="Arial"/>
          <w:kern w:val="0"/>
          <w:sz w:val="18"/>
          <w:szCs w:val="18"/>
          <w:lang w:val="fr-CA"/>
          <w14:ligatures w14:val="none"/>
        </w:rPr>
        <w:t xml:space="preserve"> désigné</w:t>
      </w:r>
      <w:r w:rsidR="00895A95">
        <w:rPr>
          <w:rFonts w:ascii="Arial" w:eastAsia="Times New Roman" w:hAnsi="Arial" w:cs="Arial"/>
          <w:kern w:val="0"/>
          <w:sz w:val="18"/>
          <w:szCs w:val="18"/>
          <w:lang w:val="fr-CA"/>
          <w14:ligatures w14:val="none"/>
        </w:rPr>
        <w:t>e</w:t>
      </w:r>
      <w:r w:rsidRPr="007E556A">
        <w:rPr>
          <w:rFonts w:ascii="Arial" w:eastAsia="Times New Roman" w:hAnsi="Arial" w:cs="Arial"/>
          <w:kern w:val="0"/>
          <w:sz w:val="18"/>
          <w:szCs w:val="18"/>
          <w:lang w:val="fr-CA"/>
          <w14:ligatures w14:val="none"/>
        </w:rPr>
        <w:t xml:space="preserve"> pour celle qui, en 1980, devenait la première femme à remporter le Félix du microsillon Auteur-compositeur-interprète.</w:t>
      </w:r>
      <w:r>
        <w:rPr>
          <w:rFonts w:ascii="Arial" w:eastAsia="Times New Roman" w:hAnsi="Arial" w:cs="Arial"/>
          <w:b/>
          <w:bCs/>
          <w:kern w:val="0"/>
          <w:sz w:val="18"/>
          <w:szCs w:val="18"/>
          <w:lang w:val="fr-CA"/>
          <w14:ligatures w14:val="none"/>
        </w:rPr>
        <w:t xml:space="preserve"> </w:t>
      </w:r>
      <w:r w:rsidRPr="007E556A">
        <w:rPr>
          <w:rFonts w:ascii="Arial" w:eastAsia="Times New Roman" w:hAnsi="Arial" w:cs="Arial"/>
          <w:kern w:val="0"/>
          <w:sz w:val="18"/>
          <w:szCs w:val="18"/>
          <w:lang w:val="fr-CA"/>
          <w14:ligatures w14:val="none"/>
        </w:rPr>
        <w:t>Cette nouvelle distinction vise à célébrer le parcours d’un ou d’une artiste auprès du grand public, tout en faisant découvrir son répertoire aux nouvelles générations. L’initiative culminera avec la présence de Diane Tell au Gala de l’ADISQ.</w:t>
      </w:r>
    </w:p>
    <w:p w14:paraId="4C4A5E1F" w14:textId="7BD5A0E1" w:rsidR="007E556A" w:rsidRPr="007E556A" w:rsidRDefault="007E556A" w:rsidP="007E556A">
      <w:pPr>
        <w:spacing w:before="100" w:beforeAutospacing="1" w:after="100" w:afterAutospacing="1"/>
        <w:rPr>
          <w:rFonts w:ascii="Arial" w:eastAsia="Times New Roman" w:hAnsi="Arial" w:cs="Arial"/>
          <w:kern w:val="0"/>
          <w:sz w:val="18"/>
          <w:szCs w:val="18"/>
          <w:lang w:val="fr-CA"/>
          <w14:ligatures w14:val="none"/>
        </w:rPr>
      </w:pPr>
      <w:r w:rsidRPr="007E556A">
        <w:rPr>
          <w:rFonts w:ascii="Arial" w:eastAsia="Times New Roman" w:hAnsi="Arial" w:cs="Arial"/>
          <w:kern w:val="0"/>
          <w:sz w:val="18"/>
          <w:szCs w:val="18"/>
          <w:lang w:val="fr-CA"/>
          <w14:ligatures w14:val="none"/>
        </w:rPr>
        <w:t xml:space="preserve">Au-delà de la remise du </w:t>
      </w:r>
      <w:r w:rsidRPr="007E556A">
        <w:rPr>
          <w:rFonts w:ascii="Arial" w:eastAsia="Times New Roman" w:hAnsi="Arial" w:cs="Arial"/>
          <w:b/>
          <w:bCs/>
          <w:kern w:val="0"/>
          <w:sz w:val="18"/>
          <w:szCs w:val="18"/>
          <w:lang w:val="fr-CA"/>
          <w14:ligatures w14:val="none"/>
        </w:rPr>
        <w:t>Félix Reconnaissance</w:t>
      </w:r>
      <w:r w:rsidRPr="007E556A">
        <w:rPr>
          <w:rFonts w:ascii="Arial" w:eastAsia="Times New Roman" w:hAnsi="Arial" w:cs="Arial"/>
          <w:kern w:val="0"/>
          <w:sz w:val="18"/>
          <w:szCs w:val="18"/>
          <w:lang w:val="fr-CA"/>
          <w14:ligatures w14:val="none"/>
        </w:rPr>
        <w:t>, cet hommage prendra plusieurs formes : des émissions de radio et de télévision diffusées sur les plateformes de Radio-Canada durant la Semaine de toutes les musiques précédant le Gala, un balado produit par l’</w:t>
      </w:r>
      <w:proofErr w:type="spellStart"/>
      <w:r w:rsidRPr="007E556A">
        <w:rPr>
          <w:rFonts w:ascii="Arial" w:eastAsia="Times New Roman" w:hAnsi="Arial" w:cs="Arial"/>
          <w:kern w:val="0"/>
          <w:sz w:val="18"/>
          <w:szCs w:val="18"/>
          <w:lang w:val="fr-CA"/>
          <w14:ligatures w14:val="none"/>
        </w:rPr>
        <w:t>A</w:t>
      </w:r>
      <w:r w:rsidR="00895A95">
        <w:rPr>
          <w:rFonts w:ascii="Arial" w:eastAsia="Times New Roman" w:hAnsi="Arial" w:cs="Arial"/>
          <w:kern w:val="0"/>
          <w:sz w:val="18"/>
          <w:szCs w:val="18"/>
          <w:lang w:val="fr-CA"/>
          <w14:ligatures w14:val="none"/>
        </w:rPr>
        <w:t>disq</w:t>
      </w:r>
      <w:proofErr w:type="spellEnd"/>
      <w:r w:rsidRPr="007E556A">
        <w:rPr>
          <w:rFonts w:ascii="Arial" w:eastAsia="Times New Roman" w:hAnsi="Arial" w:cs="Arial"/>
          <w:kern w:val="0"/>
          <w:sz w:val="18"/>
          <w:szCs w:val="18"/>
          <w:lang w:val="fr-CA"/>
          <w14:ligatures w14:val="none"/>
        </w:rPr>
        <w:t xml:space="preserve"> consacré à Diane Tell, à son parcours de femme entrepreneure et à son équipe, ainsi que l’intégration de ses œuvres à la trousse pédagogique </w:t>
      </w:r>
      <w:r w:rsidRPr="007E556A">
        <w:rPr>
          <w:rFonts w:ascii="Arial" w:eastAsia="Times New Roman" w:hAnsi="Arial" w:cs="Arial"/>
          <w:i/>
          <w:iCs/>
          <w:kern w:val="0"/>
          <w:sz w:val="18"/>
          <w:szCs w:val="18"/>
          <w:lang w:val="fr-CA"/>
          <w14:ligatures w14:val="none"/>
        </w:rPr>
        <w:t>A</w:t>
      </w:r>
      <w:r w:rsidR="00895A95">
        <w:rPr>
          <w:rFonts w:ascii="Arial" w:eastAsia="Times New Roman" w:hAnsi="Arial" w:cs="Arial"/>
          <w:i/>
          <w:iCs/>
          <w:kern w:val="0"/>
          <w:sz w:val="18"/>
          <w:szCs w:val="18"/>
          <w:lang w:val="fr-CA"/>
          <w14:ligatures w14:val="none"/>
        </w:rPr>
        <w:t>disq</w:t>
      </w:r>
      <w:r w:rsidRPr="007E556A">
        <w:rPr>
          <w:rFonts w:ascii="Arial" w:eastAsia="Times New Roman" w:hAnsi="Arial" w:cs="Arial"/>
          <w:i/>
          <w:iCs/>
          <w:kern w:val="0"/>
          <w:sz w:val="18"/>
          <w:szCs w:val="18"/>
          <w:lang w:val="fr-CA"/>
          <w14:ligatures w14:val="none"/>
        </w:rPr>
        <w:t xml:space="preserve"> à l’école 2026</w:t>
      </w:r>
      <w:r w:rsidRPr="007E556A">
        <w:rPr>
          <w:rFonts w:ascii="Arial" w:eastAsia="Times New Roman" w:hAnsi="Arial" w:cs="Arial"/>
          <w:kern w:val="0"/>
          <w:sz w:val="18"/>
          <w:szCs w:val="18"/>
          <w:lang w:val="fr-CA"/>
          <w14:ligatures w14:val="none"/>
        </w:rPr>
        <w:t xml:space="preserve">, afin de faire découvrir son </w:t>
      </w:r>
      <w:r w:rsidRPr="007E556A">
        <w:rPr>
          <w:rFonts w:ascii="Arial" w:eastAsia="Times New Roman" w:hAnsi="Arial" w:cs="Arial"/>
          <w:kern w:val="0"/>
          <w:sz w:val="18"/>
          <w:szCs w:val="18"/>
          <w:lang w:val="fr-CA"/>
          <w14:ligatures w14:val="none"/>
        </w:rPr>
        <w:lastRenderedPageBreak/>
        <w:t>répertoire à un public plus jeune.</w:t>
      </w:r>
      <w:r>
        <w:rPr>
          <w:rFonts w:ascii="Arial" w:eastAsia="Times New Roman" w:hAnsi="Arial" w:cs="Arial"/>
          <w:kern w:val="0"/>
          <w:sz w:val="18"/>
          <w:szCs w:val="18"/>
          <w:lang w:val="fr-CA"/>
          <w14:ligatures w14:val="none"/>
        </w:rPr>
        <w:br/>
      </w:r>
      <w:r>
        <w:rPr>
          <w:rFonts w:ascii="Arial" w:eastAsia="Times New Roman" w:hAnsi="Arial" w:cs="Arial"/>
          <w:kern w:val="0"/>
          <w:sz w:val="18"/>
          <w:szCs w:val="18"/>
          <w:lang w:val="fr-CA"/>
          <w14:ligatures w14:val="none"/>
        </w:rPr>
        <w:br/>
      </w:r>
      <w:r w:rsidRPr="00895A95">
        <w:rPr>
          <w:rFonts w:ascii="Arial" w:eastAsia="Times New Roman" w:hAnsi="Arial" w:cs="Arial"/>
          <w:b/>
          <w:bCs/>
          <w:kern w:val="0"/>
          <w:sz w:val="18"/>
          <w:szCs w:val="18"/>
          <w:lang w:val="fr-CA"/>
          <w14:ligatures w14:val="none"/>
        </w:rPr>
        <w:t>Source :</w:t>
      </w:r>
      <w:r w:rsidRPr="00895A95">
        <w:rPr>
          <w:rFonts w:ascii="Arial" w:eastAsia="Times New Roman" w:hAnsi="Arial" w:cs="Arial"/>
          <w:kern w:val="0"/>
          <w:sz w:val="18"/>
          <w:szCs w:val="18"/>
          <w:lang w:val="fr-CA"/>
          <w14:ligatures w14:val="none"/>
        </w:rPr>
        <w:t xml:space="preserve"> Tuta Music</w:t>
      </w:r>
      <w:r w:rsidRPr="00895A95">
        <w:rPr>
          <w:rFonts w:ascii="Arial" w:eastAsia="Times New Roman" w:hAnsi="Arial" w:cs="Arial"/>
          <w:kern w:val="0"/>
          <w:sz w:val="18"/>
          <w:szCs w:val="18"/>
          <w:lang w:val="fr-CA"/>
          <w14:ligatures w14:val="none"/>
        </w:rPr>
        <w:br/>
      </w:r>
      <w:r w:rsidRPr="00895A95">
        <w:rPr>
          <w:rFonts w:ascii="Arial" w:eastAsia="Times New Roman" w:hAnsi="Arial" w:cs="Arial"/>
          <w:b/>
          <w:bCs/>
          <w:kern w:val="0"/>
          <w:sz w:val="18"/>
          <w:szCs w:val="18"/>
          <w:lang w:val="fr-CA"/>
          <w14:ligatures w14:val="none"/>
        </w:rPr>
        <w:t>Information :</w:t>
      </w:r>
      <w:r w:rsidRPr="00895A95">
        <w:rPr>
          <w:rFonts w:ascii="Arial" w:eastAsia="Times New Roman" w:hAnsi="Arial" w:cs="Arial"/>
          <w:kern w:val="0"/>
          <w:sz w:val="18"/>
          <w:szCs w:val="18"/>
          <w:lang w:val="fr-CA"/>
          <w14:ligatures w14:val="none"/>
        </w:rPr>
        <w:t xml:space="preserve"> Simon / Patricia</w:t>
      </w:r>
      <w:r w:rsidRPr="00895A95">
        <w:rPr>
          <w:rFonts w:ascii="Arial" w:eastAsia="Times New Roman" w:hAnsi="Arial" w:cs="Arial"/>
          <w:kern w:val="0"/>
          <w:sz w:val="18"/>
          <w:szCs w:val="18"/>
          <w:lang w:val="fr-CA"/>
          <w14:ligatures w14:val="none"/>
        </w:rPr>
        <w:br/>
      </w:r>
      <w:r w:rsidRPr="00895A95">
        <w:rPr>
          <w:rFonts w:ascii="Arial" w:eastAsia="Times New Roman" w:hAnsi="Arial" w:cs="Arial"/>
          <w:b/>
          <w:bCs/>
          <w:kern w:val="0"/>
          <w:sz w:val="18"/>
          <w:szCs w:val="18"/>
          <w:lang w:val="fr-CA"/>
          <w14:ligatures w14:val="none"/>
        </w:rPr>
        <w:t>Spectacles :</w:t>
      </w:r>
      <w:r w:rsidRPr="00895A95">
        <w:rPr>
          <w:rFonts w:ascii="Arial" w:eastAsia="Times New Roman" w:hAnsi="Arial" w:cs="Arial"/>
          <w:kern w:val="0"/>
          <w:sz w:val="18"/>
          <w:szCs w:val="18"/>
          <w:lang w:val="fr-CA"/>
          <w14:ligatures w14:val="none"/>
        </w:rPr>
        <w:t xml:space="preserve"> </w:t>
      </w:r>
      <w:proofErr w:type="spellStart"/>
      <w:r w:rsidRPr="00895A95">
        <w:rPr>
          <w:rFonts w:ascii="Arial" w:eastAsia="Times New Roman" w:hAnsi="Arial" w:cs="Arial"/>
          <w:kern w:val="0"/>
          <w:sz w:val="18"/>
          <w:szCs w:val="18"/>
          <w:lang w:val="fr-CA"/>
          <w14:ligatures w14:val="none"/>
        </w:rPr>
        <w:t>Bonsound</w:t>
      </w:r>
      <w:proofErr w:type="spellEnd"/>
    </w:p>
    <w:sectPr w:rsidR="007E556A" w:rsidRPr="007E556A" w:rsidSect="000B0561">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51C"/>
    <w:rsid w:val="00025865"/>
    <w:rsid w:val="00044AEC"/>
    <w:rsid w:val="00050DC2"/>
    <w:rsid w:val="000B0561"/>
    <w:rsid w:val="00124B18"/>
    <w:rsid w:val="002F245C"/>
    <w:rsid w:val="00315F9E"/>
    <w:rsid w:val="00316D01"/>
    <w:rsid w:val="00353978"/>
    <w:rsid w:val="0040599E"/>
    <w:rsid w:val="00431174"/>
    <w:rsid w:val="0047465F"/>
    <w:rsid w:val="004818CD"/>
    <w:rsid w:val="00492E39"/>
    <w:rsid w:val="0049430B"/>
    <w:rsid w:val="004D21B0"/>
    <w:rsid w:val="004D48F8"/>
    <w:rsid w:val="00502B70"/>
    <w:rsid w:val="005632F7"/>
    <w:rsid w:val="00694655"/>
    <w:rsid w:val="007032CE"/>
    <w:rsid w:val="00710215"/>
    <w:rsid w:val="007220C6"/>
    <w:rsid w:val="0077587A"/>
    <w:rsid w:val="007D6CD3"/>
    <w:rsid w:val="007E556A"/>
    <w:rsid w:val="007F1158"/>
    <w:rsid w:val="007F40A7"/>
    <w:rsid w:val="007F4317"/>
    <w:rsid w:val="008356C0"/>
    <w:rsid w:val="00852D75"/>
    <w:rsid w:val="00895A95"/>
    <w:rsid w:val="009677B4"/>
    <w:rsid w:val="009710AB"/>
    <w:rsid w:val="0097783A"/>
    <w:rsid w:val="00A564F1"/>
    <w:rsid w:val="00AC4580"/>
    <w:rsid w:val="00B0043A"/>
    <w:rsid w:val="00B00C37"/>
    <w:rsid w:val="00B27FB6"/>
    <w:rsid w:val="00BA251B"/>
    <w:rsid w:val="00BC0073"/>
    <w:rsid w:val="00BF2625"/>
    <w:rsid w:val="00C82929"/>
    <w:rsid w:val="00CE5DCD"/>
    <w:rsid w:val="00CF23E3"/>
    <w:rsid w:val="00D32941"/>
    <w:rsid w:val="00D35DE4"/>
    <w:rsid w:val="00D4251C"/>
    <w:rsid w:val="00D430FE"/>
    <w:rsid w:val="00D94ED5"/>
    <w:rsid w:val="00DB25D5"/>
    <w:rsid w:val="00DC1A9C"/>
    <w:rsid w:val="00DE2633"/>
    <w:rsid w:val="00DE5252"/>
    <w:rsid w:val="00E5145E"/>
    <w:rsid w:val="00E56E8A"/>
    <w:rsid w:val="00E65EFF"/>
    <w:rsid w:val="00E8052B"/>
    <w:rsid w:val="00EC6286"/>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D0CACA"/>
  <w14:defaultImageDpi w14:val="32767"/>
  <w15:chartTrackingRefBased/>
  <w15:docId w15:val="{25C21E45-A94F-9140-B4C0-1506C8C4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25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25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5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5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5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5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5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5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5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5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2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51C"/>
    <w:rPr>
      <w:rFonts w:eastAsiaTheme="majorEastAsia" w:cstheme="majorBidi"/>
      <w:color w:val="272727" w:themeColor="text1" w:themeTint="D8"/>
    </w:rPr>
  </w:style>
  <w:style w:type="paragraph" w:styleId="Title">
    <w:name w:val="Title"/>
    <w:basedOn w:val="Normal"/>
    <w:next w:val="Normal"/>
    <w:link w:val="TitleChar"/>
    <w:uiPriority w:val="10"/>
    <w:qFormat/>
    <w:rsid w:val="00D425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51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5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251C"/>
    <w:rPr>
      <w:i/>
      <w:iCs/>
      <w:color w:val="404040" w:themeColor="text1" w:themeTint="BF"/>
    </w:rPr>
  </w:style>
  <w:style w:type="paragraph" w:styleId="ListParagraph">
    <w:name w:val="List Paragraph"/>
    <w:basedOn w:val="Normal"/>
    <w:uiPriority w:val="34"/>
    <w:qFormat/>
    <w:rsid w:val="00D4251C"/>
    <w:pPr>
      <w:ind w:left="720"/>
      <w:contextualSpacing/>
    </w:pPr>
  </w:style>
  <w:style w:type="character" w:styleId="IntenseEmphasis">
    <w:name w:val="Intense Emphasis"/>
    <w:basedOn w:val="DefaultParagraphFont"/>
    <w:uiPriority w:val="21"/>
    <w:qFormat/>
    <w:rsid w:val="00D4251C"/>
    <w:rPr>
      <w:i/>
      <w:iCs/>
      <w:color w:val="0F4761" w:themeColor="accent1" w:themeShade="BF"/>
    </w:rPr>
  </w:style>
  <w:style w:type="paragraph" w:styleId="IntenseQuote">
    <w:name w:val="Intense Quote"/>
    <w:basedOn w:val="Normal"/>
    <w:next w:val="Normal"/>
    <w:link w:val="IntenseQuoteChar"/>
    <w:uiPriority w:val="30"/>
    <w:qFormat/>
    <w:rsid w:val="00D42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51C"/>
    <w:rPr>
      <w:i/>
      <w:iCs/>
      <w:color w:val="0F4761" w:themeColor="accent1" w:themeShade="BF"/>
    </w:rPr>
  </w:style>
  <w:style w:type="character" w:styleId="IntenseReference">
    <w:name w:val="Intense Reference"/>
    <w:basedOn w:val="DefaultParagraphFont"/>
    <w:uiPriority w:val="32"/>
    <w:qFormat/>
    <w:rsid w:val="00D4251C"/>
    <w:rPr>
      <w:b/>
      <w:bCs/>
      <w:smallCaps/>
      <w:color w:val="0F4761" w:themeColor="accent1" w:themeShade="BF"/>
      <w:spacing w:val="5"/>
    </w:rPr>
  </w:style>
  <w:style w:type="paragraph" w:styleId="NormalWeb">
    <w:name w:val="Normal (Web)"/>
    <w:basedOn w:val="Normal"/>
    <w:uiPriority w:val="99"/>
    <w:unhideWhenUsed/>
    <w:rsid w:val="00D4251C"/>
    <w:pPr>
      <w:spacing w:before="100" w:beforeAutospacing="1" w:after="100" w:afterAutospacing="1"/>
    </w:pPr>
    <w:rPr>
      <w:rFonts w:ascii="Times New Roman" w:eastAsia="Times New Roman" w:hAnsi="Times New Roman" w:cs="Times New Roman"/>
      <w:kern w:val="0"/>
      <w:lang w:val="en-CA"/>
      <w14:ligatures w14:val="none"/>
    </w:rPr>
  </w:style>
  <w:style w:type="character" w:styleId="Strong">
    <w:name w:val="Strong"/>
    <w:basedOn w:val="DefaultParagraphFont"/>
    <w:uiPriority w:val="22"/>
    <w:qFormat/>
    <w:rsid w:val="00D4251C"/>
    <w:rPr>
      <w:b/>
      <w:bCs/>
    </w:rPr>
  </w:style>
  <w:style w:type="character" w:styleId="Emphasis">
    <w:name w:val="Emphasis"/>
    <w:basedOn w:val="DefaultParagraphFont"/>
    <w:uiPriority w:val="20"/>
    <w:qFormat/>
    <w:rsid w:val="00D4251C"/>
    <w:rPr>
      <w:i/>
      <w:iCs/>
    </w:rPr>
  </w:style>
  <w:style w:type="character" w:styleId="Hyperlink">
    <w:name w:val="Hyperlink"/>
    <w:basedOn w:val="DefaultParagraphFont"/>
    <w:uiPriority w:val="99"/>
    <w:unhideWhenUsed/>
    <w:rsid w:val="00DE5252"/>
    <w:rPr>
      <w:color w:val="467886" w:themeColor="hyperlink"/>
      <w:u w:val="single"/>
    </w:rPr>
  </w:style>
  <w:style w:type="character" w:styleId="UnresolvedMention">
    <w:name w:val="Unresolved Mention"/>
    <w:basedOn w:val="DefaultParagraphFont"/>
    <w:uiPriority w:val="99"/>
    <w:rsid w:val="00DE5252"/>
    <w:rPr>
      <w:color w:val="605E5C"/>
      <w:shd w:val="clear" w:color="auto" w:fill="E1DFDD"/>
    </w:rPr>
  </w:style>
  <w:style w:type="character" w:customStyle="1" w:styleId="apple-converted-space">
    <w:name w:val="apple-converted-space"/>
    <w:basedOn w:val="DefaultParagraphFont"/>
    <w:rsid w:val="00B0043A"/>
  </w:style>
  <w:style w:type="character" w:styleId="FollowedHyperlink">
    <w:name w:val="FollowedHyperlink"/>
    <w:basedOn w:val="DefaultParagraphFont"/>
    <w:uiPriority w:val="99"/>
    <w:semiHidden/>
    <w:unhideWhenUsed/>
    <w:rsid w:val="00050DC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3053</Characters>
  <Application>Microsoft Office Word</Application>
  <DocSecurity>0</DocSecurity>
  <Lines>55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2026-10-26T15:27:00Z</dcterms:created>
  <dcterms:modified xsi:type="dcterms:W3CDTF">2026-10-28T21:30:00Z</dcterms:modified>
</cp:coreProperties>
</file>