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E8D551" w14:textId="346634F3" w:rsidR="00F4623E" w:rsidRPr="00A52959" w:rsidRDefault="00F4623E" w:rsidP="0096171C">
      <w:pPr>
        <w:pStyle w:val="NoSpacing"/>
        <w:rPr>
          <w:rFonts w:eastAsia="Times New Roman"/>
          <w:kern w:val="36"/>
          <w:lang w:val="fr-CA"/>
          <w14:ligatures w14:val="none"/>
        </w:rPr>
      </w:pPr>
      <w:r w:rsidRPr="00A52959">
        <w:rPr>
          <w:noProof/>
          <w:lang w:val="fr-CA"/>
        </w:rPr>
        <w:drawing>
          <wp:inline distT="0" distB="0" distL="0" distR="0" wp14:anchorId="72E07E5C" wp14:editId="295C72DA">
            <wp:extent cx="533400" cy="533400"/>
            <wp:effectExtent l="0" t="0" r="0" b="0"/>
            <wp:docPr id="1570684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84335" name="Picture 157068433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inline>
        </w:drawing>
      </w:r>
      <w:r w:rsidRPr="00A52959">
        <w:rPr>
          <w:rFonts w:eastAsia="Times New Roman"/>
          <w:kern w:val="36"/>
          <w:lang w:val="fr-CA"/>
          <w14:ligatures w14:val="none"/>
        </w:rPr>
        <w:t xml:space="preserve"> </w:t>
      </w:r>
      <w:r w:rsidRPr="00A52959">
        <w:rPr>
          <w:noProof/>
          <w:lang w:val="fr-CA"/>
        </w:rPr>
        <w:drawing>
          <wp:inline distT="0" distB="0" distL="0" distR="0" wp14:anchorId="500A178E" wp14:editId="0FBDD2FB">
            <wp:extent cx="995881" cy="387074"/>
            <wp:effectExtent l="0" t="0" r="0" b="0"/>
            <wp:docPr id="1266898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98306" name="Picture 12668983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4206" cy="421404"/>
                    </a:xfrm>
                    <a:prstGeom prst="rect">
                      <a:avLst/>
                    </a:prstGeom>
                  </pic:spPr>
                </pic:pic>
              </a:graphicData>
            </a:graphic>
          </wp:inline>
        </w:drawing>
      </w:r>
    </w:p>
    <w:p w14:paraId="74AB36A2" w14:textId="77777777" w:rsidR="0096171C" w:rsidRPr="00A52959" w:rsidRDefault="0096171C" w:rsidP="0096171C">
      <w:pPr>
        <w:pStyle w:val="NoSpacing"/>
        <w:rPr>
          <w:rFonts w:ascii="Arial" w:eastAsia="Times New Roman" w:hAnsi="Arial" w:cs="Arial"/>
          <w:kern w:val="36"/>
          <w:sz w:val="18"/>
          <w:szCs w:val="18"/>
          <w:lang w:val="fr-CA"/>
          <w14:ligatures w14:val="none"/>
        </w:rPr>
      </w:pPr>
    </w:p>
    <w:p w14:paraId="2FEA8373" w14:textId="77777777" w:rsidR="0096171C" w:rsidRPr="00A52959" w:rsidRDefault="00F4623E" w:rsidP="0096171C">
      <w:pPr>
        <w:pStyle w:val="NoSpacing"/>
        <w:rPr>
          <w:rFonts w:ascii="Arial" w:eastAsia="Times New Roman" w:hAnsi="Arial" w:cs="Arial"/>
          <w:kern w:val="36"/>
          <w:sz w:val="18"/>
          <w:szCs w:val="18"/>
          <w:lang w:val="fr-CA"/>
          <w14:ligatures w14:val="none"/>
        </w:rPr>
      </w:pPr>
      <w:r w:rsidRPr="00A52959">
        <w:rPr>
          <w:rFonts w:ascii="Arial" w:eastAsia="Times New Roman" w:hAnsi="Arial" w:cs="Arial"/>
          <w:b/>
          <w:bCs/>
          <w:kern w:val="36"/>
          <w:sz w:val="18"/>
          <w:szCs w:val="18"/>
          <w:lang w:val="fr-CA"/>
          <w14:ligatures w14:val="none"/>
        </w:rPr>
        <w:t>ALEX HENRY FOSTER</w:t>
      </w:r>
      <w:r w:rsidRPr="00A52959">
        <w:rPr>
          <w:rFonts w:ascii="Arial" w:eastAsia="Times New Roman" w:hAnsi="Arial" w:cs="Arial"/>
          <w:kern w:val="36"/>
          <w:sz w:val="18"/>
          <w:szCs w:val="18"/>
          <w:lang w:val="fr-CA"/>
          <w14:ligatures w14:val="none"/>
        </w:rPr>
        <w:br/>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36"/>
          <w:sz w:val="18"/>
          <w:szCs w:val="18"/>
          <w:lang w:val="fr-CA"/>
          <w14:ligatures w14:val="none"/>
        </w:rPr>
        <w:t xml:space="preserve"> - </w:t>
      </w:r>
      <w:r w:rsidRPr="00A52959">
        <w:rPr>
          <w:rFonts w:ascii="Arial" w:eastAsia="Times New Roman" w:hAnsi="Arial" w:cs="Arial"/>
          <w:kern w:val="0"/>
          <w:sz w:val="18"/>
          <w:szCs w:val="18"/>
          <w:lang w:val="fr-CA"/>
          <w14:ligatures w14:val="none"/>
        </w:rPr>
        <w:t>Le nouvel album disponible le 23 octobre</w:t>
      </w:r>
    </w:p>
    <w:p w14:paraId="6406C26F" w14:textId="77777777" w:rsidR="00F4623E" w:rsidRDefault="00F4623E" w:rsidP="0096171C">
      <w:pPr>
        <w:pStyle w:val="NoSpacing"/>
        <w:rPr>
          <w:rStyle w:val="Emphasis"/>
          <w:rFonts w:ascii="Arial" w:hAnsi="Arial" w:cs="Arial"/>
          <w:b/>
          <w:bCs/>
          <w:i w:val="0"/>
          <w:iCs w:val="0"/>
          <w:sz w:val="18"/>
          <w:szCs w:val="18"/>
          <w:lang w:val="fr-CA"/>
        </w:rPr>
      </w:pPr>
    </w:p>
    <w:p w14:paraId="0B568F57" w14:textId="77777777" w:rsidR="00B12FC0" w:rsidRPr="00A52959" w:rsidRDefault="00B12FC0" w:rsidP="0096171C">
      <w:pPr>
        <w:pStyle w:val="NoSpacing"/>
        <w:rPr>
          <w:rFonts w:ascii="Arial" w:eastAsia="Times New Roman" w:hAnsi="Arial" w:cs="Arial"/>
          <w:kern w:val="0"/>
          <w:sz w:val="18"/>
          <w:szCs w:val="18"/>
          <w:lang w:val="fr-CA"/>
          <w14:ligatures w14:val="none"/>
        </w:rPr>
        <w:sectPr w:rsidR="00B12FC0" w:rsidRPr="00A52959" w:rsidSect="00F4623E">
          <w:type w:val="continuous"/>
          <w:pgSz w:w="12240" w:h="15840"/>
          <w:pgMar w:top="1440" w:right="1440" w:bottom="1440" w:left="1440" w:header="708" w:footer="708" w:gutter="0"/>
          <w:cols w:space="708"/>
          <w:docGrid w:linePitch="360"/>
        </w:sectPr>
      </w:pPr>
    </w:p>
    <w:p w14:paraId="02F5ADA3" w14:textId="2B3EE676" w:rsidR="00F4623E"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b/>
          <w:bCs/>
          <w:kern w:val="0"/>
          <w:sz w:val="18"/>
          <w:szCs w:val="18"/>
          <w:lang w:val="fr-CA"/>
          <w14:ligatures w14:val="none"/>
        </w:rPr>
        <w:t>Montréal, octobre 2026</w:t>
      </w:r>
      <w:r w:rsidRPr="00A52959">
        <w:rPr>
          <w:rFonts w:ascii="Arial" w:eastAsia="Times New Roman" w:hAnsi="Arial" w:cs="Arial"/>
          <w:kern w:val="0"/>
          <w:sz w:val="18"/>
          <w:szCs w:val="18"/>
          <w:lang w:val="fr-CA"/>
          <w14:ligatures w14:val="none"/>
        </w:rPr>
        <w:t xml:space="preserve"> – Alex Henry Foster lancera le 23 octobre, son nouvel album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Premier véritable album studio depuis </w:t>
      </w:r>
      <w:r w:rsidRPr="00A52959">
        <w:rPr>
          <w:rFonts w:ascii="Arial" w:eastAsia="Times New Roman" w:hAnsi="Arial" w:cs="Arial"/>
          <w:i/>
          <w:iCs/>
          <w:kern w:val="0"/>
          <w:sz w:val="18"/>
          <w:szCs w:val="18"/>
          <w:lang w:val="fr-CA"/>
          <w14:ligatures w14:val="none"/>
        </w:rPr>
        <w:t>Windows in the Sky</w:t>
      </w:r>
      <w:r w:rsidRPr="00A52959">
        <w:rPr>
          <w:rFonts w:ascii="Arial" w:eastAsia="Times New Roman" w:hAnsi="Arial" w:cs="Arial"/>
          <w:kern w:val="0"/>
          <w:sz w:val="18"/>
          <w:szCs w:val="18"/>
          <w:lang w:val="fr-CA"/>
          <w14:ligatures w14:val="none"/>
        </w:rPr>
        <w:t xml:space="preserve"> et premier réalisé depuis l’importante chirurgie cardiaque qu’il a subie en 2023, ce nouveau projet marque une profonde renaissance personnelle et artistique pour l’auteur-compositeur-interprète montréalais. </w:t>
      </w:r>
    </w:p>
    <w:p w14:paraId="1CB83A14"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2612F01A" w14:textId="271C161C" w:rsidR="00F4623E"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À travers ses huit pièces,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explore cet espace fragile entre la perte et le renouveau, l’abandon et la transformation. Plus qu’un récit avec un point d’arrivée précis, Foster imagine l’album comme un voyage en constante évolution, laissant à chacun la liberté d’y projeter sa propre expérience. Ancré dans le rock, le disque se déploie dans de vastes paysages sonores cinématographiques, où se superposent des instrumentations venues de différents horizons et des montées aussi intenses que libératrices. </w:t>
      </w:r>
    </w:p>
    <w:p w14:paraId="1A4D585C"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27FC6F52" w14:textId="1A3A2618" w:rsidR="0096171C"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Cette idée de renaissance est intimement liée à l’épreuve vécue par Foster. En 2023, après plusieurs alertes de santé survenues en tournée, il doit subir une chirurgie cardiaque d’urgence. Cette expérience bouleverse profondément son rapport à lui-même et à la création. S’il écrit et enregistre </w:t>
      </w:r>
      <w:r w:rsidRPr="00A52959">
        <w:rPr>
          <w:rFonts w:ascii="Arial" w:eastAsia="Times New Roman" w:hAnsi="Arial" w:cs="Arial"/>
          <w:i/>
          <w:iCs/>
          <w:kern w:val="0"/>
          <w:sz w:val="18"/>
          <w:szCs w:val="18"/>
          <w:lang w:val="fr-CA"/>
          <w14:ligatures w14:val="none"/>
        </w:rPr>
        <w:t>Kimiyo</w:t>
      </w:r>
      <w:r w:rsidRPr="00A52959">
        <w:rPr>
          <w:rFonts w:ascii="Arial" w:eastAsia="Times New Roman" w:hAnsi="Arial" w:cs="Arial"/>
          <w:kern w:val="0"/>
          <w:sz w:val="18"/>
          <w:szCs w:val="18"/>
          <w:lang w:val="fr-CA"/>
          <w14:ligatures w14:val="none"/>
        </w:rPr>
        <w:t xml:space="preserve"> et </w:t>
      </w:r>
      <w:r w:rsidRPr="00A52959">
        <w:rPr>
          <w:rFonts w:ascii="Arial" w:eastAsia="Times New Roman" w:hAnsi="Arial" w:cs="Arial"/>
          <w:i/>
          <w:iCs/>
          <w:kern w:val="0"/>
          <w:sz w:val="18"/>
          <w:szCs w:val="18"/>
          <w:lang w:val="fr-CA"/>
          <w14:ligatures w14:val="none"/>
        </w:rPr>
        <w:t>A Measure of Shape and Sound</w:t>
      </w:r>
      <w:r w:rsidR="005B725E">
        <w:rPr>
          <w:rFonts w:ascii="Arial" w:eastAsia="Times New Roman" w:hAnsi="Arial" w:cs="Arial"/>
          <w:i/>
          <w:iCs/>
          <w:kern w:val="0"/>
          <w:sz w:val="18"/>
          <w:szCs w:val="18"/>
          <w:lang w:val="fr-CA"/>
          <w14:ligatures w14:val="none"/>
        </w:rPr>
        <w:t>s</w:t>
      </w:r>
      <w:r w:rsidRPr="00A52959">
        <w:rPr>
          <w:rFonts w:ascii="Arial" w:eastAsia="Times New Roman" w:hAnsi="Arial" w:cs="Arial"/>
          <w:kern w:val="0"/>
          <w:sz w:val="18"/>
          <w:szCs w:val="18"/>
          <w:lang w:val="fr-CA"/>
          <w14:ligatures w14:val="none"/>
        </w:rPr>
        <w:t xml:space="preserve"> pendant sa convalescence, c’est véritablement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qui témoigne de la transformation provoquée par cette période.  </w:t>
      </w:r>
    </w:p>
    <w:p w14:paraId="402F0C39"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5DCBC266" w14:textId="1A47665F" w:rsidR="00F4623E"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Après « Springtime », qui évoquait les premiers moments de cette réinvention, « Calling Out! » poursuit le récit. Foster y aborde le difficile processus de reconstruction et cet éveil rendu possible par l’affection et la présence des gens qui l’entourent. Dernière chanson complétée pour l’album et l’une des plus difficiles à créer, elle constitue selon lui un élément essentiel à la cohésion narrative du disque. </w:t>
      </w:r>
    </w:p>
    <w:p w14:paraId="4F12DD3F"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6CEDAC67" w14:textId="5C7C9D3C" w:rsidR="00F4623E"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xml:space="preserve"> représente d’ailleurs le premier de cinq albums interreliés, conçus comme les différents actes d’un vaste voyage à travers le deuil, le lâcher-prise et la renaissance. Écrites et enregistrées entre la Virginie, le Maroc et le Canada, ces œuvres témoignent d’une nouvelle étape dans le parcours de Foster et de son désir d’accepter le changement plutôt que de chercher à reproduire celui qu’il était auparavant. </w:t>
      </w:r>
    </w:p>
    <w:p w14:paraId="62114408"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79E8F7DF" w14:textId="6F064999" w:rsidR="00F4623E"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Né à Montréal, Foster s’est d’abord fait connaître comme leader de Your Favorite Enemies, dont l’album </w:t>
      </w:r>
      <w:r w:rsidRPr="00A52959">
        <w:rPr>
          <w:rFonts w:ascii="Arial" w:eastAsia="Times New Roman" w:hAnsi="Arial" w:cs="Arial"/>
          <w:i/>
          <w:iCs/>
          <w:kern w:val="0"/>
          <w:sz w:val="18"/>
          <w:szCs w:val="18"/>
          <w:lang w:val="fr-CA"/>
          <w14:ligatures w14:val="none"/>
        </w:rPr>
        <w:t>Between Illness and Migration</w:t>
      </w:r>
      <w:r w:rsidRPr="00A52959">
        <w:rPr>
          <w:rFonts w:ascii="Arial" w:eastAsia="Times New Roman" w:hAnsi="Arial" w:cs="Arial"/>
          <w:kern w:val="0"/>
          <w:sz w:val="18"/>
          <w:szCs w:val="18"/>
          <w:lang w:val="fr-CA"/>
          <w14:ligatures w14:val="none"/>
        </w:rPr>
        <w:t xml:space="preserve"> a été nommé aux Juno Awards dans la catégorie Album rock de l’année. Il amorce ensuite sa carrière solo avec </w:t>
      </w:r>
      <w:r w:rsidRPr="00A52959">
        <w:rPr>
          <w:rFonts w:ascii="Arial" w:eastAsia="Times New Roman" w:hAnsi="Arial" w:cs="Arial"/>
          <w:i/>
          <w:iCs/>
          <w:kern w:val="0"/>
          <w:sz w:val="18"/>
          <w:szCs w:val="18"/>
          <w:lang w:val="fr-CA"/>
          <w14:ligatures w14:val="none"/>
        </w:rPr>
        <w:t>Windows in the Sky</w:t>
      </w:r>
      <w:r w:rsidRPr="00A52959">
        <w:rPr>
          <w:rFonts w:ascii="Arial" w:eastAsia="Times New Roman" w:hAnsi="Arial" w:cs="Arial"/>
          <w:kern w:val="0"/>
          <w:sz w:val="18"/>
          <w:szCs w:val="18"/>
          <w:lang w:val="fr-CA"/>
          <w14:ligatures w14:val="none"/>
        </w:rPr>
        <w:t xml:space="preserve">, un album qui atteint le sommet du classement général d’iTunes Canada et lui vaut une nomination à l’ADISQ dans la catégorie Album anglophone de l’année. </w:t>
      </w:r>
    </w:p>
    <w:p w14:paraId="50624D5B"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6BFAF157" w14:textId="33E4AF6B" w:rsidR="004D48F8" w:rsidRPr="00A52959" w:rsidRDefault="00F4623E" w:rsidP="0096171C">
      <w:pPr>
        <w:pStyle w:val="NoSpacing"/>
        <w:rPr>
          <w:rFonts w:ascii="Arial" w:eastAsia="Times New Roman" w:hAnsi="Arial" w:cs="Arial"/>
          <w:kern w:val="0"/>
          <w:sz w:val="18"/>
          <w:szCs w:val="18"/>
          <w:lang w:val="fr-CA"/>
          <w14:ligatures w14:val="none"/>
        </w:rPr>
      </w:pPr>
      <w:r w:rsidRPr="00A52959">
        <w:rPr>
          <w:rFonts w:ascii="Arial" w:eastAsia="Times New Roman" w:hAnsi="Arial" w:cs="Arial"/>
          <w:kern w:val="0"/>
          <w:sz w:val="18"/>
          <w:szCs w:val="18"/>
          <w:lang w:val="fr-CA"/>
          <w14:ligatures w14:val="none"/>
        </w:rPr>
        <w:t xml:space="preserve">Avec </w:t>
      </w:r>
      <w:r w:rsidRPr="00A52959">
        <w:rPr>
          <w:rFonts w:ascii="Arial" w:eastAsia="Times New Roman" w:hAnsi="Arial" w:cs="Arial"/>
          <w:i/>
          <w:iCs/>
          <w:kern w:val="0"/>
          <w:sz w:val="18"/>
          <w:szCs w:val="18"/>
          <w:lang w:val="fr-CA"/>
          <w14:ligatures w14:val="none"/>
        </w:rPr>
        <w:t>The Fragile Beauty (Of New Morning Hopes)</w:t>
      </w:r>
      <w:r w:rsidRPr="00A52959">
        <w:rPr>
          <w:rFonts w:ascii="Arial" w:eastAsia="Times New Roman" w:hAnsi="Arial" w:cs="Arial"/>
          <w:kern w:val="0"/>
          <w:sz w:val="18"/>
          <w:szCs w:val="18"/>
          <w:lang w:val="fr-CA"/>
          <w14:ligatures w14:val="none"/>
        </w:rPr>
        <w:t>, Alex Henry Foster ouvre maintenant un nouveau chapitre : celui d’un artiste qui, confronté à la nécessité de se réinventer, choisit d’avancer plutôt que de devenir l’ombre de celui qu’il était.</w:t>
      </w:r>
    </w:p>
    <w:p w14:paraId="51C82928"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16CF0A2A" w14:textId="77777777" w:rsidR="0096171C" w:rsidRPr="00A52959" w:rsidRDefault="0096171C" w:rsidP="0096171C">
      <w:pPr>
        <w:pStyle w:val="NoSpacing"/>
        <w:rPr>
          <w:rFonts w:ascii="Arial" w:eastAsia="Times New Roman" w:hAnsi="Arial" w:cs="Arial"/>
          <w:kern w:val="0"/>
          <w:sz w:val="18"/>
          <w:szCs w:val="18"/>
          <w:lang w:val="fr-CA"/>
          <w14:ligatures w14:val="none"/>
        </w:rPr>
      </w:pPr>
    </w:p>
    <w:p w14:paraId="08A1E32C" w14:textId="77777777" w:rsidR="0096171C" w:rsidRPr="00A52959" w:rsidRDefault="0096171C" w:rsidP="0096171C">
      <w:pPr>
        <w:pStyle w:val="NoSpacing"/>
        <w:rPr>
          <w:rStyle w:val="Emphasis"/>
          <w:rFonts w:ascii="Arial" w:hAnsi="Arial" w:cs="Arial"/>
          <w:b/>
          <w:bCs/>
          <w:sz w:val="16"/>
          <w:szCs w:val="16"/>
          <w:u w:val="single"/>
          <w:lang w:val="fr-CA"/>
        </w:rPr>
      </w:pPr>
    </w:p>
    <w:p w14:paraId="45B03479" w14:textId="77777777" w:rsidR="0096171C" w:rsidRPr="00A52959" w:rsidRDefault="0096171C" w:rsidP="0096171C">
      <w:pPr>
        <w:pStyle w:val="NoSpacing"/>
        <w:rPr>
          <w:rStyle w:val="Emphasis"/>
          <w:rFonts w:ascii="Arial" w:hAnsi="Arial" w:cs="Arial"/>
          <w:b/>
          <w:bCs/>
          <w:sz w:val="16"/>
          <w:szCs w:val="16"/>
          <w:u w:val="single"/>
          <w:lang w:val="fr-CA"/>
        </w:rPr>
        <w:sectPr w:rsidR="0096171C" w:rsidRPr="00A52959" w:rsidSect="00F4623E">
          <w:type w:val="continuous"/>
          <w:pgSz w:w="12240" w:h="15840"/>
          <w:pgMar w:top="1440" w:right="1440" w:bottom="1440" w:left="1440" w:header="720" w:footer="720" w:gutter="0"/>
          <w:pgNumType w:start="1"/>
          <w:cols w:space="720"/>
        </w:sectPr>
      </w:pPr>
    </w:p>
    <w:p w14:paraId="1D500F73" w14:textId="77619286" w:rsidR="00F4623E" w:rsidRPr="00A52959" w:rsidRDefault="00F4623E" w:rsidP="0096171C">
      <w:pPr>
        <w:pStyle w:val="NoSpacing"/>
        <w:rPr>
          <w:rFonts w:ascii="Arial" w:hAnsi="Arial" w:cs="Arial"/>
          <w:sz w:val="18"/>
          <w:szCs w:val="18"/>
          <w:lang w:val="fr-CA"/>
        </w:rPr>
        <w:sectPr w:rsidR="00F4623E" w:rsidRPr="00A52959" w:rsidSect="0096171C">
          <w:type w:val="continuous"/>
          <w:pgSz w:w="12240" w:h="15840"/>
          <w:pgMar w:top="1440" w:right="1440" w:bottom="1440" w:left="1440" w:header="720" w:footer="720" w:gutter="0"/>
          <w:pgNumType w:start="1"/>
          <w:cols w:num="2" w:space="720"/>
        </w:sectPr>
      </w:pPr>
      <w:r w:rsidRPr="00A52959">
        <w:rPr>
          <w:rStyle w:val="Emphasis"/>
          <w:rFonts w:ascii="Arial" w:hAnsi="Arial" w:cs="Arial"/>
          <w:b/>
          <w:bCs/>
          <w:sz w:val="18"/>
          <w:szCs w:val="18"/>
          <w:u w:val="single"/>
          <w:lang w:val="fr-CA"/>
        </w:rPr>
        <w:t>DEFYING GRAVITY TOUR</w:t>
      </w:r>
      <w:r w:rsidRPr="00A52959">
        <w:rPr>
          <w:rStyle w:val="Emphasis"/>
          <w:rFonts w:ascii="Arial" w:hAnsi="Arial" w:cs="Arial"/>
          <w:sz w:val="18"/>
          <w:szCs w:val="18"/>
          <w:lang w:val="fr-CA"/>
        </w:rPr>
        <w:br/>
      </w:r>
      <w:r w:rsidRPr="00A52959">
        <w:rPr>
          <w:rFonts w:ascii="Arial" w:hAnsi="Arial" w:cs="Arial"/>
          <w:sz w:val="18"/>
          <w:szCs w:val="18"/>
          <w:lang w:val="fr-CA"/>
        </w:rPr>
        <w:t>31/10 / M'</w:t>
      </w:r>
      <w:proofErr w:type="spellStart"/>
      <w:r w:rsidRPr="00A52959">
        <w:rPr>
          <w:rFonts w:ascii="Arial" w:hAnsi="Arial" w:cs="Arial"/>
          <w:sz w:val="18"/>
          <w:szCs w:val="18"/>
          <w:lang w:val="fr-CA"/>
        </w:rPr>
        <w:t>Hamihd</w:t>
      </w:r>
      <w:proofErr w:type="spellEnd"/>
      <w:r w:rsidRPr="00A52959">
        <w:rPr>
          <w:rFonts w:ascii="Arial" w:hAnsi="Arial" w:cs="Arial"/>
          <w:sz w:val="18"/>
          <w:szCs w:val="18"/>
          <w:lang w:val="fr-CA"/>
        </w:rPr>
        <w:t xml:space="preserve"> El </w:t>
      </w:r>
      <w:proofErr w:type="spellStart"/>
      <w:r w:rsidRPr="00A52959">
        <w:rPr>
          <w:rFonts w:ascii="Arial" w:hAnsi="Arial" w:cs="Arial"/>
          <w:sz w:val="18"/>
          <w:szCs w:val="18"/>
          <w:lang w:val="fr-CA"/>
        </w:rPr>
        <w:t>Ghizlane</w:t>
      </w:r>
      <w:proofErr w:type="spellEnd"/>
      <w:r w:rsidRPr="00A52959">
        <w:rPr>
          <w:rFonts w:ascii="Arial" w:hAnsi="Arial" w:cs="Arial"/>
          <w:sz w:val="18"/>
          <w:szCs w:val="18"/>
          <w:lang w:val="fr-CA"/>
        </w:rPr>
        <w:t xml:space="preserve">, Maroc / Festival </w:t>
      </w:r>
      <w:proofErr w:type="spellStart"/>
      <w:r w:rsidRPr="00A52959">
        <w:rPr>
          <w:rFonts w:ascii="Arial" w:hAnsi="Arial" w:cs="Arial"/>
          <w:sz w:val="18"/>
          <w:szCs w:val="18"/>
          <w:lang w:val="fr-CA"/>
        </w:rPr>
        <w:t>Taragalte</w:t>
      </w:r>
      <w:proofErr w:type="spellEnd"/>
      <w:r w:rsidRPr="00A52959">
        <w:rPr>
          <w:rFonts w:ascii="Arial" w:hAnsi="Arial" w:cs="Arial"/>
          <w:sz w:val="18"/>
          <w:szCs w:val="18"/>
          <w:lang w:val="fr-CA"/>
        </w:rPr>
        <w:br/>
        <w:t xml:space="preserve">08/11 / Aït </w:t>
      </w:r>
      <w:proofErr w:type="spellStart"/>
      <w:r w:rsidRPr="00A52959">
        <w:rPr>
          <w:rFonts w:ascii="Arial" w:hAnsi="Arial" w:cs="Arial"/>
          <w:sz w:val="18"/>
          <w:szCs w:val="18"/>
          <w:lang w:val="fr-CA"/>
        </w:rPr>
        <w:t>Benhaddou</w:t>
      </w:r>
      <w:proofErr w:type="spellEnd"/>
      <w:r w:rsidRPr="00A52959">
        <w:rPr>
          <w:rFonts w:ascii="Arial" w:hAnsi="Arial" w:cs="Arial"/>
          <w:sz w:val="18"/>
          <w:szCs w:val="18"/>
          <w:lang w:val="fr-CA"/>
        </w:rPr>
        <w:t xml:space="preserve">, Maroc / </w:t>
      </w:r>
      <w:proofErr w:type="spellStart"/>
      <w:r w:rsidRPr="00A52959">
        <w:rPr>
          <w:rFonts w:ascii="Arial" w:hAnsi="Arial" w:cs="Arial"/>
          <w:sz w:val="18"/>
          <w:szCs w:val="18"/>
          <w:lang w:val="fr-CA"/>
        </w:rPr>
        <w:t>Taman'Art</w:t>
      </w:r>
      <w:proofErr w:type="spellEnd"/>
      <w:r w:rsidRPr="00A52959">
        <w:rPr>
          <w:rFonts w:ascii="Arial" w:hAnsi="Arial" w:cs="Arial"/>
          <w:sz w:val="18"/>
          <w:szCs w:val="18"/>
          <w:lang w:val="fr-CA"/>
        </w:rPr>
        <w:t xml:space="preserve"> Space</w:t>
      </w:r>
      <w:r w:rsidRPr="00A52959">
        <w:rPr>
          <w:rFonts w:ascii="Arial" w:hAnsi="Arial" w:cs="Arial"/>
          <w:sz w:val="18"/>
          <w:szCs w:val="18"/>
          <w:lang w:val="fr-CA"/>
        </w:rPr>
        <w:br/>
        <w:t>10/11 / Rabat, Maroc / Café de la Renaissance</w:t>
      </w:r>
      <w:r w:rsidRPr="00A52959">
        <w:rPr>
          <w:rFonts w:ascii="Arial" w:hAnsi="Arial" w:cs="Arial"/>
          <w:sz w:val="18"/>
          <w:szCs w:val="18"/>
          <w:lang w:val="fr-CA"/>
        </w:rPr>
        <w:br/>
        <w:t>11/11 / Casablanca, Maroc / Backstage</w:t>
      </w:r>
      <w:r w:rsidRPr="00A52959">
        <w:rPr>
          <w:rFonts w:ascii="Arial" w:hAnsi="Arial" w:cs="Arial"/>
          <w:sz w:val="18"/>
          <w:szCs w:val="18"/>
          <w:lang w:val="fr-CA"/>
        </w:rPr>
        <w:br/>
        <w:t xml:space="preserve">13/11 / Tanger, Maroc / </w:t>
      </w:r>
      <w:proofErr w:type="spellStart"/>
      <w:r w:rsidRPr="00A52959">
        <w:rPr>
          <w:rFonts w:ascii="Arial" w:hAnsi="Arial" w:cs="Arial"/>
          <w:sz w:val="18"/>
          <w:szCs w:val="18"/>
          <w:lang w:val="fr-CA"/>
        </w:rPr>
        <w:t>Dobatek</w:t>
      </w:r>
      <w:proofErr w:type="spellEnd"/>
      <w:r w:rsidRPr="00A52959">
        <w:rPr>
          <w:rFonts w:ascii="Arial" w:hAnsi="Arial" w:cs="Arial"/>
          <w:sz w:val="18"/>
          <w:szCs w:val="18"/>
          <w:lang w:val="fr-CA"/>
        </w:rPr>
        <w:br/>
        <w:t>14/11 / Tanger, Maroc / Riad Sultan</w:t>
      </w:r>
      <w:r w:rsidRPr="00A52959">
        <w:rPr>
          <w:rFonts w:ascii="Arial" w:hAnsi="Arial" w:cs="Arial"/>
          <w:sz w:val="18"/>
          <w:szCs w:val="18"/>
          <w:lang w:val="fr-CA"/>
        </w:rPr>
        <w:br/>
        <w:t>24/11 / Rüsselsheim, Allemagne / Das Rind</w:t>
      </w:r>
      <w:r w:rsidRPr="00A52959">
        <w:rPr>
          <w:rFonts w:ascii="Arial" w:hAnsi="Arial" w:cs="Arial"/>
          <w:sz w:val="18"/>
          <w:szCs w:val="18"/>
          <w:lang w:val="fr-CA"/>
        </w:rPr>
        <w:br/>
        <w:t>26/11 / Munich, Allemagne / Kranhalle</w:t>
      </w:r>
      <w:r w:rsidRPr="00A52959">
        <w:rPr>
          <w:rFonts w:ascii="Arial" w:hAnsi="Arial" w:cs="Arial"/>
          <w:sz w:val="18"/>
          <w:szCs w:val="18"/>
          <w:lang w:val="fr-CA"/>
        </w:rPr>
        <w:br/>
        <w:t>28/11 / Aarau, Suisse / Kiff</w:t>
      </w:r>
      <w:r w:rsidRPr="00A52959">
        <w:rPr>
          <w:rFonts w:ascii="Arial" w:hAnsi="Arial" w:cs="Arial"/>
          <w:sz w:val="18"/>
          <w:szCs w:val="18"/>
          <w:lang w:val="fr-CA"/>
        </w:rPr>
        <w:br/>
      </w:r>
      <w:r w:rsidRPr="00A52959">
        <w:rPr>
          <w:rFonts w:ascii="Arial" w:hAnsi="Arial" w:cs="Arial"/>
          <w:sz w:val="18"/>
          <w:szCs w:val="18"/>
          <w:lang w:val="fr-CA"/>
        </w:rPr>
        <w:t>01/12 / Hambourg, Allemagne / Nochtspeicher</w:t>
      </w:r>
      <w:r w:rsidRPr="00A52959">
        <w:rPr>
          <w:rFonts w:ascii="Arial" w:hAnsi="Arial" w:cs="Arial"/>
          <w:sz w:val="18"/>
          <w:szCs w:val="18"/>
          <w:lang w:val="fr-CA"/>
        </w:rPr>
        <w:br/>
        <w:t>03/12 / Berlin, Allemagne / Mikropol</w:t>
      </w:r>
      <w:r w:rsidRPr="00A52959">
        <w:rPr>
          <w:rFonts w:ascii="Arial" w:hAnsi="Arial" w:cs="Arial"/>
          <w:sz w:val="18"/>
          <w:szCs w:val="18"/>
          <w:lang w:val="fr-CA"/>
        </w:rPr>
        <w:br/>
        <w:t>05/12 / Poznań, Pologne / Blue Note</w:t>
      </w:r>
      <w:r w:rsidRPr="00A52959">
        <w:rPr>
          <w:rFonts w:ascii="Arial" w:hAnsi="Arial" w:cs="Arial"/>
          <w:sz w:val="18"/>
          <w:szCs w:val="18"/>
          <w:lang w:val="fr-CA"/>
        </w:rPr>
        <w:br/>
        <w:t>06/12 / Varsovie, Pologne / Hybrydy</w:t>
      </w:r>
      <w:r w:rsidRPr="00A52959">
        <w:rPr>
          <w:rFonts w:ascii="Arial" w:hAnsi="Arial" w:cs="Arial"/>
          <w:sz w:val="18"/>
          <w:szCs w:val="18"/>
          <w:lang w:val="fr-CA"/>
        </w:rPr>
        <w:br/>
        <w:t>07/12 / Prague, République tchèque / Café V Lese</w:t>
      </w:r>
      <w:r w:rsidRPr="00A52959">
        <w:rPr>
          <w:rFonts w:ascii="Arial" w:hAnsi="Arial" w:cs="Arial"/>
          <w:sz w:val="18"/>
          <w:szCs w:val="18"/>
          <w:lang w:val="fr-CA"/>
        </w:rPr>
        <w:br/>
        <w:t>08/12 / Düsseldorf, Allemagne / Ratinger Hof</w:t>
      </w:r>
      <w:r w:rsidRPr="00A52959">
        <w:rPr>
          <w:rFonts w:ascii="Arial" w:hAnsi="Arial" w:cs="Arial"/>
          <w:sz w:val="18"/>
          <w:szCs w:val="18"/>
          <w:lang w:val="fr-CA"/>
        </w:rPr>
        <w:br/>
        <w:t>09/12 / Nijmegen, Pays-Bas / Merleyn</w:t>
      </w:r>
      <w:r w:rsidRPr="00A52959">
        <w:rPr>
          <w:rFonts w:ascii="Arial" w:hAnsi="Arial" w:cs="Arial"/>
          <w:sz w:val="18"/>
          <w:szCs w:val="18"/>
          <w:lang w:val="fr-CA"/>
        </w:rPr>
        <w:br/>
        <w:t>11/12 / Zoetermeer, Pays-Bas / Cultuurpodium Boerderij</w:t>
      </w:r>
      <w:r w:rsidRPr="00A52959">
        <w:rPr>
          <w:rFonts w:ascii="Arial" w:hAnsi="Arial" w:cs="Arial"/>
          <w:sz w:val="18"/>
          <w:szCs w:val="18"/>
          <w:lang w:val="fr-CA"/>
        </w:rPr>
        <w:br/>
        <w:t>12/12 / Paris, France / Nouveau Casino</w:t>
      </w:r>
      <w:r w:rsidRPr="00A52959">
        <w:rPr>
          <w:rFonts w:ascii="Arial" w:hAnsi="Arial" w:cs="Arial"/>
          <w:sz w:val="18"/>
          <w:szCs w:val="18"/>
          <w:lang w:val="fr-CA"/>
        </w:rPr>
        <w:br/>
      </w:r>
    </w:p>
    <w:p w14:paraId="7CFEAF18" w14:textId="77777777" w:rsidR="0096171C" w:rsidRPr="00A52959" w:rsidRDefault="0096171C" w:rsidP="0096171C">
      <w:pPr>
        <w:pStyle w:val="NoSpacing"/>
        <w:rPr>
          <w:rFonts w:eastAsia="Times New Roman"/>
          <w:kern w:val="0"/>
          <w:lang w:val="fr-CA"/>
          <w14:ligatures w14:val="none"/>
        </w:rPr>
      </w:pPr>
    </w:p>
    <w:p w14:paraId="13D9D396" w14:textId="1FC5A95A" w:rsidR="0096171C" w:rsidRPr="005B725E" w:rsidRDefault="0096171C" w:rsidP="0096171C">
      <w:pPr>
        <w:pStyle w:val="NoSpacing"/>
        <w:rPr>
          <w:rFonts w:ascii="Arial" w:eastAsia="Times New Roman" w:hAnsi="Arial" w:cs="Arial"/>
          <w:kern w:val="0"/>
          <w:sz w:val="18"/>
          <w:szCs w:val="18"/>
          <w:lang w:val="en-CA"/>
          <w14:ligatures w14:val="none"/>
        </w:rPr>
        <w:sectPr w:rsidR="0096171C" w:rsidRPr="005B725E" w:rsidSect="00F4623E">
          <w:type w:val="continuous"/>
          <w:pgSz w:w="12240" w:h="15840"/>
          <w:pgMar w:top="1440" w:right="1440" w:bottom="1440" w:left="1440" w:header="708" w:footer="708" w:gutter="0"/>
          <w:cols w:space="708"/>
          <w:docGrid w:linePitch="360"/>
        </w:sectPr>
      </w:pPr>
      <w:r w:rsidRPr="005B725E">
        <w:rPr>
          <w:rFonts w:ascii="Arial" w:eastAsia="Times New Roman" w:hAnsi="Arial" w:cs="Arial"/>
          <w:kern w:val="0"/>
          <w:sz w:val="18"/>
          <w:szCs w:val="18"/>
          <w:lang w:val="en-CA"/>
          <w14:ligatures w14:val="none"/>
        </w:rPr>
        <w:t>Source : Hopeful Tragedy Records</w:t>
      </w:r>
      <w:r w:rsidRPr="005B725E">
        <w:rPr>
          <w:rFonts w:ascii="Arial" w:eastAsia="Times New Roman" w:hAnsi="Arial" w:cs="Arial"/>
          <w:kern w:val="0"/>
          <w:sz w:val="18"/>
          <w:szCs w:val="18"/>
          <w:lang w:val="en-CA"/>
          <w14:ligatures w14:val="none"/>
        </w:rPr>
        <w:br/>
        <w:t>Infos: Simon</w:t>
      </w:r>
    </w:p>
    <w:p w14:paraId="77AB4991" w14:textId="77777777" w:rsidR="00F4623E" w:rsidRPr="005B725E" w:rsidRDefault="00F4623E" w:rsidP="0096171C">
      <w:pPr>
        <w:pStyle w:val="NoSpacing"/>
        <w:rPr>
          <w:rFonts w:eastAsia="Times New Roman"/>
          <w:kern w:val="0"/>
          <w:lang w:val="en-CA"/>
          <w14:ligatures w14:val="none"/>
        </w:rPr>
      </w:pPr>
    </w:p>
    <w:sectPr w:rsidR="00F4623E" w:rsidRPr="005B725E" w:rsidSect="00F4623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23E"/>
    <w:rsid w:val="00353978"/>
    <w:rsid w:val="003B69B8"/>
    <w:rsid w:val="0040599E"/>
    <w:rsid w:val="00466FF3"/>
    <w:rsid w:val="004818CD"/>
    <w:rsid w:val="004D48F8"/>
    <w:rsid w:val="00502B70"/>
    <w:rsid w:val="005B725E"/>
    <w:rsid w:val="00694655"/>
    <w:rsid w:val="007F4317"/>
    <w:rsid w:val="0096171C"/>
    <w:rsid w:val="00A52959"/>
    <w:rsid w:val="00B12FC0"/>
    <w:rsid w:val="00DE2633"/>
    <w:rsid w:val="00E358C0"/>
    <w:rsid w:val="00E6021B"/>
    <w:rsid w:val="00F4623E"/>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79F6C"/>
  <w14:defaultImageDpi w14:val="32767"/>
  <w15:chartTrackingRefBased/>
  <w15:docId w15:val="{86766E57-E8FE-9242-8D25-7103F7062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6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62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2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2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2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2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2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2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6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6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23E"/>
    <w:rPr>
      <w:rFonts w:eastAsiaTheme="majorEastAsia" w:cstheme="majorBidi"/>
      <w:color w:val="272727" w:themeColor="text1" w:themeTint="D8"/>
    </w:rPr>
  </w:style>
  <w:style w:type="paragraph" w:styleId="Title">
    <w:name w:val="Title"/>
    <w:basedOn w:val="Normal"/>
    <w:next w:val="Normal"/>
    <w:link w:val="TitleChar"/>
    <w:uiPriority w:val="10"/>
    <w:qFormat/>
    <w:rsid w:val="00F462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2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2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623E"/>
    <w:rPr>
      <w:i/>
      <w:iCs/>
      <w:color w:val="404040" w:themeColor="text1" w:themeTint="BF"/>
    </w:rPr>
  </w:style>
  <w:style w:type="paragraph" w:styleId="ListParagraph">
    <w:name w:val="List Paragraph"/>
    <w:basedOn w:val="Normal"/>
    <w:uiPriority w:val="34"/>
    <w:qFormat/>
    <w:rsid w:val="00F4623E"/>
    <w:pPr>
      <w:ind w:left="720"/>
      <w:contextualSpacing/>
    </w:pPr>
  </w:style>
  <w:style w:type="character" w:styleId="IntenseEmphasis">
    <w:name w:val="Intense Emphasis"/>
    <w:basedOn w:val="DefaultParagraphFont"/>
    <w:uiPriority w:val="21"/>
    <w:qFormat/>
    <w:rsid w:val="00F4623E"/>
    <w:rPr>
      <w:i/>
      <w:iCs/>
      <w:color w:val="0F4761" w:themeColor="accent1" w:themeShade="BF"/>
    </w:rPr>
  </w:style>
  <w:style w:type="paragraph" w:styleId="IntenseQuote">
    <w:name w:val="Intense Quote"/>
    <w:basedOn w:val="Normal"/>
    <w:next w:val="Normal"/>
    <w:link w:val="IntenseQuoteChar"/>
    <w:uiPriority w:val="30"/>
    <w:qFormat/>
    <w:rsid w:val="00F46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23E"/>
    <w:rPr>
      <w:i/>
      <w:iCs/>
      <w:color w:val="0F4761" w:themeColor="accent1" w:themeShade="BF"/>
    </w:rPr>
  </w:style>
  <w:style w:type="character" w:styleId="IntenseReference">
    <w:name w:val="Intense Reference"/>
    <w:basedOn w:val="DefaultParagraphFont"/>
    <w:uiPriority w:val="32"/>
    <w:qFormat/>
    <w:rsid w:val="00F4623E"/>
    <w:rPr>
      <w:b/>
      <w:bCs/>
      <w:smallCaps/>
      <w:color w:val="0F4761" w:themeColor="accent1" w:themeShade="BF"/>
      <w:spacing w:val="5"/>
    </w:rPr>
  </w:style>
  <w:style w:type="character" w:styleId="Strong">
    <w:name w:val="Strong"/>
    <w:basedOn w:val="DefaultParagraphFont"/>
    <w:uiPriority w:val="22"/>
    <w:qFormat/>
    <w:rsid w:val="00F4623E"/>
    <w:rPr>
      <w:b/>
      <w:bCs/>
    </w:rPr>
  </w:style>
  <w:style w:type="character" w:styleId="Emphasis">
    <w:name w:val="Emphasis"/>
    <w:basedOn w:val="DefaultParagraphFont"/>
    <w:uiPriority w:val="20"/>
    <w:qFormat/>
    <w:rsid w:val="00F4623E"/>
    <w:rPr>
      <w:i/>
      <w:iCs/>
    </w:rPr>
  </w:style>
  <w:style w:type="paragraph" w:styleId="NormalWeb">
    <w:name w:val="Normal (Web)"/>
    <w:basedOn w:val="Normal"/>
    <w:uiPriority w:val="99"/>
    <w:unhideWhenUsed/>
    <w:rsid w:val="00F4623E"/>
    <w:pPr>
      <w:spacing w:before="100" w:beforeAutospacing="1" w:after="100" w:afterAutospacing="1"/>
    </w:pPr>
    <w:rPr>
      <w:rFonts w:ascii="Times New Roman" w:eastAsia="Times New Roman" w:hAnsi="Times New Roman" w:cs="Times New Roman"/>
      <w:kern w:val="0"/>
      <w:lang w:val="en-CA"/>
      <w14:ligatures w14:val="none"/>
    </w:rPr>
  </w:style>
  <w:style w:type="paragraph" w:customStyle="1" w:styleId="isselectedend">
    <w:name w:val="isselectedend"/>
    <w:basedOn w:val="Normal"/>
    <w:rsid w:val="00F4623E"/>
    <w:pPr>
      <w:spacing w:before="100" w:beforeAutospacing="1" w:after="100" w:afterAutospacing="1"/>
    </w:pPr>
    <w:rPr>
      <w:rFonts w:ascii="Times New Roman" w:eastAsia="Times New Roman" w:hAnsi="Times New Roman" w:cs="Times New Roman"/>
      <w:kern w:val="0"/>
      <w:lang w:val="en-CA"/>
      <w14:ligatures w14:val="none"/>
    </w:rPr>
  </w:style>
  <w:style w:type="paragraph" w:styleId="NoSpacing">
    <w:name w:val="No Spacing"/>
    <w:uiPriority w:val="1"/>
    <w:qFormat/>
    <w:rsid w:val="00961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619</Words>
  <Characters>3270</Characters>
  <Application>Microsoft Office Word</Application>
  <DocSecurity>0</DocSecurity>
  <Lines>71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6</cp:revision>
  <dcterms:created xsi:type="dcterms:W3CDTF">2026-10-02T13:33:00Z</dcterms:created>
  <dcterms:modified xsi:type="dcterms:W3CDTF">2026-10-14T13:26:00Z</dcterms:modified>
</cp:coreProperties>
</file>