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48E78" w14:textId="3D80E2DD" w:rsidR="001E229C" w:rsidRPr="00BC7C17" w:rsidRDefault="00B01EA1">
      <w:pPr>
        <w:rPr>
          <w:rFonts w:ascii="Arial" w:hAnsi="Arial" w:cs="Arial"/>
          <w:b/>
          <w:sz w:val="18"/>
          <w:szCs w:val="18"/>
          <w:lang w:val="en-CA"/>
        </w:rPr>
      </w:pPr>
      <w:r w:rsidRPr="00BC7C17">
        <w:rPr>
          <w:rFonts w:ascii="Arial" w:hAnsi="Arial" w:cs="Arial"/>
          <w:b/>
          <w:noProof/>
          <w:sz w:val="18"/>
          <w:szCs w:val="18"/>
          <w:lang w:val="fr-CA"/>
        </w:rPr>
        <w:drawing>
          <wp:inline distT="0" distB="0" distL="0" distR="0" wp14:anchorId="1CFBFC86" wp14:editId="0A13707B">
            <wp:extent cx="615635" cy="615635"/>
            <wp:effectExtent l="0" t="0" r="0" b="0"/>
            <wp:docPr id="625519774" name="Picture 1" descr="A logo with a circle of f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19774" name="Picture 1" descr="A logo with a circle of fir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0177" cy="65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7C17">
        <w:rPr>
          <w:rFonts w:ascii="Arial" w:hAnsi="Arial" w:cs="Arial"/>
          <w:b/>
          <w:sz w:val="18"/>
          <w:szCs w:val="18"/>
          <w:lang w:val="en-CA"/>
        </w:rPr>
        <w:t xml:space="preserve"> </w:t>
      </w:r>
      <w:r w:rsidRPr="00BC7C17">
        <w:rPr>
          <w:rFonts w:ascii="Arial" w:hAnsi="Arial" w:cs="Arial"/>
          <w:noProof/>
          <w:sz w:val="18"/>
          <w:szCs w:val="18"/>
          <w:lang w:val="fr-CA"/>
        </w:rPr>
        <w:drawing>
          <wp:inline distT="0" distB="0" distL="0" distR="0" wp14:anchorId="148C10EE" wp14:editId="5C72295D">
            <wp:extent cx="959667" cy="618563"/>
            <wp:effectExtent l="0" t="0" r="5715" b="3810"/>
            <wp:docPr id="1441620110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20110" name="Picture 1" descr="A black and white logo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3018" cy="66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3007F" w14:textId="77777777" w:rsidR="001E229C" w:rsidRPr="00BC7C17" w:rsidRDefault="001E229C">
      <w:pPr>
        <w:rPr>
          <w:rFonts w:ascii="Arial" w:hAnsi="Arial" w:cs="Arial"/>
          <w:b/>
          <w:sz w:val="18"/>
          <w:szCs w:val="18"/>
          <w:lang w:val="en-CA"/>
        </w:rPr>
      </w:pPr>
    </w:p>
    <w:p w14:paraId="4E263D58" w14:textId="77777777" w:rsidR="00BC7C17" w:rsidRPr="00BC7C17" w:rsidRDefault="00BC7C17" w:rsidP="00BC7C17">
      <w:pPr>
        <w:pStyle w:val="Heading1"/>
        <w:rPr>
          <w:rFonts w:ascii="Arial" w:hAnsi="Arial" w:cs="Arial"/>
          <w:color w:val="000000" w:themeColor="text1"/>
          <w:sz w:val="18"/>
          <w:szCs w:val="18"/>
          <w:lang w:val="en-CA"/>
        </w:rPr>
      </w:pPr>
      <w:r w:rsidRPr="00BC7C17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en-CA"/>
        </w:rPr>
        <w:t>STYX</w:t>
      </w:r>
    </w:p>
    <w:p w14:paraId="2C0C4085" w14:textId="0395693F" w:rsidR="00BC7C17" w:rsidRPr="00BC7C17" w:rsidRDefault="00BC7C17" w:rsidP="00BC7C17">
      <w:pPr>
        <w:pStyle w:val="Heading2"/>
        <w:rPr>
          <w:rFonts w:ascii="Arial" w:hAnsi="Arial" w:cs="Arial"/>
          <w:color w:val="000000" w:themeColor="text1"/>
          <w:sz w:val="18"/>
          <w:szCs w:val="18"/>
          <w:lang w:val="en-CA"/>
        </w:rPr>
      </w:pPr>
      <w:r w:rsidRPr="00BC7C17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en-CA"/>
        </w:rPr>
        <w:t>Live in Atlantic Canada and Quebec City in October</w:t>
      </w:r>
    </w:p>
    <w:p w14:paraId="6D140934" w14:textId="5FAFD5EC" w:rsidR="00BC7C17" w:rsidRPr="00BC7C17" w:rsidRDefault="00BC7C17" w:rsidP="00BC7C17">
      <w:pPr>
        <w:pStyle w:val="Heading3"/>
        <w:rPr>
          <w:rFonts w:ascii="Arial" w:hAnsi="Arial" w:cs="Arial"/>
          <w:sz w:val="18"/>
          <w:szCs w:val="18"/>
          <w:lang w:val="en-CA"/>
        </w:rPr>
      </w:pPr>
      <w:proofErr w:type="spellStart"/>
      <w:r w:rsidRPr="00BC7C17">
        <w:rPr>
          <w:rStyle w:val="Emphasis"/>
          <w:rFonts w:ascii="Arial" w:hAnsi="Arial" w:cs="Arial"/>
          <w:sz w:val="18"/>
          <w:szCs w:val="18"/>
          <w:lang w:val="en-CA"/>
        </w:rPr>
        <w:t>Mentana</w:t>
      </w:r>
      <w:proofErr w:type="spellEnd"/>
      <w:r w:rsidRPr="00BC7C17">
        <w:rPr>
          <w:rStyle w:val="Emphasis"/>
          <w:rFonts w:ascii="Arial" w:hAnsi="Arial" w:cs="Arial"/>
          <w:sz w:val="18"/>
          <w:szCs w:val="18"/>
          <w:lang w:val="en-CA"/>
        </w:rPr>
        <w:t xml:space="preserve"> to</w:t>
      </w:r>
      <w:r>
        <w:rPr>
          <w:rStyle w:val="Emphasis"/>
          <w:rFonts w:ascii="Arial" w:hAnsi="Arial" w:cs="Arial"/>
          <w:sz w:val="18"/>
          <w:szCs w:val="18"/>
          <w:lang w:val="en-CA"/>
        </w:rPr>
        <w:t xml:space="preserve"> o</w:t>
      </w:r>
      <w:r w:rsidRPr="00BC7C17">
        <w:rPr>
          <w:rStyle w:val="Emphasis"/>
          <w:rFonts w:ascii="Arial" w:hAnsi="Arial" w:cs="Arial"/>
          <w:sz w:val="18"/>
          <w:szCs w:val="18"/>
          <w:lang w:val="en-CA"/>
        </w:rPr>
        <w:t>pen in Quebec City and Laval</w:t>
      </w:r>
    </w:p>
    <w:p w14:paraId="2A4646C0" w14:textId="329A9A2E" w:rsidR="00BC7C17" w:rsidRPr="00BC7C17" w:rsidRDefault="00BC7C17" w:rsidP="00BC7C17">
      <w:pPr>
        <w:pStyle w:val="isselectedend"/>
        <w:rPr>
          <w:rFonts w:ascii="Arial" w:hAnsi="Arial" w:cs="Arial"/>
          <w:sz w:val="18"/>
          <w:szCs w:val="18"/>
        </w:rPr>
      </w:pPr>
      <w:r w:rsidRPr="00BC7C17">
        <w:rPr>
          <w:rStyle w:val="Strong"/>
          <w:rFonts w:ascii="Arial" w:hAnsi="Arial" w:cs="Arial"/>
          <w:sz w:val="18"/>
          <w:szCs w:val="18"/>
        </w:rPr>
        <w:t>LIVE</w:t>
      </w:r>
      <w:r>
        <w:rPr>
          <w:rFonts w:ascii="Arial" w:hAnsi="Arial" w:cs="Arial"/>
          <w:sz w:val="18"/>
          <w:szCs w:val="18"/>
        </w:rPr>
        <w:br/>
      </w:r>
      <w:r w:rsidRPr="00BC7C17">
        <w:rPr>
          <w:rFonts w:ascii="Arial" w:hAnsi="Arial" w:cs="Arial"/>
          <w:sz w:val="18"/>
          <w:szCs w:val="18"/>
        </w:rPr>
        <w:t xml:space="preserve">October 17-18 – St. John’s – JAG </w:t>
      </w:r>
      <w:proofErr w:type="spellStart"/>
      <w:r w:rsidRPr="00BC7C17">
        <w:rPr>
          <w:rFonts w:ascii="Arial" w:hAnsi="Arial" w:cs="Arial"/>
          <w:sz w:val="18"/>
          <w:szCs w:val="18"/>
        </w:rPr>
        <w:t>Soundhouse</w:t>
      </w:r>
      <w:proofErr w:type="spellEnd"/>
      <w:r w:rsidRPr="00BC7C17">
        <w:rPr>
          <w:rFonts w:ascii="Arial" w:hAnsi="Arial" w:cs="Arial"/>
          <w:sz w:val="18"/>
          <w:szCs w:val="18"/>
        </w:rPr>
        <w:br/>
        <w:t>October 21 – Halifax – Scotiabank Centre</w:t>
      </w:r>
      <w:r w:rsidRPr="00BC7C17">
        <w:rPr>
          <w:rFonts w:ascii="Arial" w:hAnsi="Arial" w:cs="Arial"/>
          <w:sz w:val="18"/>
          <w:szCs w:val="18"/>
        </w:rPr>
        <w:br/>
        <w:t>October 22 – Moncton – Casino New Brunswick</w:t>
      </w:r>
      <w:r w:rsidRPr="00BC7C17">
        <w:rPr>
          <w:rFonts w:ascii="Arial" w:hAnsi="Arial" w:cs="Arial"/>
          <w:sz w:val="18"/>
          <w:szCs w:val="18"/>
        </w:rPr>
        <w:br/>
        <w:t xml:space="preserve">October 24 – Quebec City – Centre </w:t>
      </w:r>
      <w:proofErr w:type="spellStart"/>
      <w:r w:rsidRPr="00BC7C17">
        <w:rPr>
          <w:rFonts w:ascii="Arial" w:hAnsi="Arial" w:cs="Arial"/>
          <w:sz w:val="18"/>
          <w:szCs w:val="18"/>
        </w:rPr>
        <w:t>Vidéotron</w:t>
      </w:r>
      <w:proofErr w:type="spellEnd"/>
      <w:r w:rsidRPr="00BC7C17">
        <w:rPr>
          <w:rFonts w:ascii="Arial" w:hAnsi="Arial" w:cs="Arial"/>
          <w:sz w:val="18"/>
          <w:szCs w:val="18"/>
        </w:rPr>
        <w:br/>
        <w:t>October 25 – Gatineau – Casino du Lac-Leamy</w:t>
      </w:r>
      <w:r w:rsidRPr="00BC7C17">
        <w:rPr>
          <w:rFonts w:ascii="Arial" w:hAnsi="Arial" w:cs="Arial"/>
          <w:sz w:val="18"/>
          <w:szCs w:val="18"/>
        </w:rPr>
        <w:br/>
        <w:t>October 26 – Laval – Place Bell</w:t>
      </w:r>
    </w:p>
    <w:p w14:paraId="65150738" w14:textId="3BDB2347" w:rsidR="00BC7C17" w:rsidRPr="00BC7C17" w:rsidRDefault="00BC7C17" w:rsidP="00BC7C17">
      <w:pPr>
        <w:pStyle w:val="isselectedend"/>
        <w:rPr>
          <w:rFonts w:ascii="Arial" w:hAnsi="Arial" w:cs="Arial"/>
          <w:sz w:val="18"/>
          <w:szCs w:val="18"/>
        </w:rPr>
      </w:pPr>
      <w:r w:rsidRPr="00BC7C17">
        <w:rPr>
          <w:rStyle w:val="Strong"/>
          <w:rFonts w:ascii="Arial" w:hAnsi="Arial" w:cs="Arial"/>
          <w:sz w:val="18"/>
          <w:szCs w:val="18"/>
        </w:rPr>
        <w:t>MONTREAL, September 2026</w:t>
      </w:r>
      <w:r w:rsidRPr="00BC7C17">
        <w:rPr>
          <w:rFonts w:ascii="Arial" w:hAnsi="Arial" w:cs="Arial"/>
          <w:sz w:val="18"/>
          <w:szCs w:val="18"/>
        </w:rPr>
        <w:t xml:space="preserve"> – Legendary rock band </w:t>
      </w:r>
      <w:r w:rsidRPr="00BC7C17">
        <w:rPr>
          <w:rStyle w:val="Strong"/>
          <w:rFonts w:ascii="Arial" w:hAnsi="Arial" w:cs="Arial"/>
          <w:sz w:val="18"/>
          <w:szCs w:val="18"/>
        </w:rPr>
        <w:t>STYX</w:t>
      </w:r>
      <w:r w:rsidRPr="00BC7C17">
        <w:rPr>
          <w:rFonts w:ascii="Arial" w:hAnsi="Arial" w:cs="Arial"/>
          <w:sz w:val="18"/>
          <w:szCs w:val="18"/>
        </w:rPr>
        <w:t xml:space="preserve"> will return to Atlantic Canada and Quebec this October for a series of shows in St. John’s (October 17 and 18), Halifax (October 21), Moncton (October 22), Quebec City (October 24), Gatineau (October 25) and Laval (October 26). </w:t>
      </w:r>
      <w:r w:rsidRPr="00BC7C17">
        <w:rPr>
          <w:rStyle w:val="Strong"/>
          <w:rFonts w:ascii="Arial" w:hAnsi="Arial" w:cs="Arial"/>
          <w:sz w:val="18"/>
          <w:szCs w:val="18"/>
        </w:rPr>
        <w:t xml:space="preserve">For the Quebec City and Laval dates, </w:t>
      </w:r>
      <w:proofErr w:type="spellStart"/>
      <w:r w:rsidRPr="00BC7C17">
        <w:rPr>
          <w:rStyle w:val="Strong"/>
          <w:rFonts w:ascii="Arial" w:hAnsi="Arial" w:cs="Arial"/>
          <w:sz w:val="18"/>
          <w:szCs w:val="18"/>
        </w:rPr>
        <w:t>Mentana</w:t>
      </w:r>
      <w:proofErr w:type="spellEnd"/>
      <w:r w:rsidRPr="00BC7C17">
        <w:rPr>
          <w:rStyle w:val="Strong"/>
          <w:rFonts w:ascii="Arial" w:hAnsi="Arial" w:cs="Arial"/>
          <w:sz w:val="18"/>
          <w:szCs w:val="18"/>
        </w:rPr>
        <w:t xml:space="preserve"> will join STYX as </w:t>
      </w:r>
      <w:r>
        <w:rPr>
          <w:rStyle w:val="Strong"/>
          <w:rFonts w:ascii="Arial" w:hAnsi="Arial" w:cs="Arial"/>
          <w:sz w:val="18"/>
          <w:szCs w:val="18"/>
        </w:rPr>
        <w:t>opening act</w:t>
      </w:r>
      <w:r w:rsidRPr="00BC7C17">
        <w:rPr>
          <w:rStyle w:val="Strong"/>
          <w:rFonts w:ascii="Arial" w:hAnsi="Arial" w:cs="Arial"/>
          <w:sz w:val="18"/>
          <w:szCs w:val="18"/>
        </w:rPr>
        <w:t>.</w:t>
      </w:r>
    </w:p>
    <w:p w14:paraId="72C2D684" w14:textId="77777777" w:rsidR="00BC7C17" w:rsidRPr="00BC7C17" w:rsidRDefault="00BC7C17" w:rsidP="00BC7C17">
      <w:pPr>
        <w:pStyle w:val="isselectedend"/>
        <w:rPr>
          <w:rFonts w:ascii="Arial" w:hAnsi="Arial" w:cs="Arial"/>
          <w:sz w:val="18"/>
          <w:szCs w:val="18"/>
        </w:rPr>
      </w:pPr>
      <w:r w:rsidRPr="00BC7C17">
        <w:rPr>
          <w:rFonts w:ascii="Arial" w:hAnsi="Arial" w:cs="Arial"/>
          <w:sz w:val="18"/>
          <w:szCs w:val="18"/>
        </w:rPr>
        <w:t xml:space="preserve">Led by Robin-Joël Cool and Viviane Audet, </w:t>
      </w:r>
      <w:proofErr w:type="spellStart"/>
      <w:r w:rsidRPr="00BC7C17">
        <w:rPr>
          <w:rStyle w:val="Strong"/>
          <w:rFonts w:ascii="Arial" w:hAnsi="Arial" w:cs="Arial"/>
          <w:sz w:val="18"/>
          <w:szCs w:val="18"/>
        </w:rPr>
        <w:t>Mentana</w:t>
      </w:r>
      <w:proofErr w:type="spellEnd"/>
      <w:r w:rsidRPr="00BC7C17">
        <w:rPr>
          <w:rFonts w:ascii="Arial" w:hAnsi="Arial" w:cs="Arial"/>
          <w:sz w:val="18"/>
          <w:szCs w:val="18"/>
        </w:rPr>
        <w:t xml:space="preserve"> heads into these two major shows with plenty of momentum. The band has just earned two nominations at the upcoming ADISQ Gala, for </w:t>
      </w:r>
      <w:r w:rsidRPr="00BC7C17">
        <w:rPr>
          <w:rStyle w:val="Emphasis"/>
          <w:rFonts w:ascii="Arial" w:hAnsi="Arial" w:cs="Arial"/>
          <w:sz w:val="18"/>
          <w:szCs w:val="18"/>
        </w:rPr>
        <w:t>Group of the Year</w:t>
      </w:r>
      <w:r w:rsidRPr="00BC7C17">
        <w:rPr>
          <w:rFonts w:ascii="Arial" w:hAnsi="Arial" w:cs="Arial"/>
          <w:sz w:val="18"/>
          <w:szCs w:val="18"/>
        </w:rPr>
        <w:t xml:space="preserve"> and </w:t>
      </w:r>
      <w:r w:rsidRPr="00BC7C17">
        <w:rPr>
          <w:rStyle w:val="Emphasis"/>
          <w:rFonts w:ascii="Arial" w:hAnsi="Arial" w:cs="Arial"/>
          <w:sz w:val="18"/>
          <w:szCs w:val="18"/>
        </w:rPr>
        <w:t>Folk Album of the Year</w:t>
      </w:r>
      <w:r w:rsidRPr="00BC7C17">
        <w:rPr>
          <w:rFonts w:ascii="Arial" w:hAnsi="Arial" w:cs="Arial"/>
          <w:sz w:val="18"/>
          <w:szCs w:val="18"/>
        </w:rPr>
        <w:t xml:space="preserve">, while Viviane Audet is also nominated for </w:t>
      </w:r>
      <w:r w:rsidRPr="00BC7C17">
        <w:rPr>
          <w:rStyle w:val="Emphasis"/>
          <w:rFonts w:ascii="Arial" w:hAnsi="Arial" w:cs="Arial"/>
          <w:sz w:val="18"/>
          <w:szCs w:val="18"/>
        </w:rPr>
        <w:t>Female Artist of the Year</w:t>
      </w:r>
      <w:r w:rsidRPr="00BC7C17">
        <w:rPr>
          <w:rFonts w:ascii="Arial" w:hAnsi="Arial" w:cs="Arial"/>
          <w:sz w:val="18"/>
          <w:szCs w:val="18"/>
        </w:rPr>
        <w:t xml:space="preserve">, </w:t>
      </w:r>
      <w:r w:rsidRPr="00BC7C17">
        <w:rPr>
          <w:rStyle w:val="Emphasis"/>
          <w:rFonts w:ascii="Arial" w:hAnsi="Arial" w:cs="Arial"/>
          <w:sz w:val="18"/>
          <w:szCs w:val="18"/>
        </w:rPr>
        <w:t>Show of the Year</w:t>
      </w:r>
      <w:r w:rsidRPr="00BC7C17">
        <w:rPr>
          <w:rFonts w:ascii="Arial" w:hAnsi="Arial" w:cs="Arial"/>
          <w:sz w:val="18"/>
          <w:szCs w:val="18"/>
        </w:rPr>
        <w:t xml:space="preserve"> and </w:t>
      </w:r>
      <w:r w:rsidRPr="00BC7C17">
        <w:rPr>
          <w:rStyle w:val="Emphasis"/>
          <w:rFonts w:ascii="Arial" w:hAnsi="Arial" w:cs="Arial"/>
          <w:sz w:val="18"/>
          <w:szCs w:val="18"/>
        </w:rPr>
        <w:t>Script of the Year</w:t>
      </w:r>
      <w:r w:rsidRPr="00BC7C17">
        <w:rPr>
          <w:rFonts w:ascii="Arial" w:hAnsi="Arial" w:cs="Arial"/>
          <w:sz w:val="18"/>
          <w:szCs w:val="18"/>
        </w:rPr>
        <w:t>.</w:t>
      </w:r>
    </w:p>
    <w:p w14:paraId="37AC8ABA" w14:textId="77777777" w:rsidR="00BC7C17" w:rsidRPr="00BC7C17" w:rsidRDefault="00BC7C17" w:rsidP="00BC7C17">
      <w:pPr>
        <w:pStyle w:val="isselectedend"/>
        <w:rPr>
          <w:rFonts w:ascii="Arial" w:hAnsi="Arial" w:cs="Arial"/>
          <w:sz w:val="18"/>
          <w:szCs w:val="18"/>
        </w:rPr>
      </w:pPr>
      <w:r w:rsidRPr="00BC7C17">
        <w:rPr>
          <w:rFonts w:ascii="Arial" w:hAnsi="Arial" w:cs="Arial"/>
          <w:sz w:val="18"/>
          <w:szCs w:val="18"/>
        </w:rPr>
        <w:t xml:space="preserve">With more than five decades of music behind them, </w:t>
      </w:r>
      <w:r w:rsidRPr="00BC7C17">
        <w:rPr>
          <w:rStyle w:val="Strong"/>
          <w:rFonts w:ascii="Arial" w:hAnsi="Arial" w:cs="Arial"/>
          <w:sz w:val="18"/>
          <w:szCs w:val="18"/>
        </w:rPr>
        <w:t>STYX</w:t>
      </w:r>
      <w:r w:rsidRPr="00BC7C17">
        <w:rPr>
          <w:rFonts w:ascii="Arial" w:hAnsi="Arial" w:cs="Arial"/>
          <w:sz w:val="18"/>
          <w:szCs w:val="18"/>
        </w:rPr>
        <w:t xml:space="preserve"> continues to build its live shows around an impressive catalogue of classics. From </w:t>
      </w:r>
      <w:r w:rsidRPr="00BC7C17">
        <w:rPr>
          <w:rStyle w:val="Emphasis"/>
          <w:rFonts w:ascii="Arial" w:hAnsi="Arial" w:cs="Arial"/>
          <w:sz w:val="18"/>
          <w:szCs w:val="18"/>
        </w:rPr>
        <w:t>The Grand Illusion</w:t>
      </w:r>
      <w:r w:rsidRPr="00BC7C17">
        <w:rPr>
          <w:rFonts w:ascii="Arial" w:hAnsi="Arial" w:cs="Arial"/>
          <w:sz w:val="18"/>
          <w:szCs w:val="18"/>
        </w:rPr>
        <w:t xml:space="preserve"> and </w:t>
      </w:r>
      <w:r w:rsidRPr="00BC7C17">
        <w:rPr>
          <w:rStyle w:val="Emphasis"/>
          <w:rFonts w:ascii="Arial" w:hAnsi="Arial" w:cs="Arial"/>
          <w:sz w:val="18"/>
          <w:szCs w:val="18"/>
        </w:rPr>
        <w:t>Renegade</w:t>
      </w:r>
      <w:r w:rsidRPr="00BC7C17">
        <w:rPr>
          <w:rFonts w:ascii="Arial" w:hAnsi="Arial" w:cs="Arial"/>
          <w:sz w:val="18"/>
          <w:szCs w:val="18"/>
        </w:rPr>
        <w:t xml:space="preserve"> to </w:t>
      </w:r>
      <w:r w:rsidRPr="00BC7C17">
        <w:rPr>
          <w:rStyle w:val="Emphasis"/>
          <w:rFonts w:ascii="Arial" w:hAnsi="Arial" w:cs="Arial"/>
          <w:sz w:val="18"/>
          <w:szCs w:val="18"/>
        </w:rPr>
        <w:t>Blue Collar Man</w:t>
      </w:r>
      <w:r w:rsidRPr="00BC7C17">
        <w:rPr>
          <w:rFonts w:ascii="Arial" w:hAnsi="Arial" w:cs="Arial"/>
          <w:sz w:val="18"/>
          <w:szCs w:val="18"/>
        </w:rPr>
        <w:t xml:space="preserve">, </w:t>
      </w:r>
      <w:r w:rsidRPr="00BC7C17">
        <w:rPr>
          <w:rStyle w:val="Emphasis"/>
          <w:rFonts w:ascii="Arial" w:hAnsi="Arial" w:cs="Arial"/>
          <w:sz w:val="18"/>
          <w:szCs w:val="18"/>
        </w:rPr>
        <w:t>Lady</w:t>
      </w:r>
      <w:r w:rsidRPr="00BC7C17">
        <w:rPr>
          <w:rFonts w:ascii="Arial" w:hAnsi="Arial" w:cs="Arial"/>
          <w:sz w:val="18"/>
          <w:szCs w:val="18"/>
        </w:rPr>
        <w:t xml:space="preserve">, </w:t>
      </w:r>
      <w:r w:rsidRPr="00BC7C17">
        <w:rPr>
          <w:rStyle w:val="Emphasis"/>
          <w:rFonts w:ascii="Arial" w:hAnsi="Arial" w:cs="Arial"/>
          <w:sz w:val="18"/>
          <w:szCs w:val="18"/>
        </w:rPr>
        <w:t>Miss America</w:t>
      </w:r>
      <w:r w:rsidRPr="00BC7C17">
        <w:rPr>
          <w:rFonts w:ascii="Arial" w:hAnsi="Arial" w:cs="Arial"/>
          <w:sz w:val="18"/>
          <w:szCs w:val="18"/>
        </w:rPr>
        <w:t xml:space="preserve">, </w:t>
      </w:r>
      <w:r w:rsidRPr="00BC7C17">
        <w:rPr>
          <w:rStyle w:val="Emphasis"/>
          <w:rFonts w:ascii="Arial" w:hAnsi="Arial" w:cs="Arial"/>
          <w:sz w:val="18"/>
          <w:szCs w:val="18"/>
        </w:rPr>
        <w:t>Crystal Ball</w:t>
      </w:r>
      <w:r w:rsidRPr="00BC7C17">
        <w:rPr>
          <w:rFonts w:ascii="Arial" w:hAnsi="Arial" w:cs="Arial"/>
          <w:sz w:val="18"/>
          <w:szCs w:val="18"/>
        </w:rPr>
        <w:t xml:space="preserve"> and the iconic </w:t>
      </w:r>
      <w:r w:rsidRPr="00BC7C17">
        <w:rPr>
          <w:rStyle w:val="Emphasis"/>
          <w:rFonts w:ascii="Arial" w:hAnsi="Arial" w:cs="Arial"/>
          <w:sz w:val="18"/>
          <w:szCs w:val="18"/>
        </w:rPr>
        <w:t>Come Sail Away</w:t>
      </w:r>
      <w:r w:rsidRPr="00BC7C17">
        <w:rPr>
          <w:rFonts w:ascii="Arial" w:hAnsi="Arial" w:cs="Arial"/>
          <w:sz w:val="18"/>
          <w:szCs w:val="18"/>
        </w:rPr>
        <w:t>, the band delivers a show where powerful rock, soaring melodies and progressive flourishes come together.</w:t>
      </w:r>
    </w:p>
    <w:p w14:paraId="7152D650" w14:textId="77777777" w:rsidR="00BC7C17" w:rsidRPr="00BC7C17" w:rsidRDefault="00BC7C17" w:rsidP="00BC7C17">
      <w:pPr>
        <w:pStyle w:val="isselectedend"/>
        <w:rPr>
          <w:rFonts w:ascii="Arial" w:hAnsi="Arial" w:cs="Arial"/>
          <w:sz w:val="18"/>
          <w:szCs w:val="18"/>
        </w:rPr>
      </w:pPr>
      <w:r w:rsidRPr="00BC7C17">
        <w:rPr>
          <w:rFonts w:ascii="Arial" w:hAnsi="Arial" w:cs="Arial"/>
          <w:sz w:val="18"/>
          <w:szCs w:val="18"/>
        </w:rPr>
        <w:t xml:space="preserve">One of the defining bands of AOR and classic rock, </w:t>
      </w:r>
      <w:r w:rsidRPr="00BC7C17">
        <w:rPr>
          <w:rStyle w:val="Strong"/>
          <w:rFonts w:ascii="Arial" w:hAnsi="Arial" w:cs="Arial"/>
          <w:sz w:val="18"/>
          <w:szCs w:val="18"/>
        </w:rPr>
        <w:t>STYX</w:t>
      </w:r>
      <w:r w:rsidRPr="00BC7C17">
        <w:rPr>
          <w:rFonts w:ascii="Arial" w:hAnsi="Arial" w:cs="Arial"/>
          <w:sz w:val="18"/>
          <w:szCs w:val="18"/>
        </w:rPr>
        <w:t xml:space="preserve"> released its 18th studio album, </w:t>
      </w:r>
      <w:r w:rsidRPr="00BC7C17">
        <w:rPr>
          <w:rStyle w:val="Emphasis"/>
          <w:rFonts w:ascii="Arial" w:hAnsi="Arial" w:cs="Arial"/>
          <w:sz w:val="18"/>
          <w:szCs w:val="18"/>
        </w:rPr>
        <w:t xml:space="preserve">Circling </w:t>
      </w:r>
      <w:proofErr w:type="gramStart"/>
      <w:r w:rsidRPr="00BC7C17">
        <w:rPr>
          <w:rStyle w:val="Emphasis"/>
          <w:rFonts w:ascii="Arial" w:hAnsi="Arial" w:cs="Arial"/>
          <w:sz w:val="18"/>
          <w:szCs w:val="18"/>
        </w:rPr>
        <w:t>From</w:t>
      </w:r>
      <w:proofErr w:type="gramEnd"/>
      <w:r w:rsidRPr="00BC7C17">
        <w:rPr>
          <w:rStyle w:val="Emphasis"/>
          <w:rFonts w:ascii="Arial" w:hAnsi="Arial" w:cs="Arial"/>
          <w:sz w:val="18"/>
          <w:szCs w:val="18"/>
        </w:rPr>
        <w:t xml:space="preserve"> Above</w:t>
      </w:r>
      <w:r w:rsidRPr="00BC7C17">
        <w:rPr>
          <w:rFonts w:ascii="Arial" w:hAnsi="Arial" w:cs="Arial"/>
          <w:sz w:val="18"/>
          <w:szCs w:val="18"/>
        </w:rPr>
        <w:t xml:space="preserve">, this past July. The band’s third album in eight years, following </w:t>
      </w:r>
      <w:r w:rsidRPr="00BC7C17">
        <w:rPr>
          <w:rStyle w:val="Emphasis"/>
          <w:rFonts w:ascii="Arial" w:hAnsi="Arial" w:cs="Arial"/>
          <w:sz w:val="18"/>
          <w:szCs w:val="18"/>
        </w:rPr>
        <w:t>The Mission</w:t>
      </w:r>
      <w:r w:rsidRPr="00BC7C17">
        <w:rPr>
          <w:rFonts w:ascii="Arial" w:hAnsi="Arial" w:cs="Arial"/>
          <w:sz w:val="18"/>
          <w:szCs w:val="18"/>
        </w:rPr>
        <w:t xml:space="preserve"> (2017) and </w:t>
      </w:r>
      <w:r w:rsidRPr="00BC7C17">
        <w:rPr>
          <w:rStyle w:val="Emphasis"/>
          <w:rFonts w:ascii="Arial" w:hAnsi="Arial" w:cs="Arial"/>
          <w:sz w:val="18"/>
          <w:szCs w:val="18"/>
        </w:rPr>
        <w:t>Crash of the Crown</w:t>
      </w:r>
      <w:r w:rsidRPr="00BC7C17">
        <w:rPr>
          <w:rFonts w:ascii="Arial" w:hAnsi="Arial" w:cs="Arial"/>
          <w:sz w:val="18"/>
          <w:szCs w:val="18"/>
        </w:rPr>
        <w:t xml:space="preserve"> (2021), the 13-track record explores the complexities of the human experience through the lenses of technology and nature while remaining firmly rooted in the band’s unmistakable musical DNA.</w:t>
      </w:r>
    </w:p>
    <w:p w14:paraId="11F4A59D" w14:textId="77777777" w:rsidR="00BC7C17" w:rsidRPr="00BC7C17" w:rsidRDefault="00BC7C17" w:rsidP="00BC7C17">
      <w:pPr>
        <w:pStyle w:val="isselectedend"/>
        <w:rPr>
          <w:rFonts w:ascii="Arial" w:hAnsi="Arial" w:cs="Arial"/>
          <w:sz w:val="18"/>
          <w:szCs w:val="18"/>
        </w:rPr>
      </w:pPr>
      <w:r w:rsidRPr="00BC7C17">
        <w:rPr>
          <w:rFonts w:ascii="Arial" w:hAnsi="Arial" w:cs="Arial"/>
          <w:sz w:val="18"/>
          <w:szCs w:val="18"/>
        </w:rPr>
        <w:t xml:space="preserve">James “JY” Young, Tommy Shaw, Chuck Panozzo, Todd Sucherman, Lawrence Gowan, Will Evankovich and Terry Gowan continue a story that remains as vibrant as ever onstage, with </w:t>
      </w:r>
      <w:r w:rsidRPr="00BC7C17">
        <w:rPr>
          <w:rStyle w:val="Strong"/>
          <w:rFonts w:ascii="Arial" w:hAnsi="Arial" w:cs="Arial"/>
          <w:sz w:val="18"/>
          <w:szCs w:val="18"/>
        </w:rPr>
        <w:t>STYX still performing more than 100 shows each year</w:t>
      </w:r>
      <w:r w:rsidRPr="00BC7C17">
        <w:rPr>
          <w:rFonts w:ascii="Arial" w:hAnsi="Arial" w:cs="Arial"/>
          <w:sz w:val="18"/>
          <w:szCs w:val="18"/>
        </w:rPr>
        <w:t>.</w:t>
      </w:r>
    </w:p>
    <w:p w14:paraId="718236BF" w14:textId="77777777" w:rsidR="00BC7C17" w:rsidRPr="00BC7C17" w:rsidRDefault="00BC7C17" w:rsidP="00BC7C17">
      <w:pPr>
        <w:pStyle w:val="isselectedend"/>
        <w:rPr>
          <w:rFonts w:ascii="Arial" w:hAnsi="Arial" w:cs="Arial"/>
          <w:sz w:val="18"/>
          <w:szCs w:val="18"/>
        </w:rPr>
      </w:pPr>
      <w:r w:rsidRPr="00BC7C17">
        <w:rPr>
          <w:rStyle w:val="Emphasis"/>
          <w:rFonts w:ascii="Arial" w:hAnsi="Arial" w:cs="Arial"/>
          <w:sz w:val="18"/>
          <w:szCs w:val="18"/>
        </w:rPr>
        <w:t>“The legacy of this band will be that it brought joy to millions of people,”</w:t>
      </w:r>
      <w:r w:rsidRPr="00BC7C17">
        <w:rPr>
          <w:rFonts w:ascii="Arial" w:hAnsi="Arial" w:cs="Arial"/>
          <w:sz w:val="18"/>
          <w:szCs w:val="18"/>
        </w:rPr>
        <w:t xml:space="preserve"> says drummer Todd Sucherman.</w:t>
      </w:r>
    </w:p>
    <w:p w14:paraId="2B7B3EDD" w14:textId="77777777" w:rsidR="00BC7C17" w:rsidRPr="00BC7C17" w:rsidRDefault="00BC7C17" w:rsidP="00BC7C17">
      <w:pPr>
        <w:pStyle w:val="NormalWeb"/>
        <w:rPr>
          <w:rFonts w:ascii="Arial" w:hAnsi="Arial" w:cs="Arial"/>
          <w:sz w:val="18"/>
          <w:szCs w:val="18"/>
        </w:rPr>
      </w:pPr>
      <w:r w:rsidRPr="00BC7C17">
        <w:rPr>
          <w:rStyle w:val="Emphasis"/>
          <w:rFonts w:ascii="Arial" w:hAnsi="Arial" w:cs="Arial"/>
          <w:sz w:val="18"/>
          <w:szCs w:val="18"/>
        </w:rPr>
        <w:t>“We simply want to keep going. Let life unfold and allow this music to be its soundtrack,”</w:t>
      </w:r>
      <w:r w:rsidRPr="00BC7C17">
        <w:rPr>
          <w:rFonts w:ascii="Arial" w:hAnsi="Arial" w:cs="Arial"/>
          <w:sz w:val="18"/>
          <w:szCs w:val="18"/>
        </w:rPr>
        <w:t xml:space="preserve"> adds Tommy Shaw.</w:t>
      </w:r>
    </w:p>
    <w:p w14:paraId="7FD0D0EC" w14:textId="02AFE3A8" w:rsidR="00A06A13" w:rsidRPr="00BC7C17" w:rsidRDefault="005C5242" w:rsidP="000F3596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BC7C17">
        <w:rPr>
          <w:rStyle w:val="Strong"/>
          <w:rFonts w:ascii="Arial" w:hAnsi="Arial" w:cs="Arial"/>
          <w:b w:val="0"/>
          <w:bCs w:val="0"/>
          <w:sz w:val="18"/>
          <w:szCs w:val="18"/>
          <w:lang w:val="fr-CA"/>
        </w:rPr>
        <w:t>Source :</w:t>
      </w:r>
      <w:r w:rsidRPr="00BC7C17">
        <w:rPr>
          <w:rFonts w:ascii="Arial" w:hAnsi="Arial" w:cs="Arial"/>
          <w:sz w:val="18"/>
          <w:szCs w:val="18"/>
          <w:lang w:val="fr-CA"/>
        </w:rPr>
        <w:t xml:space="preserve"> Alpha Dog 2T</w:t>
      </w:r>
      <w:r w:rsidRPr="00BC7C17">
        <w:rPr>
          <w:rFonts w:ascii="Arial" w:hAnsi="Arial" w:cs="Arial"/>
          <w:sz w:val="18"/>
          <w:szCs w:val="18"/>
          <w:lang w:val="fr-CA"/>
        </w:rPr>
        <w:br/>
      </w:r>
      <w:r w:rsidRPr="00BC7C17">
        <w:rPr>
          <w:rStyle w:val="Strong"/>
          <w:rFonts w:ascii="Arial" w:hAnsi="Arial" w:cs="Arial"/>
          <w:b w:val="0"/>
          <w:bCs w:val="0"/>
          <w:sz w:val="18"/>
          <w:szCs w:val="18"/>
          <w:lang w:val="fr-CA"/>
        </w:rPr>
        <w:t>Info</w:t>
      </w:r>
      <w:r w:rsidR="000C46D1" w:rsidRPr="00BC7C17">
        <w:rPr>
          <w:rStyle w:val="Strong"/>
          <w:rFonts w:ascii="Arial" w:hAnsi="Arial" w:cs="Arial"/>
          <w:b w:val="0"/>
          <w:bCs w:val="0"/>
          <w:sz w:val="18"/>
          <w:szCs w:val="18"/>
          <w:lang w:val="fr-CA"/>
        </w:rPr>
        <w:t>rmation</w:t>
      </w:r>
      <w:r w:rsidRPr="00BC7C17">
        <w:rPr>
          <w:rStyle w:val="Strong"/>
          <w:rFonts w:ascii="Arial" w:hAnsi="Arial" w:cs="Arial"/>
          <w:b w:val="0"/>
          <w:bCs w:val="0"/>
          <w:sz w:val="18"/>
          <w:szCs w:val="18"/>
          <w:lang w:val="fr-CA"/>
        </w:rPr>
        <w:t xml:space="preserve"> :</w:t>
      </w:r>
      <w:r w:rsidRPr="00BC7C17">
        <w:rPr>
          <w:rFonts w:ascii="Arial" w:hAnsi="Arial" w:cs="Arial"/>
          <w:sz w:val="18"/>
          <w:szCs w:val="18"/>
          <w:lang w:val="fr-CA"/>
        </w:rPr>
        <w:t xml:space="preserve"> Simon Fauteux</w:t>
      </w:r>
    </w:p>
    <w:sectPr w:rsidR="00A06A13" w:rsidRPr="00BC7C17" w:rsidSect="00D5168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FE"/>
    <w:rsid w:val="00021A3E"/>
    <w:rsid w:val="00072003"/>
    <w:rsid w:val="00091349"/>
    <w:rsid w:val="000A0B62"/>
    <w:rsid w:val="000B0C5B"/>
    <w:rsid w:val="000C1C16"/>
    <w:rsid w:val="000C46D1"/>
    <w:rsid w:val="000E107F"/>
    <w:rsid w:val="000F3596"/>
    <w:rsid w:val="0013378D"/>
    <w:rsid w:val="00133FC5"/>
    <w:rsid w:val="001946CF"/>
    <w:rsid w:val="001B54FC"/>
    <w:rsid w:val="001D75D6"/>
    <w:rsid w:val="001E229C"/>
    <w:rsid w:val="0028638B"/>
    <w:rsid w:val="00287658"/>
    <w:rsid w:val="002B7015"/>
    <w:rsid w:val="002C3A9E"/>
    <w:rsid w:val="002C5178"/>
    <w:rsid w:val="002D6963"/>
    <w:rsid w:val="003053E3"/>
    <w:rsid w:val="003203E5"/>
    <w:rsid w:val="0038208C"/>
    <w:rsid w:val="00397BE5"/>
    <w:rsid w:val="003D18DE"/>
    <w:rsid w:val="003D45FE"/>
    <w:rsid w:val="003F796F"/>
    <w:rsid w:val="00452A0C"/>
    <w:rsid w:val="004604BA"/>
    <w:rsid w:val="00474D94"/>
    <w:rsid w:val="00493E4D"/>
    <w:rsid w:val="004A33B9"/>
    <w:rsid w:val="004D4F40"/>
    <w:rsid w:val="004F1DCD"/>
    <w:rsid w:val="00565B1A"/>
    <w:rsid w:val="00572245"/>
    <w:rsid w:val="00593DFB"/>
    <w:rsid w:val="005C1429"/>
    <w:rsid w:val="005C5242"/>
    <w:rsid w:val="005E074C"/>
    <w:rsid w:val="00611B76"/>
    <w:rsid w:val="00617567"/>
    <w:rsid w:val="00631786"/>
    <w:rsid w:val="00635A90"/>
    <w:rsid w:val="00636206"/>
    <w:rsid w:val="00637A35"/>
    <w:rsid w:val="00675323"/>
    <w:rsid w:val="00687358"/>
    <w:rsid w:val="006F2E64"/>
    <w:rsid w:val="007D589B"/>
    <w:rsid w:val="00825E26"/>
    <w:rsid w:val="0082601F"/>
    <w:rsid w:val="00827B8D"/>
    <w:rsid w:val="00847B20"/>
    <w:rsid w:val="00874255"/>
    <w:rsid w:val="00893460"/>
    <w:rsid w:val="00930378"/>
    <w:rsid w:val="0098765D"/>
    <w:rsid w:val="0099296B"/>
    <w:rsid w:val="00997ECE"/>
    <w:rsid w:val="009A0D96"/>
    <w:rsid w:val="009D22F7"/>
    <w:rsid w:val="00A06A13"/>
    <w:rsid w:val="00A8036D"/>
    <w:rsid w:val="00B01EA1"/>
    <w:rsid w:val="00B075F6"/>
    <w:rsid w:val="00B45741"/>
    <w:rsid w:val="00B746FD"/>
    <w:rsid w:val="00BC7C17"/>
    <w:rsid w:val="00C03313"/>
    <w:rsid w:val="00C14821"/>
    <w:rsid w:val="00C32F02"/>
    <w:rsid w:val="00C37E97"/>
    <w:rsid w:val="00C705E3"/>
    <w:rsid w:val="00C73B23"/>
    <w:rsid w:val="00C81A12"/>
    <w:rsid w:val="00CE29B8"/>
    <w:rsid w:val="00D17259"/>
    <w:rsid w:val="00D25681"/>
    <w:rsid w:val="00D33287"/>
    <w:rsid w:val="00D51684"/>
    <w:rsid w:val="00D73D16"/>
    <w:rsid w:val="00DA13A1"/>
    <w:rsid w:val="00DA185E"/>
    <w:rsid w:val="00DA3ABC"/>
    <w:rsid w:val="00DB791B"/>
    <w:rsid w:val="00DE242A"/>
    <w:rsid w:val="00E138FB"/>
    <w:rsid w:val="00E43A59"/>
    <w:rsid w:val="00EF5390"/>
    <w:rsid w:val="00F557BB"/>
    <w:rsid w:val="00F605D4"/>
    <w:rsid w:val="00FB6D92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BB01B0"/>
  <w14:defaultImageDpi w14:val="32767"/>
  <w15:chartTrackingRefBased/>
  <w15:docId w15:val="{B8C37D3B-FB18-CF40-94EA-1A8F2430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E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E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E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E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E6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E6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E6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E6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E6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29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929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203E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B01EA1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C5242"/>
    <w:rPr>
      <w:b/>
      <w:bCs/>
    </w:rPr>
  </w:style>
  <w:style w:type="character" w:styleId="Emphasis">
    <w:name w:val="Emphasis"/>
    <w:basedOn w:val="DefaultParagraphFont"/>
    <w:uiPriority w:val="20"/>
    <w:qFormat/>
    <w:rsid w:val="005C5242"/>
    <w:rPr>
      <w:i/>
      <w:iCs/>
    </w:rPr>
  </w:style>
  <w:style w:type="character" w:styleId="BookTitle">
    <w:name w:val="Book Title"/>
    <w:basedOn w:val="DefaultParagraphFont"/>
    <w:uiPriority w:val="33"/>
    <w:qFormat/>
    <w:rsid w:val="006F2E6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F2E64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F2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E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E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E6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E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E6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E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E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F2E64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E6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E64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6F2E64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6F2E64"/>
    <w:pPr>
      <w:ind w:left="720"/>
      <w:contextualSpacing/>
    </w:pPr>
  </w:style>
  <w:style w:type="paragraph" w:styleId="NoSpacing">
    <w:name w:val="No Spacing"/>
    <w:uiPriority w:val="1"/>
    <w:qFormat/>
    <w:rsid w:val="006F2E64"/>
  </w:style>
  <w:style w:type="paragraph" w:styleId="Quote">
    <w:name w:val="Quote"/>
    <w:basedOn w:val="Normal"/>
    <w:next w:val="Normal"/>
    <w:link w:val="QuoteChar"/>
    <w:uiPriority w:val="29"/>
    <w:qFormat/>
    <w:rsid w:val="006F2E6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E64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E6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F2E64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6F2E6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F2E64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6F2E6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2E64"/>
    <w:pPr>
      <w:outlineLvl w:val="9"/>
    </w:pPr>
  </w:style>
  <w:style w:type="paragraph" w:customStyle="1" w:styleId="isselectedend">
    <w:name w:val="isselectedend"/>
    <w:basedOn w:val="Normal"/>
    <w:rsid w:val="00BC7C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4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6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373</Words>
  <Characters>1932</Characters>
  <Application>Microsoft Office Word</Application>
  <DocSecurity>0</DocSecurity>
  <Lines>34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Simon Fauteux</cp:lastModifiedBy>
  <cp:revision>2</cp:revision>
  <dcterms:created xsi:type="dcterms:W3CDTF">2026-09-16T20:41:00Z</dcterms:created>
  <dcterms:modified xsi:type="dcterms:W3CDTF">2026-09-16T20:41:00Z</dcterms:modified>
</cp:coreProperties>
</file>