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E0A028" w14:textId="609D325F" w:rsidR="0024252D" w:rsidRPr="00BA5D70" w:rsidRDefault="00CF23B9">
      <w:pPr>
        <w:rPr>
          <w:rFonts w:ascii="Arial" w:hAnsi="Arial" w:cs="Arial"/>
          <w:color w:val="000000"/>
          <w:sz w:val="18"/>
          <w:szCs w:val="18"/>
          <w:lang w:val="fr-CA"/>
        </w:rPr>
      </w:pPr>
      <w:r w:rsidRPr="00BA5D70">
        <w:rPr>
          <w:rFonts w:ascii="Arial" w:hAnsi="Arial" w:cs="Arial"/>
          <w:noProof/>
          <w:color w:val="000000"/>
          <w:sz w:val="18"/>
          <w:szCs w:val="18"/>
          <w:lang w:val="fr-CA"/>
        </w:rPr>
        <w:drawing>
          <wp:inline distT="0" distB="0" distL="0" distR="0" wp14:anchorId="09A248AC" wp14:editId="684DE08C">
            <wp:extent cx="542925" cy="542925"/>
            <wp:effectExtent l="0" t="0" r="3175" b="3175"/>
            <wp:docPr id="1335486823" name="Picture 1" descr="A logo with a circle of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486823" name="Picture 1" descr="A logo with a circle of fire&#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562471" cy="562471"/>
                    </a:xfrm>
                    <a:prstGeom prst="rect">
                      <a:avLst/>
                    </a:prstGeom>
                  </pic:spPr>
                </pic:pic>
              </a:graphicData>
            </a:graphic>
          </wp:inline>
        </w:drawing>
      </w:r>
      <w:r w:rsidR="0024252D" w:rsidRPr="00BA5D70">
        <w:rPr>
          <w:rFonts w:ascii="Arial" w:hAnsi="Arial" w:cs="Arial"/>
          <w:color w:val="000000"/>
          <w:sz w:val="18"/>
          <w:szCs w:val="18"/>
          <w:lang w:val="fr-CA"/>
        </w:rPr>
        <w:t xml:space="preserve"> </w:t>
      </w:r>
      <w:r w:rsidR="0024252D" w:rsidRPr="00BA5D70">
        <w:rPr>
          <w:rFonts w:ascii="Arial" w:hAnsi="Arial" w:cs="Arial"/>
          <w:noProof/>
          <w:color w:val="000000"/>
          <w:sz w:val="18"/>
          <w:szCs w:val="18"/>
          <w:lang w:val="fr-CA"/>
        </w:rPr>
        <w:drawing>
          <wp:inline distT="0" distB="0" distL="0" distR="0" wp14:anchorId="318FF9BF" wp14:editId="4ED16F3A">
            <wp:extent cx="552261" cy="552261"/>
            <wp:effectExtent l="0" t="0" r="0" b="0"/>
            <wp:docPr id="2138742262" name="Picture 2"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42262" name="Picture 2" descr="A white text on a black backgroun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4376" cy="574376"/>
                    </a:xfrm>
                    <a:prstGeom prst="rect">
                      <a:avLst/>
                    </a:prstGeom>
                  </pic:spPr>
                </pic:pic>
              </a:graphicData>
            </a:graphic>
          </wp:inline>
        </w:drawing>
      </w:r>
    </w:p>
    <w:p w14:paraId="6D923EB0" w14:textId="77777777" w:rsidR="0024252D" w:rsidRPr="00BA5D70" w:rsidRDefault="0024252D">
      <w:pPr>
        <w:rPr>
          <w:rFonts w:ascii="Arial" w:hAnsi="Arial" w:cs="Arial"/>
          <w:color w:val="000000"/>
          <w:sz w:val="18"/>
          <w:szCs w:val="18"/>
          <w:lang w:val="fr-CA"/>
        </w:rPr>
      </w:pPr>
    </w:p>
    <w:p w14:paraId="3EB3CBB9" w14:textId="5422AF3C" w:rsidR="00485DBB" w:rsidRPr="00BA5D70" w:rsidRDefault="00BE0B42">
      <w:pPr>
        <w:rPr>
          <w:rFonts w:ascii="Arial" w:hAnsi="Arial" w:cs="Arial"/>
          <w:b/>
          <w:bCs/>
          <w:color w:val="000000"/>
          <w:sz w:val="18"/>
          <w:szCs w:val="18"/>
          <w:lang w:val="fr-CA"/>
        </w:rPr>
      </w:pPr>
      <w:r w:rsidRPr="00BA5D70">
        <w:rPr>
          <w:rFonts w:ascii="Arial" w:hAnsi="Arial" w:cs="Arial"/>
          <w:b/>
          <w:bCs/>
          <w:color w:val="000000"/>
          <w:sz w:val="18"/>
          <w:szCs w:val="18"/>
          <w:lang w:val="fr-CA"/>
        </w:rPr>
        <w:t>Green</w:t>
      </w:r>
      <w:r w:rsidR="001E0E14" w:rsidRPr="00BA5D70">
        <w:rPr>
          <w:rFonts w:ascii="Arial" w:hAnsi="Arial" w:cs="Arial"/>
          <w:b/>
          <w:bCs/>
          <w:color w:val="000000"/>
          <w:sz w:val="18"/>
          <w:szCs w:val="18"/>
          <w:lang w:val="fr-CA"/>
        </w:rPr>
        <w:t>W</w:t>
      </w:r>
      <w:r w:rsidRPr="00BA5D70">
        <w:rPr>
          <w:rFonts w:ascii="Arial" w:hAnsi="Arial" w:cs="Arial"/>
          <w:b/>
          <w:bCs/>
          <w:color w:val="000000"/>
          <w:sz w:val="18"/>
          <w:szCs w:val="18"/>
          <w:lang w:val="fr-CA"/>
        </w:rPr>
        <w:t>oodz</w:t>
      </w:r>
    </w:p>
    <w:p w14:paraId="623B8E30" w14:textId="640106D7" w:rsidR="00994200" w:rsidRPr="00BA5D70" w:rsidRDefault="00C4782F" w:rsidP="00994200">
      <w:pPr>
        <w:rPr>
          <w:rFonts w:ascii="Arial" w:hAnsi="Arial" w:cs="Arial"/>
          <w:sz w:val="18"/>
          <w:szCs w:val="18"/>
          <w:lang w:val="fr-CA"/>
        </w:rPr>
      </w:pPr>
      <w:r w:rsidRPr="00BA5D70">
        <w:rPr>
          <w:rFonts w:ascii="Arial" w:hAnsi="Arial" w:cs="Arial"/>
          <w:b/>
          <w:bCs/>
          <w:color w:val="000000"/>
          <w:sz w:val="18"/>
          <w:szCs w:val="18"/>
          <w:lang w:val="fr-CA"/>
        </w:rPr>
        <w:t>Malgré la tempête – L</w:t>
      </w:r>
      <w:r w:rsidR="009F20C6" w:rsidRPr="00BA5D70">
        <w:rPr>
          <w:rFonts w:ascii="Arial" w:hAnsi="Arial" w:cs="Arial"/>
          <w:b/>
          <w:bCs/>
          <w:color w:val="000000"/>
          <w:sz w:val="18"/>
          <w:szCs w:val="18"/>
          <w:lang w:val="fr-CA"/>
        </w:rPr>
        <w:t>a</w:t>
      </w:r>
      <w:r w:rsidRPr="00BA5D70">
        <w:rPr>
          <w:rFonts w:ascii="Arial" w:hAnsi="Arial" w:cs="Arial"/>
          <w:b/>
          <w:bCs/>
          <w:color w:val="000000"/>
          <w:sz w:val="18"/>
          <w:szCs w:val="18"/>
          <w:lang w:val="fr-CA"/>
        </w:rPr>
        <w:t xml:space="preserve"> ver</w:t>
      </w:r>
      <w:r w:rsidR="009F20C6" w:rsidRPr="00BA5D70">
        <w:rPr>
          <w:rFonts w:ascii="Arial" w:hAnsi="Arial" w:cs="Arial"/>
          <w:b/>
          <w:bCs/>
          <w:color w:val="000000"/>
          <w:sz w:val="18"/>
          <w:szCs w:val="18"/>
          <w:lang w:val="fr-CA"/>
        </w:rPr>
        <w:t>s</w:t>
      </w:r>
      <w:r w:rsidRPr="00BA5D70">
        <w:rPr>
          <w:rFonts w:ascii="Arial" w:hAnsi="Arial" w:cs="Arial"/>
          <w:b/>
          <w:bCs/>
          <w:color w:val="000000"/>
          <w:sz w:val="18"/>
          <w:szCs w:val="18"/>
          <w:lang w:val="fr-CA"/>
        </w:rPr>
        <w:t>i</w:t>
      </w:r>
      <w:r w:rsidR="009F20C6" w:rsidRPr="00BA5D70">
        <w:rPr>
          <w:rFonts w:ascii="Arial" w:hAnsi="Arial" w:cs="Arial"/>
          <w:b/>
          <w:bCs/>
          <w:color w:val="000000"/>
          <w:sz w:val="18"/>
          <w:szCs w:val="18"/>
          <w:lang w:val="fr-CA"/>
        </w:rPr>
        <w:t>o</w:t>
      </w:r>
      <w:r w:rsidRPr="00BA5D70">
        <w:rPr>
          <w:rFonts w:ascii="Arial" w:hAnsi="Arial" w:cs="Arial"/>
          <w:b/>
          <w:bCs/>
          <w:color w:val="000000"/>
          <w:sz w:val="18"/>
          <w:szCs w:val="18"/>
          <w:lang w:val="fr-CA"/>
        </w:rPr>
        <w:t>n Deluxe à paraître le 18 septembre / En tournée au Québec</w:t>
      </w:r>
    </w:p>
    <w:p w14:paraId="272BAE0A" w14:textId="21CAAC71" w:rsidR="00734168" w:rsidRPr="00BA5D70" w:rsidRDefault="00734168">
      <w:pPr>
        <w:rPr>
          <w:rFonts w:ascii="Arial" w:hAnsi="Arial" w:cs="Arial"/>
          <w:b/>
          <w:bCs/>
          <w:color w:val="000000"/>
          <w:sz w:val="18"/>
          <w:szCs w:val="18"/>
          <w:lang w:val="fr-CA"/>
        </w:rPr>
      </w:pPr>
    </w:p>
    <w:p w14:paraId="06AA355F" w14:textId="0436B947" w:rsidR="00734168" w:rsidRPr="00BA5D70" w:rsidRDefault="00734168">
      <w:pPr>
        <w:rPr>
          <w:rFonts w:ascii="Arial" w:hAnsi="Arial" w:cs="Arial"/>
          <w:b/>
          <w:bCs/>
          <w:color w:val="000000"/>
          <w:sz w:val="18"/>
          <w:szCs w:val="18"/>
          <w:lang w:val="fr-CA"/>
        </w:rPr>
      </w:pPr>
      <w:r w:rsidRPr="00BA5D70">
        <w:rPr>
          <w:rFonts w:ascii="Arial" w:hAnsi="Arial" w:cs="Arial"/>
          <w:b/>
          <w:bCs/>
          <w:color w:val="000000"/>
          <w:sz w:val="18"/>
          <w:szCs w:val="18"/>
          <w:lang w:val="fr-CA"/>
        </w:rPr>
        <w:t>EN SPECTACLE</w:t>
      </w:r>
    </w:p>
    <w:p w14:paraId="1DF76799" w14:textId="70DBD162" w:rsidR="007240AC"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11/09 – Joliette – Parc Bourget</w:t>
      </w:r>
    </w:p>
    <w:p w14:paraId="654C1A41" w14:textId="3514C524" w:rsidR="004A75B0"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18/09 – Saint-Georges – La Cale du Gouvernail</w:t>
      </w:r>
    </w:p>
    <w:p w14:paraId="21FE107B" w14:textId="390C761A" w:rsidR="004A75B0"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06/11 – Rivière-</w:t>
      </w:r>
      <w:proofErr w:type="spellStart"/>
      <w:r w:rsidRPr="008848A8">
        <w:rPr>
          <w:rFonts w:ascii="Arial" w:hAnsi="Arial" w:cs="Arial"/>
          <w:color w:val="000000"/>
          <w:sz w:val="18"/>
          <w:szCs w:val="18"/>
          <w:lang w:val="fr-CA"/>
        </w:rPr>
        <w:t>Ouelle</w:t>
      </w:r>
      <w:proofErr w:type="spellEnd"/>
      <w:r w:rsidRPr="008848A8">
        <w:rPr>
          <w:rFonts w:ascii="Arial" w:hAnsi="Arial" w:cs="Arial"/>
          <w:color w:val="000000"/>
          <w:sz w:val="18"/>
          <w:szCs w:val="18"/>
          <w:lang w:val="fr-CA"/>
        </w:rPr>
        <w:t xml:space="preserve"> – La baleine endiablée</w:t>
      </w:r>
    </w:p>
    <w:p w14:paraId="7099974A" w14:textId="5BB4F760" w:rsidR="004A75B0"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07/11 – Saguenay – Coté-Cour</w:t>
      </w:r>
    </w:p>
    <w:p w14:paraId="67A76823" w14:textId="26E05A86" w:rsidR="004A75B0"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 xml:space="preserve">14/11 – </w:t>
      </w:r>
      <w:proofErr w:type="spellStart"/>
      <w:r w:rsidRPr="008848A8">
        <w:rPr>
          <w:rFonts w:ascii="Arial" w:hAnsi="Arial" w:cs="Arial"/>
          <w:color w:val="000000"/>
          <w:sz w:val="18"/>
          <w:szCs w:val="18"/>
          <w:lang w:val="fr-CA"/>
        </w:rPr>
        <w:t>Bois-des-filion</w:t>
      </w:r>
      <w:proofErr w:type="spellEnd"/>
      <w:r w:rsidRPr="008848A8">
        <w:rPr>
          <w:rFonts w:ascii="Arial" w:hAnsi="Arial" w:cs="Arial"/>
          <w:color w:val="000000"/>
          <w:sz w:val="18"/>
          <w:szCs w:val="18"/>
          <w:lang w:val="fr-CA"/>
        </w:rPr>
        <w:t xml:space="preserve"> – Le BAM</w:t>
      </w:r>
    </w:p>
    <w:p w14:paraId="23079969" w14:textId="5E238EA2" w:rsidR="004A75B0"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 xml:space="preserve">28/11 – Montréal – </w:t>
      </w:r>
      <w:proofErr w:type="spellStart"/>
      <w:r w:rsidRPr="008848A8">
        <w:rPr>
          <w:rFonts w:ascii="Arial" w:hAnsi="Arial" w:cs="Arial"/>
          <w:color w:val="000000"/>
          <w:sz w:val="18"/>
          <w:szCs w:val="18"/>
          <w:lang w:val="fr-CA"/>
        </w:rPr>
        <w:t>Lanjeu</w:t>
      </w:r>
      <w:proofErr w:type="spellEnd"/>
    </w:p>
    <w:p w14:paraId="71710801" w14:textId="3E184E1B" w:rsidR="004A75B0"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04/12 – St-Jean-de-Matha – Expérience Matha</w:t>
      </w:r>
    </w:p>
    <w:p w14:paraId="56F220FA" w14:textId="673A15AF" w:rsidR="004A75B0" w:rsidRPr="00494F15" w:rsidRDefault="004A75B0">
      <w:pPr>
        <w:rPr>
          <w:rFonts w:ascii="Arial" w:hAnsi="Arial" w:cs="Arial"/>
          <w:b/>
          <w:bCs/>
          <w:color w:val="000000"/>
          <w:sz w:val="18"/>
          <w:szCs w:val="18"/>
          <w:lang w:val="fr-CA"/>
        </w:rPr>
      </w:pPr>
      <w:r w:rsidRPr="00494F15">
        <w:rPr>
          <w:rFonts w:ascii="Arial" w:hAnsi="Arial" w:cs="Arial"/>
          <w:b/>
          <w:bCs/>
          <w:color w:val="000000"/>
          <w:sz w:val="18"/>
          <w:szCs w:val="18"/>
          <w:lang w:val="fr-CA"/>
        </w:rPr>
        <w:t>2027</w:t>
      </w:r>
    </w:p>
    <w:p w14:paraId="5F4A4C05" w14:textId="22B0AE4A" w:rsidR="004A75B0"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26/02 – Terrebonne – Le Moulinet</w:t>
      </w:r>
    </w:p>
    <w:p w14:paraId="7AFD8EAD" w14:textId="7CB884F8" w:rsidR="004A75B0" w:rsidRPr="008848A8" w:rsidRDefault="004A75B0">
      <w:pPr>
        <w:rPr>
          <w:rFonts w:ascii="Arial" w:hAnsi="Arial" w:cs="Arial"/>
          <w:color w:val="000000"/>
          <w:sz w:val="18"/>
          <w:szCs w:val="18"/>
          <w:lang w:val="fr-CA"/>
        </w:rPr>
      </w:pPr>
      <w:r w:rsidRPr="008848A8">
        <w:rPr>
          <w:rFonts w:ascii="Arial" w:hAnsi="Arial" w:cs="Arial"/>
          <w:color w:val="000000"/>
          <w:sz w:val="18"/>
          <w:szCs w:val="18"/>
          <w:lang w:val="fr-CA"/>
        </w:rPr>
        <w:t>17/04 – Témiscouata-sur-le-lac – Beaulieu Culturel du Témiscouata</w:t>
      </w:r>
    </w:p>
    <w:p w14:paraId="655B6856" w14:textId="77777777" w:rsidR="00E45CAB" w:rsidRDefault="00E45CAB" w:rsidP="00BA5D70">
      <w:pPr>
        <w:rPr>
          <w:rFonts w:ascii="Arial" w:hAnsi="Arial" w:cs="Arial"/>
          <w:b/>
          <w:bCs/>
          <w:sz w:val="18"/>
          <w:szCs w:val="18"/>
          <w:lang w:val="fr-CA"/>
        </w:rPr>
      </w:pPr>
    </w:p>
    <w:p w14:paraId="6E632408" w14:textId="77777777" w:rsidR="00E45CAB" w:rsidRDefault="00E45CAB" w:rsidP="00BA5D70">
      <w:pPr>
        <w:rPr>
          <w:rFonts w:ascii="Arial" w:hAnsi="Arial" w:cs="Arial"/>
          <w:b/>
          <w:bCs/>
          <w:sz w:val="18"/>
          <w:szCs w:val="18"/>
          <w:lang w:val="fr-CA"/>
        </w:rPr>
      </w:pPr>
    </w:p>
    <w:p w14:paraId="410673A6" w14:textId="407AD3D1" w:rsidR="00E45CAB" w:rsidRPr="00E45CAB" w:rsidRDefault="00E45CAB" w:rsidP="00BA5D70">
      <w:pPr>
        <w:rPr>
          <w:rFonts w:ascii="Arial" w:hAnsi="Arial" w:cs="Arial"/>
          <w:b/>
          <w:bCs/>
          <w:sz w:val="18"/>
          <w:szCs w:val="18"/>
          <w:lang w:val="fr-CA"/>
        </w:rPr>
      </w:pPr>
      <w:r w:rsidRPr="004A75B0">
        <w:rPr>
          <w:rFonts w:ascii="Arial" w:hAnsi="Arial" w:cs="Arial"/>
          <w:b/>
          <w:bCs/>
          <w:i/>
          <w:iCs/>
          <w:sz w:val="18"/>
          <w:szCs w:val="18"/>
          <w:lang w:val="fr-CA"/>
        </w:rPr>
        <w:t xml:space="preserve">« </w:t>
      </w:r>
      <w:r w:rsidRPr="004A75B0">
        <w:rPr>
          <w:rStyle w:val="Accentuation"/>
          <w:rFonts w:ascii="Arial" w:hAnsi="Arial" w:cs="Arial"/>
          <w:b/>
          <w:bCs/>
          <w:i w:val="0"/>
          <w:iCs w:val="0"/>
          <w:color w:val="4D4D4D"/>
          <w:sz w:val="18"/>
          <w:szCs w:val="18"/>
          <w:lang w:val="fr-CA"/>
        </w:rPr>
        <w:t>Malgré la tempête</w:t>
      </w:r>
      <w:r w:rsidRPr="004A75B0">
        <w:rPr>
          <w:rStyle w:val="lev"/>
          <w:rFonts w:ascii="Arial" w:hAnsi="Arial" w:cs="Arial"/>
          <w:b w:val="0"/>
          <w:bCs w:val="0"/>
          <w:i/>
          <w:iCs/>
          <w:color w:val="4D4D4D"/>
          <w:sz w:val="18"/>
          <w:szCs w:val="18"/>
          <w:lang w:val="fr-CA"/>
        </w:rPr>
        <w:t xml:space="preserve"> marque une transition assumée vers un folk-pop teinté à la fois de new country et de rap. Un pari réussi pour l’artiste de 25 ans, qui brille par l’authenticité de ses textes, la sincérité de sa démarche et la cohérence de son projet</w:t>
      </w:r>
      <w:r w:rsidR="004A75B0">
        <w:rPr>
          <w:rStyle w:val="lev"/>
          <w:rFonts w:ascii="Arial" w:hAnsi="Arial" w:cs="Arial"/>
          <w:b w:val="0"/>
          <w:bCs w:val="0"/>
          <w:i/>
          <w:iCs/>
          <w:color w:val="4D4D4D"/>
          <w:sz w:val="18"/>
          <w:szCs w:val="18"/>
          <w:lang w:val="fr-CA"/>
        </w:rPr>
        <w:t xml:space="preserve"> </w:t>
      </w:r>
      <w:r w:rsidR="004A75B0" w:rsidRPr="004A75B0">
        <w:rPr>
          <w:rStyle w:val="lev"/>
          <w:rFonts w:ascii="Arial" w:hAnsi="Arial" w:cs="Arial"/>
          <w:b w:val="0"/>
          <w:bCs w:val="0"/>
          <w:i/>
          <w:iCs/>
          <w:color w:val="4D4D4D"/>
          <w:sz w:val="18"/>
          <w:szCs w:val="18"/>
          <w:lang w:val="fr-CA"/>
        </w:rPr>
        <w:t>»</w:t>
      </w:r>
      <w:r>
        <w:rPr>
          <w:rStyle w:val="lev"/>
          <w:rFonts w:ascii="Arial" w:hAnsi="Arial" w:cs="Arial"/>
          <w:b w:val="0"/>
          <w:bCs w:val="0"/>
          <w:color w:val="4D4D4D"/>
          <w:sz w:val="18"/>
          <w:szCs w:val="18"/>
          <w:lang w:val="fr-CA"/>
        </w:rPr>
        <w:t xml:space="preserve"> - </w:t>
      </w:r>
      <w:r w:rsidRPr="004A75B0">
        <w:rPr>
          <w:rStyle w:val="lev"/>
          <w:rFonts w:ascii="Arial" w:hAnsi="Arial" w:cs="Arial"/>
          <w:color w:val="4D4D4D"/>
          <w:sz w:val="18"/>
          <w:szCs w:val="18"/>
          <w:lang w:val="fr-CA"/>
        </w:rPr>
        <w:t>PANM 360</w:t>
      </w:r>
    </w:p>
    <w:p w14:paraId="2D82CF53" w14:textId="77777777" w:rsidR="00E45CAB" w:rsidRDefault="00E45CAB" w:rsidP="00BA5D70">
      <w:pPr>
        <w:rPr>
          <w:rFonts w:ascii="Arial" w:hAnsi="Arial" w:cs="Arial"/>
          <w:b/>
          <w:bCs/>
          <w:sz w:val="18"/>
          <w:szCs w:val="18"/>
          <w:lang w:val="fr-CA"/>
        </w:rPr>
      </w:pPr>
    </w:p>
    <w:p w14:paraId="23038E1D" w14:textId="1D4A86CD" w:rsidR="00BA5D70" w:rsidRDefault="00BA5D70" w:rsidP="00BA5D70">
      <w:pPr>
        <w:rPr>
          <w:rFonts w:ascii="Arial" w:hAnsi="Arial" w:cs="Arial"/>
          <w:sz w:val="18"/>
          <w:szCs w:val="18"/>
          <w:lang w:val="fr-CA"/>
        </w:rPr>
      </w:pPr>
      <w:r w:rsidRPr="00BA5D70">
        <w:rPr>
          <w:rFonts w:ascii="Arial" w:hAnsi="Arial" w:cs="Arial"/>
          <w:b/>
          <w:bCs/>
          <w:sz w:val="18"/>
          <w:szCs w:val="18"/>
          <w:lang w:val="fr-CA"/>
        </w:rPr>
        <w:t>Montréal, septembre 2026</w:t>
      </w:r>
      <w:r w:rsidRPr="00BA5D70">
        <w:rPr>
          <w:rFonts w:ascii="Arial" w:hAnsi="Arial" w:cs="Arial"/>
          <w:sz w:val="18"/>
          <w:szCs w:val="18"/>
          <w:lang w:val="fr-CA"/>
        </w:rPr>
        <w:t xml:space="preserve"> – </w:t>
      </w:r>
      <w:proofErr w:type="spellStart"/>
      <w:r w:rsidRPr="004575C6">
        <w:rPr>
          <w:rFonts w:ascii="Arial" w:hAnsi="Arial" w:cs="Arial"/>
          <w:b/>
          <w:bCs/>
          <w:sz w:val="18"/>
          <w:szCs w:val="18"/>
          <w:lang w:val="fr-CA"/>
        </w:rPr>
        <w:t>GreenWoodz</w:t>
      </w:r>
      <w:proofErr w:type="spellEnd"/>
      <w:r w:rsidRPr="004575C6">
        <w:rPr>
          <w:rFonts w:ascii="Arial" w:hAnsi="Arial" w:cs="Arial"/>
          <w:b/>
          <w:bCs/>
          <w:sz w:val="18"/>
          <w:szCs w:val="18"/>
          <w:lang w:val="fr-CA"/>
        </w:rPr>
        <w:t xml:space="preserve"> </w:t>
      </w:r>
      <w:r w:rsidRPr="00BA5D70">
        <w:rPr>
          <w:rFonts w:ascii="Arial" w:hAnsi="Arial" w:cs="Arial"/>
          <w:sz w:val="18"/>
          <w:szCs w:val="18"/>
          <w:lang w:val="fr-CA"/>
        </w:rPr>
        <w:t>(Tommy Boisvert) poursuit son ascension</w:t>
      </w:r>
      <w:r w:rsidR="00E45CAB">
        <w:rPr>
          <w:rFonts w:ascii="Arial" w:hAnsi="Arial" w:cs="Arial"/>
          <w:sz w:val="18"/>
          <w:szCs w:val="18"/>
          <w:lang w:val="fr-CA"/>
        </w:rPr>
        <w:t xml:space="preserve"> sur la </w:t>
      </w:r>
      <w:r w:rsidR="004A75B0">
        <w:rPr>
          <w:rFonts w:ascii="Arial" w:hAnsi="Arial" w:cs="Arial"/>
          <w:sz w:val="18"/>
          <w:szCs w:val="18"/>
          <w:lang w:val="fr-CA"/>
        </w:rPr>
        <w:t xml:space="preserve">scène </w:t>
      </w:r>
      <w:r w:rsidR="00E45CAB">
        <w:rPr>
          <w:rFonts w:ascii="Arial" w:hAnsi="Arial" w:cs="Arial"/>
          <w:sz w:val="18"/>
          <w:szCs w:val="18"/>
          <w:lang w:val="fr-CA"/>
        </w:rPr>
        <w:t>musicale québécoise</w:t>
      </w:r>
      <w:r w:rsidRPr="00BA5D70">
        <w:rPr>
          <w:rFonts w:ascii="Arial" w:hAnsi="Arial" w:cs="Arial"/>
          <w:sz w:val="18"/>
          <w:szCs w:val="18"/>
          <w:lang w:val="fr-CA"/>
        </w:rPr>
        <w:t xml:space="preserve"> avec la parution, le 18 septembre prochain, de la version Deluxe de son deuxième album, Malgré la tempête. Lancé originalement en 2025, l’album s’enrichit de quatre nouvelles chansons où se mêlent mélodies poignantes, énergie brute et storytelling viscéral, nourris par les épreuves et </w:t>
      </w:r>
      <w:r w:rsidR="00E45CAB">
        <w:rPr>
          <w:rFonts w:ascii="Arial" w:hAnsi="Arial" w:cs="Arial"/>
          <w:sz w:val="18"/>
          <w:szCs w:val="18"/>
          <w:lang w:val="fr-CA"/>
        </w:rPr>
        <w:t xml:space="preserve">son </w:t>
      </w:r>
      <w:r w:rsidRPr="00BA5D70">
        <w:rPr>
          <w:rFonts w:ascii="Arial" w:hAnsi="Arial" w:cs="Arial"/>
          <w:sz w:val="18"/>
          <w:szCs w:val="18"/>
          <w:lang w:val="fr-CA"/>
        </w:rPr>
        <w:t>évolution personnelle.</w:t>
      </w:r>
    </w:p>
    <w:p w14:paraId="209E3A93" w14:textId="77777777" w:rsidR="00E45CAB" w:rsidRDefault="00E45CAB" w:rsidP="00BA5D70">
      <w:pPr>
        <w:rPr>
          <w:rFonts w:ascii="Arial" w:hAnsi="Arial" w:cs="Arial"/>
          <w:sz w:val="18"/>
          <w:szCs w:val="18"/>
          <w:lang w:val="fr-CA"/>
        </w:rPr>
      </w:pPr>
    </w:p>
    <w:p w14:paraId="5A6FACF3" w14:textId="42EAD31F" w:rsidR="00BA5D70" w:rsidRDefault="00BA5D70" w:rsidP="00BA5D70">
      <w:pPr>
        <w:rPr>
          <w:rFonts w:ascii="Arial" w:hAnsi="Arial" w:cs="Arial"/>
          <w:sz w:val="18"/>
          <w:szCs w:val="18"/>
          <w:lang w:val="fr-CA"/>
        </w:rPr>
      </w:pPr>
      <w:r w:rsidRPr="00BA5D70">
        <w:rPr>
          <w:rFonts w:ascii="Arial" w:hAnsi="Arial" w:cs="Arial"/>
          <w:sz w:val="18"/>
          <w:szCs w:val="18"/>
          <w:lang w:val="fr-CA"/>
        </w:rPr>
        <w:t>De l’entraînante et profondément sincère « Avant qu’il soit trop tard » à l’hommage bouleversant à son ami « OLI », en passant par la festive et rassembleuse « Tempête »</w:t>
      </w:r>
      <w:r w:rsidR="00E45CAB">
        <w:rPr>
          <w:rFonts w:ascii="Arial" w:hAnsi="Arial" w:cs="Arial"/>
          <w:sz w:val="18"/>
          <w:szCs w:val="18"/>
          <w:lang w:val="fr-CA"/>
        </w:rPr>
        <w:t xml:space="preserve"> et «</w:t>
      </w:r>
      <w:r w:rsidR="004575C6">
        <w:rPr>
          <w:rFonts w:ascii="Arial" w:hAnsi="Arial" w:cs="Arial"/>
          <w:sz w:val="18"/>
          <w:szCs w:val="18"/>
          <w:lang w:val="fr-CA"/>
        </w:rPr>
        <w:t xml:space="preserve"> </w:t>
      </w:r>
      <w:r w:rsidR="00E45CAB">
        <w:rPr>
          <w:rFonts w:ascii="Arial" w:hAnsi="Arial" w:cs="Arial"/>
          <w:sz w:val="18"/>
          <w:szCs w:val="18"/>
          <w:lang w:val="fr-CA"/>
        </w:rPr>
        <w:t xml:space="preserve">No </w:t>
      </w:r>
      <w:proofErr w:type="spellStart"/>
      <w:r w:rsidR="00E45CAB">
        <w:rPr>
          <w:rFonts w:ascii="Arial" w:hAnsi="Arial" w:cs="Arial"/>
          <w:sz w:val="18"/>
          <w:szCs w:val="18"/>
          <w:lang w:val="fr-CA"/>
        </w:rPr>
        <w:t>One’s</w:t>
      </w:r>
      <w:proofErr w:type="spellEnd"/>
      <w:r w:rsidR="00E45CAB">
        <w:rPr>
          <w:rFonts w:ascii="Arial" w:hAnsi="Arial" w:cs="Arial"/>
          <w:sz w:val="18"/>
          <w:szCs w:val="18"/>
          <w:lang w:val="fr-CA"/>
        </w:rPr>
        <w:t xml:space="preserve"> </w:t>
      </w:r>
      <w:proofErr w:type="spellStart"/>
      <w:r w:rsidR="00E45CAB">
        <w:rPr>
          <w:rFonts w:ascii="Arial" w:hAnsi="Arial" w:cs="Arial"/>
          <w:sz w:val="18"/>
          <w:szCs w:val="18"/>
          <w:lang w:val="fr-CA"/>
        </w:rPr>
        <w:t>Around</w:t>
      </w:r>
      <w:proofErr w:type="spellEnd"/>
      <w:r w:rsidR="004575C6">
        <w:rPr>
          <w:rFonts w:ascii="Arial" w:hAnsi="Arial" w:cs="Arial"/>
          <w:sz w:val="18"/>
          <w:szCs w:val="18"/>
          <w:lang w:val="fr-CA"/>
        </w:rPr>
        <w:t xml:space="preserve"> </w:t>
      </w:r>
      <w:r w:rsidR="00E45CAB">
        <w:rPr>
          <w:rFonts w:ascii="Arial" w:hAnsi="Arial" w:cs="Arial"/>
          <w:sz w:val="18"/>
          <w:szCs w:val="18"/>
          <w:lang w:val="fr-CA"/>
        </w:rPr>
        <w:t>»</w:t>
      </w:r>
      <w:r w:rsidRPr="00BA5D70">
        <w:rPr>
          <w:rFonts w:ascii="Arial" w:hAnsi="Arial" w:cs="Arial"/>
          <w:sz w:val="18"/>
          <w:szCs w:val="18"/>
          <w:lang w:val="fr-CA"/>
        </w:rPr>
        <w:t>, il livre une musique sans filtre, portée par une vulnérabilité assumée et une énergie fédératrice.</w:t>
      </w:r>
    </w:p>
    <w:p w14:paraId="5967C0DF" w14:textId="77777777" w:rsidR="00BA5D70" w:rsidRPr="00BA5D70" w:rsidRDefault="00BA5D70" w:rsidP="00BA5D70">
      <w:pPr>
        <w:rPr>
          <w:rFonts w:ascii="Arial" w:hAnsi="Arial" w:cs="Arial"/>
          <w:sz w:val="18"/>
          <w:szCs w:val="18"/>
          <w:lang w:val="fr-CA"/>
        </w:rPr>
      </w:pPr>
    </w:p>
    <w:p w14:paraId="094ACBE2" w14:textId="53CBB931" w:rsidR="00BA5D70" w:rsidRDefault="00BA5D70" w:rsidP="00BA5D70">
      <w:pPr>
        <w:rPr>
          <w:rFonts w:ascii="Arial" w:hAnsi="Arial" w:cs="Arial"/>
          <w:sz w:val="18"/>
          <w:szCs w:val="18"/>
          <w:lang w:val="fr-CA"/>
        </w:rPr>
      </w:pPr>
      <w:r w:rsidRPr="00BA5D70">
        <w:rPr>
          <w:rFonts w:ascii="Arial" w:hAnsi="Arial" w:cs="Arial"/>
          <w:sz w:val="18"/>
          <w:szCs w:val="18"/>
          <w:lang w:val="fr-CA"/>
        </w:rPr>
        <w:t xml:space="preserve">Cette proposition rejoint un public de plus en plus nombreux. </w:t>
      </w:r>
      <w:proofErr w:type="spellStart"/>
      <w:r w:rsidRPr="00BA5D70">
        <w:rPr>
          <w:rFonts w:ascii="Arial" w:hAnsi="Arial" w:cs="Arial"/>
          <w:sz w:val="18"/>
          <w:szCs w:val="18"/>
          <w:lang w:val="fr-CA"/>
        </w:rPr>
        <w:t>GreenWoodz</w:t>
      </w:r>
      <w:proofErr w:type="spellEnd"/>
      <w:r w:rsidRPr="00BA5D70">
        <w:rPr>
          <w:rFonts w:ascii="Arial" w:hAnsi="Arial" w:cs="Arial"/>
          <w:sz w:val="18"/>
          <w:szCs w:val="18"/>
          <w:lang w:val="fr-CA"/>
        </w:rPr>
        <w:t xml:space="preserve"> cumule aujourd’hui plus de 22 millions d’écoutes sur Spotify, plus de 8,4 millions sur Apple Music et plus de 7,3 millions sur YouTube. Sur Spotify, il compte 78 763 auditeurs mensuels au cours des </w:t>
      </w:r>
      <w:r w:rsidR="004575C6">
        <w:rPr>
          <w:rFonts w:ascii="Arial" w:hAnsi="Arial" w:cs="Arial"/>
          <w:sz w:val="18"/>
          <w:szCs w:val="18"/>
          <w:lang w:val="fr-CA"/>
        </w:rPr>
        <w:t>derniers mois</w:t>
      </w:r>
      <w:r w:rsidRPr="00BA5D70">
        <w:rPr>
          <w:rFonts w:ascii="Arial" w:hAnsi="Arial" w:cs="Arial"/>
          <w:sz w:val="18"/>
          <w:szCs w:val="18"/>
          <w:lang w:val="fr-CA"/>
        </w:rPr>
        <w:t xml:space="preserve"> et plus de 37 chansons ayant franchi le cap des 100 000 écoutes. Son </w:t>
      </w:r>
      <w:r w:rsidR="004575C6">
        <w:rPr>
          <w:rFonts w:ascii="Arial" w:hAnsi="Arial" w:cs="Arial"/>
          <w:sz w:val="18"/>
          <w:szCs w:val="18"/>
          <w:lang w:val="fr-CA"/>
        </w:rPr>
        <w:t>extrait</w:t>
      </w:r>
      <w:r w:rsidRPr="00BA5D70">
        <w:rPr>
          <w:rFonts w:ascii="Arial" w:hAnsi="Arial" w:cs="Arial"/>
          <w:sz w:val="18"/>
          <w:szCs w:val="18"/>
          <w:lang w:val="fr-CA"/>
        </w:rPr>
        <w:t xml:space="preserve"> « IDGAF » approche à lui seul les deux millions d’écoutes sur la plateforme.</w:t>
      </w:r>
    </w:p>
    <w:p w14:paraId="64C86B2D" w14:textId="77777777" w:rsidR="00BA5D70" w:rsidRPr="00BA5D70" w:rsidRDefault="00BA5D70" w:rsidP="00BA5D70">
      <w:pPr>
        <w:rPr>
          <w:rFonts w:ascii="Arial" w:hAnsi="Arial" w:cs="Arial"/>
          <w:sz w:val="18"/>
          <w:szCs w:val="18"/>
          <w:lang w:val="fr-CA"/>
        </w:rPr>
      </w:pPr>
    </w:p>
    <w:p w14:paraId="157C5C45" w14:textId="44362C3F" w:rsidR="00BA5D70" w:rsidRDefault="00BA5D70" w:rsidP="00BA5D70">
      <w:pPr>
        <w:rPr>
          <w:rFonts w:ascii="Arial" w:hAnsi="Arial" w:cs="Arial"/>
          <w:sz w:val="18"/>
          <w:szCs w:val="18"/>
          <w:lang w:val="fr-CA"/>
        </w:rPr>
      </w:pPr>
      <w:r w:rsidRPr="00BA5D70">
        <w:rPr>
          <w:rFonts w:ascii="Arial" w:hAnsi="Arial" w:cs="Arial"/>
          <w:sz w:val="18"/>
          <w:szCs w:val="18"/>
          <w:lang w:val="fr-CA"/>
        </w:rPr>
        <w:t xml:space="preserve">Son rayonnement se confirme également sur les réseaux sociaux, où </w:t>
      </w:r>
      <w:proofErr w:type="spellStart"/>
      <w:r w:rsidRPr="00BA5D70">
        <w:rPr>
          <w:rFonts w:ascii="Arial" w:hAnsi="Arial" w:cs="Arial"/>
          <w:sz w:val="18"/>
          <w:szCs w:val="18"/>
          <w:lang w:val="fr-CA"/>
        </w:rPr>
        <w:t>GreenWoodz</w:t>
      </w:r>
      <w:proofErr w:type="spellEnd"/>
      <w:r w:rsidRPr="00BA5D70">
        <w:rPr>
          <w:rFonts w:ascii="Arial" w:hAnsi="Arial" w:cs="Arial"/>
          <w:sz w:val="18"/>
          <w:szCs w:val="18"/>
          <w:lang w:val="fr-CA"/>
        </w:rPr>
        <w:t xml:space="preserve"> compte plus de 32 400 abonnés sur </w:t>
      </w:r>
      <w:proofErr w:type="spellStart"/>
      <w:r w:rsidRPr="00BA5D70">
        <w:rPr>
          <w:rFonts w:ascii="Arial" w:hAnsi="Arial" w:cs="Arial"/>
          <w:sz w:val="18"/>
          <w:szCs w:val="18"/>
          <w:lang w:val="fr-CA"/>
        </w:rPr>
        <w:t>TikTok</w:t>
      </w:r>
      <w:proofErr w:type="spellEnd"/>
      <w:r w:rsidRPr="00BA5D70">
        <w:rPr>
          <w:rFonts w:ascii="Arial" w:hAnsi="Arial" w:cs="Arial"/>
          <w:sz w:val="18"/>
          <w:szCs w:val="18"/>
          <w:lang w:val="fr-CA"/>
        </w:rPr>
        <w:t xml:space="preserve">, 14 700 sur Instagram, 13 000 sur Spotify et 8 300 sur YouTube. Sur </w:t>
      </w:r>
      <w:proofErr w:type="spellStart"/>
      <w:r w:rsidRPr="00BA5D70">
        <w:rPr>
          <w:rFonts w:ascii="Arial" w:hAnsi="Arial" w:cs="Arial"/>
          <w:sz w:val="18"/>
          <w:szCs w:val="18"/>
          <w:lang w:val="fr-CA"/>
        </w:rPr>
        <w:t>TikTok</w:t>
      </w:r>
      <w:proofErr w:type="spellEnd"/>
      <w:r w:rsidRPr="00BA5D70">
        <w:rPr>
          <w:rFonts w:ascii="Arial" w:hAnsi="Arial" w:cs="Arial"/>
          <w:sz w:val="18"/>
          <w:szCs w:val="18"/>
          <w:lang w:val="fr-CA"/>
        </w:rPr>
        <w:t>, ses contenus totalisent plus de 4,3 millions de vues, 277 000 mentions « j’aime » et</w:t>
      </w:r>
      <w:r w:rsidR="004575C6">
        <w:rPr>
          <w:rFonts w:ascii="Arial" w:hAnsi="Arial" w:cs="Arial"/>
          <w:sz w:val="18"/>
          <w:szCs w:val="18"/>
          <w:lang w:val="fr-CA"/>
        </w:rPr>
        <w:t xml:space="preserve"> plus de</w:t>
      </w:r>
      <w:r w:rsidRPr="00BA5D70">
        <w:rPr>
          <w:rFonts w:ascii="Arial" w:hAnsi="Arial" w:cs="Arial"/>
          <w:sz w:val="18"/>
          <w:szCs w:val="18"/>
          <w:lang w:val="fr-CA"/>
        </w:rPr>
        <w:t xml:space="preserve"> 2 500 commentaires.</w:t>
      </w:r>
    </w:p>
    <w:p w14:paraId="489E6CC8" w14:textId="77777777" w:rsidR="00BA5D70" w:rsidRPr="00BA5D70" w:rsidRDefault="00BA5D70" w:rsidP="00BA5D70">
      <w:pPr>
        <w:rPr>
          <w:rFonts w:ascii="Arial" w:hAnsi="Arial" w:cs="Arial"/>
          <w:sz w:val="18"/>
          <w:szCs w:val="18"/>
          <w:lang w:val="fr-CA"/>
        </w:rPr>
      </w:pPr>
    </w:p>
    <w:p w14:paraId="794B8155" w14:textId="5EEC7B43" w:rsidR="00994200" w:rsidRPr="00BA5D70" w:rsidRDefault="00BA5D70" w:rsidP="00BA5D70">
      <w:pPr>
        <w:jc w:val="both"/>
        <w:rPr>
          <w:rFonts w:ascii="Arial" w:hAnsi="Arial" w:cs="Arial"/>
          <w:sz w:val="18"/>
          <w:szCs w:val="18"/>
          <w:lang w:val="fr-CA"/>
        </w:rPr>
      </w:pPr>
      <w:r w:rsidRPr="00BA5D70">
        <w:rPr>
          <w:rFonts w:ascii="Arial" w:hAnsi="Arial" w:cs="Arial"/>
          <w:sz w:val="18"/>
          <w:szCs w:val="18"/>
          <w:lang w:val="fr-CA"/>
        </w:rPr>
        <w:t xml:space="preserve">Après </w:t>
      </w:r>
      <w:r w:rsidRPr="004575C6">
        <w:rPr>
          <w:rFonts w:ascii="Arial" w:hAnsi="Arial" w:cs="Arial"/>
          <w:i/>
          <w:iCs/>
          <w:sz w:val="18"/>
          <w:szCs w:val="18"/>
          <w:lang w:val="fr-CA"/>
        </w:rPr>
        <w:t>TPL</w:t>
      </w:r>
      <w:r w:rsidRPr="00BA5D70">
        <w:rPr>
          <w:rFonts w:ascii="Arial" w:hAnsi="Arial" w:cs="Arial"/>
          <w:sz w:val="18"/>
          <w:szCs w:val="18"/>
          <w:lang w:val="fr-CA"/>
        </w:rPr>
        <w:t xml:space="preserve">, puis </w:t>
      </w:r>
      <w:r w:rsidRPr="004575C6">
        <w:rPr>
          <w:rFonts w:ascii="Arial" w:hAnsi="Arial" w:cs="Arial"/>
          <w:i/>
          <w:iCs/>
          <w:sz w:val="18"/>
          <w:szCs w:val="18"/>
          <w:lang w:val="fr-CA"/>
        </w:rPr>
        <w:t>Malgré la tempête</w:t>
      </w:r>
      <w:r w:rsidRPr="00BA5D70">
        <w:rPr>
          <w:rFonts w:ascii="Arial" w:hAnsi="Arial" w:cs="Arial"/>
          <w:sz w:val="18"/>
          <w:szCs w:val="18"/>
          <w:lang w:val="fr-CA"/>
        </w:rPr>
        <w:t xml:space="preserve">, </w:t>
      </w:r>
      <w:proofErr w:type="spellStart"/>
      <w:r w:rsidRPr="004575C6">
        <w:rPr>
          <w:rFonts w:ascii="Arial" w:hAnsi="Arial" w:cs="Arial"/>
          <w:b/>
          <w:bCs/>
          <w:sz w:val="18"/>
          <w:szCs w:val="18"/>
          <w:lang w:val="fr-CA"/>
        </w:rPr>
        <w:t>GreenWoodz</w:t>
      </w:r>
      <w:proofErr w:type="spellEnd"/>
      <w:r w:rsidRPr="004575C6">
        <w:rPr>
          <w:rFonts w:ascii="Arial" w:hAnsi="Arial" w:cs="Arial"/>
          <w:b/>
          <w:bCs/>
          <w:sz w:val="18"/>
          <w:szCs w:val="18"/>
          <w:lang w:val="fr-CA"/>
        </w:rPr>
        <w:t xml:space="preserve"> </w:t>
      </w:r>
      <w:r w:rsidRPr="00BA5D70">
        <w:rPr>
          <w:rFonts w:ascii="Arial" w:hAnsi="Arial" w:cs="Arial"/>
          <w:sz w:val="18"/>
          <w:szCs w:val="18"/>
          <w:lang w:val="fr-CA"/>
        </w:rPr>
        <w:t>continue de repousser les frontières de son art. Auteur-compositeur instinctif, il transforme ses expériences en chansons profondément humaines et s’inscrit à sa façon dans la continuité de la grande chanson québécoise : celle des artistes qui racontent leur monde avec sincérité, tout en la réinventant avec une signature sonore résolument moderne. Sur scène comme en studio, il trace son propre chemin avec une proposition libre, sensible et profondément rassembleuse</w:t>
      </w:r>
    </w:p>
    <w:p w14:paraId="1FFD8EB6" w14:textId="77777777" w:rsidR="00994200" w:rsidRPr="00BA5D70" w:rsidRDefault="00994200" w:rsidP="00994200">
      <w:pPr>
        <w:spacing w:line="276" w:lineRule="auto"/>
        <w:jc w:val="both"/>
        <w:rPr>
          <w:rFonts w:ascii="Arial" w:hAnsi="Arial" w:cs="Arial"/>
          <w:sz w:val="18"/>
          <w:szCs w:val="18"/>
          <w:lang w:val="fr-CA"/>
        </w:rPr>
      </w:pPr>
    </w:p>
    <w:p w14:paraId="18964D30" w14:textId="5928D044" w:rsidR="001B5588" w:rsidRPr="00BA5D70" w:rsidRDefault="001B5588">
      <w:pPr>
        <w:rPr>
          <w:rFonts w:ascii="Arial" w:hAnsi="Arial" w:cs="Arial"/>
          <w:color w:val="000000"/>
          <w:sz w:val="18"/>
          <w:szCs w:val="18"/>
          <w:lang w:val="fr-CA"/>
        </w:rPr>
      </w:pPr>
      <w:r w:rsidRPr="00BA5D70">
        <w:rPr>
          <w:rFonts w:ascii="Arial" w:hAnsi="Arial" w:cs="Arial"/>
          <w:color w:val="000000"/>
          <w:sz w:val="18"/>
          <w:szCs w:val="18"/>
          <w:lang w:val="fr-CA"/>
        </w:rPr>
        <w:t>Source : Disques 7</w:t>
      </w:r>
      <w:r w:rsidRPr="00BA5D70">
        <w:rPr>
          <w:rFonts w:ascii="Arial" w:hAnsi="Arial" w:cs="Arial"/>
          <w:color w:val="000000"/>
          <w:sz w:val="18"/>
          <w:szCs w:val="18"/>
          <w:vertAlign w:val="superscript"/>
          <w:lang w:val="fr-CA"/>
        </w:rPr>
        <w:t>ième</w:t>
      </w:r>
      <w:r w:rsidRPr="00BA5D70">
        <w:rPr>
          <w:rFonts w:ascii="Arial" w:hAnsi="Arial" w:cs="Arial"/>
          <w:color w:val="000000"/>
          <w:sz w:val="18"/>
          <w:szCs w:val="18"/>
          <w:lang w:val="fr-CA"/>
        </w:rPr>
        <w:t xml:space="preserve"> Ciel</w:t>
      </w:r>
    </w:p>
    <w:p w14:paraId="20EE56DB" w14:textId="77777777" w:rsidR="00E80C04" w:rsidRDefault="00E80C04">
      <w:pPr>
        <w:rPr>
          <w:rFonts w:ascii="Arial" w:hAnsi="Arial" w:cs="Arial"/>
          <w:color w:val="000000"/>
          <w:sz w:val="18"/>
          <w:szCs w:val="18"/>
          <w:lang w:val="fr-CA"/>
        </w:rPr>
      </w:pPr>
    </w:p>
    <w:p w14:paraId="48169D5A" w14:textId="6B07AFC0" w:rsidR="00485DBB" w:rsidRPr="00BA5D70" w:rsidRDefault="00E80C04">
      <w:pPr>
        <w:rPr>
          <w:rFonts w:ascii="Arial" w:hAnsi="Arial" w:cs="Arial"/>
          <w:color w:val="000000"/>
          <w:sz w:val="18"/>
          <w:szCs w:val="18"/>
          <w:lang w:val="fr-CA"/>
        </w:rPr>
      </w:pPr>
      <w:r>
        <w:rPr>
          <w:rFonts w:ascii="Arial" w:hAnsi="Arial" w:cs="Arial"/>
          <w:color w:val="000000"/>
          <w:sz w:val="18"/>
          <w:szCs w:val="18"/>
          <w:lang w:val="fr-CA"/>
        </w:rPr>
        <w:t>Information : Simon Fauteux / Patricia Clavel</w:t>
      </w:r>
    </w:p>
    <w:sectPr w:rsidR="00485DBB" w:rsidRPr="00BA5D70" w:rsidSect="007F43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MT">
    <w:altName w:val="Arial"/>
    <w:panose1 w:val="020B0604020202020204"/>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BB"/>
    <w:rsid w:val="0001621D"/>
    <w:rsid w:val="00035503"/>
    <w:rsid w:val="000678A8"/>
    <w:rsid w:val="000B70BE"/>
    <w:rsid w:val="00160486"/>
    <w:rsid w:val="001A1340"/>
    <w:rsid w:val="001B5588"/>
    <w:rsid w:val="001E0E14"/>
    <w:rsid w:val="002236B5"/>
    <w:rsid w:val="0024252D"/>
    <w:rsid w:val="00264EF0"/>
    <w:rsid w:val="002A46A8"/>
    <w:rsid w:val="002F3091"/>
    <w:rsid w:val="00337433"/>
    <w:rsid w:val="00353978"/>
    <w:rsid w:val="003879DF"/>
    <w:rsid w:val="003C0E0C"/>
    <w:rsid w:val="003D24CD"/>
    <w:rsid w:val="003D342B"/>
    <w:rsid w:val="0040599E"/>
    <w:rsid w:val="004575C6"/>
    <w:rsid w:val="004818CD"/>
    <w:rsid w:val="00485DBB"/>
    <w:rsid w:val="00494F15"/>
    <w:rsid w:val="004A75B0"/>
    <w:rsid w:val="004D48F8"/>
    <w:rsid w:val="004E5071"/>
    <w:rsid w:val="004F786C"/>
    <w:rsid w:val="00502B70"/>
    <w:rsid w:val="005205A7"/>
    <w:rsid w:val="00673BC0"/>
    <w:rsid w:val="00690A9B"/>
    <w:rsid w:val="00694655"/>
    <w:rsid w:val="006D02C5"/>
    <w:rsid w:val="007240AC"/>
    <w:rsid w:val="00734168"/>
    <w:rsid w:val="00791F11"/>
    <w:rsid w:val="007E2EB6"/>
    <w:rsid w:val="007F2881"/>
    <w:rsid w:val="007F4317"/>
    <w:rsid w:val="00860E91"/>
    <w:rsid w:val="008626CF"/>
    <w:rsid w:val="00864770"/>
    <w:rsid w:val="008848A8"/>
    <w:rsid w:val="008A5290"/>
    <w:rsid w:val="008C3759"/>
    <w:rsid w:val="008F05E2"/>
    <w:rsid w:val="008F2776"/>
    <w:rsid w:val="00900608"/>
    <w:rsid w:val="00994200"/>
    <w:rsid w:val="009C7213"/>
    <w:rsid w:val="009F20C6"/>
    <w:rsid w:val="00B12CBB"/>
    <w:rsid w:val="00B25D40"/>
    <w:rsid w:val="00B41EE3"/>
    <w:rsid w:val="00B72F8A"/>
    <w:rsid w:val="00BA5D70"/>
    <w:rsid w:val="00BE0B42"/>
    <w:rsid w:val="00C10129"/>
    <w:rsid w:val="00C133F3"/>
    <w:rsid w:val="00C15766"/>
    <w:rsid w:val="00C4013A"/>
    <w:rsid w:val="00C4782F"/>
    <w:rsid w:val="00CD4B76"/>
    <w:rsid w:val="00CE5238"/>
    <w:rsid w:val="00CF23B9"/>
    <w:rsid w:val="00D02BB3"/>
    <w:rsid w:val="00D85FD7"/>
    <w:rsid w:val="00DD7374"/>
    <w:rsid w:val="00DE2633"/>
    <w:rsid w:val="00DE397F"/>
    <w:rsid w:val="00E03894"/>
    <w:rsid w:val="00E33224"/>
    <w:rsid w:val="00E45CAB"/>
    <w:rsid w:val="00E80C04"/>
    <w:rsid w:val="00E84158"/>
    <w:rsid w:val="00EE0A44"/>
    <w:rsid w:val="00EF70D6"/>
    <w:rsid w:val="00F05F4D"/>
    <w:rsid w:val="00F3361B"/>
    <w:rsid w:val="00F412F2"/>
    <w:rsid w:val="00F86805"/>
    <w:rsid w:val="00FA46DE"/>
    <w:rsid w:val="00FB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8A1DE8"/>
  <w14:defaultImageDpi w14:val="32767"/>
  <w15:chartTrackingRefBased/>
  <w15:docId w15:val="{79B9DBFD-84F3-FE47-BA42-56763CEE7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85D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85D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85D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85D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85D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85DB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85DB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85DB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85DB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85DB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85DB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85DB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85DB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85D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85D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85D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85D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85DBB"/>
    <w:rPr>
      <w:rFonts w:eastAsiaTheme="majorEastAsia" w:cstheme="majorBidi"/>
      <w:color w:val="272727" w:themeColor="text1" w:themeTint="D8"/>
    </w:rPr>
  </w:style>
  <w:style w:type="paragraph" w:styleId="Titre">
    <w:name w:val="Title"/>
    <w:basedOn w:val="Normal"/>
    <w:next w:val="Normal"/>
    <w:link w:val="TitreCar"/>
    <w:uiPriority w:val="10"/>
    <w:qFormat/>
    <w:rsid w:val="00485DB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85D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85DB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85D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85DB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85DBB"/>
    <w:rPr>
      <w:i/>
      <w:iCs/>
      <w:color w:val="404040" w:themeColor="text1" w:themeTint="BF"/>
    </w:rPr>
  </w:style>
  <w:style w:type="paragraph" w:styleId="Paragraphedeliste">
    <w:name w:val="List Paragraph"/>
    <w:basedOn w:val="Normal"/>
    <w:uiPriority w:val="34"/>
    <w:qFormat/>
    <w:rsid w:val="00485DBB"/>
    <w:pPr>
      <w:ind w:left="720"/>
      <w:contextualSpacing/>
    </w:pPr>
  </w:style>
  <w:style w:type="character" w:styleId="Accentuationintense">
    <w:name w:val="Intense Emphasis"/>
    <w:basedOn w:val="Policepardfaut"/>
    <w:uiPriority w:val="21"/>
    <w:qFormat/>
    <w:rsid w:val="00485DBB"/>
    <w:rPr>
      <w:i/>
      <w:iCs/>
      <w:color w:val="0F4761" w:themeColor="accent1" w:themeShade="BF"/>
    </w:rPr>
  </w:style>
  <w:style w:type="paragraph" w:styleId="Citationintense">
    <w:name w:val="Intense Quote"/>
    <w:basedOn w:val="Normal"/>
    <w:next w:val="Normal"/>
    <w:link w:val="CitationintenseCar"/>
    <w:uiPriority w:val="30"/>
    <w:qFormat/>
    <w:rsid w:val="00485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85DBB"/>
    <w:rPr>
      <w:i/>
      <w:iCs/>
      <w:color w:val="0F4761" w:themeColor="accent1" w:themeShade="BF"/>
    </w:rPr>
  </w:style>
  <w:style w:type="character" w:styleId="Rfrenceintense">
    <w:name w:val="Intense Reference"/>
    <w:basedOn w:val="Policepardfaut"/>
    <w:uiPriority w:val="32"/>
    <w:qFormat/>
    <w:rsid w:val="00485DBB"/>
    <w:rPr>
      <w:b/>
      <w:bCs/>
      <w:smallCaps/>
      <w:color w:val="0F4761" w:themeColor="accent1" w:themeShade="BF"/>
      <w:spacing w:val="5"/>
    </w:rPr>
  </w:style>
  <w:style w:type="character" w:styleId="Hyperlien">
    <w:name w:val="Hyperlink"/>
    <w:basedOn w:val="Policepardfaut"/>
    <w:uiPriority w:val="99"/>
    <w:unhideWhenUsed/>
    <w:rsid w:val="00485DBB"/>
    <w:rPr>
      <w:color w:val="0000FF"/>
      <w:u w:val="single"/>
    </w:rPr>
  </w:style>
  <w:style w:type="character" w:styleId="Mentionnonrsolue">
    <w:name w:val="Unresolved Mention"/>
    <w:basedOn w:val="Policepardfaut"/>
    <w:uiPriority w:val="99"/>
    <w:rsid w:val="001B5588"/>
    <w:rPr>
      <w:color w:val="605E5C"/>
      <w:shd w:val="clear" w:color="auto" w:fill="E1DFDD"/>
    </w:rPr>
  </w:style>
  <w:style w:type="paragraph" w:customStyle="1" w:styleId="Pardfaut">
    <w:name w:val="Par défaut"/>
    <w:rsid w:val="00CF23B9"/>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paragraph" w:customStyle="1" w:styleId="Corps">
    <w:name w:val="Corps"/>
    <w:rsid w:val="00CF23B9"/>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character" w:customStyle="1" w:styleId="Aucun">
    <w:name w:val="Aucun"/>
    <w:rsid w:val="002F3091"/>
  </w:style>
  <w:style w:type="character" w:styleId="Lienvisit">
    <w:name w:val="FollowedHyperlink"/>
    <w:basedOn w:val="Policepardfaut"/>
    <w:uiPriority w:val="99"/>
    <w:semiHidden/>
    <w:unhideWhenUsed/>
    <w:rsid w:val="00690A9B"/>
    <w:rPr>
      <w:color w:val="96607D" w:themeColor="followedHyperlink"/>
      <w:u w:val="single"/>
    </w:rPr>
  </w:style>
  <w:style w:type="character" w:customStyle="1" w:styleId="normaltextrun">
    <w:name w:val="normaltextrun"/>
    <w:basedOn w:val="Policepardfaut"/>
    <w:rsid w:val="002A46A8"/>
  </w:style>
  <w:style w:type="character" w:customStyle="1" w:styleId="spellingerror">
    <w:name w:val="spellingerror"/>
    <w:basedOn w:val="Policepardfaut"/>
    <w:rsid w:val="002A46A8"/>
  </w:style>
  <w:style w:type="character" w:customStyle="1" w:styleId="scxw37308211">
    <w:name w:val="scxw37308211"/>
    <w:basedOn w:val="Policepardfaut"/>
    <w:rsid w:val="002A46A8"/>
  </w:style>
  <w:style w:type="character" w:customStyle="1" w:styleId="eop">
    <w:name w:val="eop"/>
    <w:basedOn w:val="Policepardfaut"/>
    <w:rsid w:val="002A46A8"/>
  </w:style>
  <w:style w:type="paragraph" w:styleId="Corpsdetexte">
    <w:name w:val="Body Text"/>
    <w:basedOn w:val="Normal"/>
    <w:link w:val="CorpsdetexteCar"/>
    <w:uiPriority w:val="1"/>
    <w:qFormat/>
    <w:rsid w:val="00B12CBB"/>
    <w:pPr>
      <w:widowControl w:val="0"/>
      <w:autoSpaceDE w:val="0"/>
      <w:autoSpaceDN w:val="0"/>
      <w:ind w:left="23"/>
    </w:pPr>
    <w:rPr>
      <w:rFonts w:ascii="Arial MT" w:eastAsia="Arial MT" w:hAnsi="Arial MT" w:cs="Arial MT"/>
      <w:kern w:val="0"/>
      <w:sz w:val="22"/>
      <w:szCs w:val="22"/>
      <w:lang w:val="fr-FR"/>
      <w14:ligatures w14:val="none"/>
    </w:rPr>
  </w:style>
  <w:style w:type="character" w:customStyle="1" w:styleId="CorpsdetexteCar">
    <w:name w:val="Corps de texte Car"/>
    <w:basedOn w:val="Policepardfaut"/>
    <w:link w:val="Corpsdetexte"/>
    <w:uiPriority w:val="1"/>
    <w:rsid w:val="00B12CBB"/>
    <w:rPr>
      <w:rFonts w:ascii="Arial MT" w:eastAsia="Arial MT" w:hAnsi="Arial MT" w:cs="Arial MT"/>
      <w:kern w:val="0"/>
      <w:sz w:val="22"/>
      <w:szCs w:val="22"/>
      <w:lang w:val="fr-FR"/>
      <w14:ligatures w14:val="none"/>
    </w:rPr>
  </w:style>
  <w:style w:type="character" w:styleId="lev">
    <w:name w:val="Strong"/>
    <w:basedOn w:val="Policepardfaut"/>
    <w:uiPriority w:val="22"/>
    <w:qFormat/>
    <w:rsid w:val="00E45CAB"/>
    <w:rPr>
      <w:b/>
      <w:bCs/>
    </w:rPr>
  </w:style>
  <w:style w:type="character" w:styleId="Accentuation">
    <w:name w:val="Emphasis"/>
    <w:basedOn w:val="Policepardfaut"/>
    <w:uiPriority w:val="20"/>
    <w:qFormat/>
    <w:rsid w:val="00E45C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1158281">
      <w:bodyDiv w:val="1"/>
      <w:marLeft w:val="0"/>
      <w:marRight w:val="0"/>
      <w:marTop w:val="0"/>
      <w:marBottom w:val="0"/>
      <w:divBdr>
        <w:top w:val="none" w:sz="0" w:space="0" w:color="auto"/>
        <w:left w:val="none" w:sz="0" w:space="0" w:color="auto"/>
        <w:bottom w:val="none" w:sz="0" w:space="0" w:color="auto"/>
        <w:right w:val="none" w:sz="0" w:space="0" w:color="auto"/>
      </w:divBdr>
      <w:divsChild>
        <w:div w:id="1844004629">
          <w:marLeft w:val="0"/>
          <w:marRight w:val="0"/>
          <w:marTop w:val="0"/>
          <w:marBottom w:val="0"/>
          <w:divBdr>
            <w:top w:val="none" w:sz="0" w:space="0" w:color="auto"/>
            <w:left w:val="none" w:sz="0" w:space="0" w:color="auto"/>
            <w:bottom w:val="none" w:sz="0" w:space="0" w:color="auto"/>
            <w:right w:val="none" w:sz="0" w:space="0" w:color="auto"/>
          </w:divBdr>
        </w:div>
        <w:div w:id="414398411">
          <w:marLeft w:val="0"/>
          <w:marRight w:val="0"/>
          <w:marTop w:val="0"/>
          <w:marBottom w:val="0"/>
          <w:divBdr>
            <w:top w:val="none" w:sz="0" w:space="0" w:color="auto"/>
            <w:left w:val="none" w:sz="0" w:space="0" w:color="auto"/>
            <w:bottom w:val="none" w:sz="0" w:space="0" w:color="auto"/>
            <w:right w:val="none" w:sz="0" w:space="0" w:color="auto"/>
          </w:divBdr>
        </w:div>
        <w:div w:id="77410764">
          <w:marLeft w:val="0"/>
          <w:marRight w:val="0"/>
          <w:marTop w:val="0"/>
          <w:marBottom w:val="0"/>
          <w:divBdr>
            <w:top w:val="none" w:sz="0" w:space="0" w:color="auto"/>
            <w:left w:val="none" w:sz="0" w:space="0" w:color="auto"/>
            <w:bottom w:val="none" w:sz="0" w:space="0" w:color="auto"/>
            <w:right w:val="none" w:sz="0" w:space="0" w:color="auto"/>
          </w:divBdr>
        </w:div>
        <w:div w:id="1839345236">
          <w:marLeft w:val="0"/>
          <w:marRight w:val="0"/>
          <w:marTop w:val="0"/>
          <w:marBottom w:val="0"/>
          <w:divBdr>
            <w:top w:val="none" w:sz="0" w:space="0" w:color="auto"/>
            <w:left w:val="none" w:sz="0" w:space="0" w:color="auto"/>
            <w:bottom w:val="none" w:sz="0" w:space="0" w:color="auto"/>
            <w:right w:val="none" w:sz="0" w:space="0" w:color="auto"/>
          </w:divBdr>
        </w:div>
        <w:div w:id="1780098264">
          <w:marLeft w:val="0"/>
          <w:marRight w:val="0"/>
          <w:marTop w:val="0"/>
          <w:marBottom w:val="0"/>
          <w:divBdr>
            <w:top w:val="none" w:sz="0" w:space="0" w:color="auto"/>
            <w:left w:val="none" w:sz="0" w:space="0" w:color="auto"/>
            <w:bottom w:val="none" w:sz="0" w:space="0" w:color="auto"/>
            <w:right w:val="none" w:sz="0" w:space="0" w:color="auto"/>
          </w:divBdr>
        </w:div>
      </w:divsChild>
    </w:div>
    <w:div w:id="619923144">
      <w:bodyDiv w:val="1"/>
      <w:marLeft w:val="0"/>
      <w:marRight w:val="0"/>
      <w:marTop w:val="0"/>
      <w:marBottom w:val="0"/>
      <w:divBdr>
        <w:top w:val="none" w:sz="0" w:space="0" w:color="auto"/>
        <w:left w:val="none" w:sz="0" w:space="0" w:color="auto"/>
        <w:bottom w:val="none" w:sz="0" w:space="0" w:color="auto"/>
        <w:right w:val="none" w:sz="0" w:space="0" w:color="auto"/>
      </w:divBdr>
      <w:divsChild>
        <w:div w:id="1650013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410955">
              <w:marLeft w:val="0"/>
              <w:marRight w:val="0"/>
              <w:marTop w:val="0"/>
              <w:marBottom w:val="0"/>
              <w:divBdr>
                <w:top w:val="none" w:sz="0" w:space="0" w:color="auto"/>
                <w:left w:val="none" w:sz="0" w:space="0" w:color="auto"/>
                <w:bottom w:val="none" w:sz="0" w:space="0" w:color="auto"/>
                <w:right w:val="none" w:sz="0" w:space="0" w:color="auto"/>
              </w:divBdr>
              <w:divsChild>
                <w:div w:id="1053850794">
                  <w:marLeft w:val="0"/>
                  <w:marRight w:val="0"/>
                  <w:marTop w:val="0"/>
                  <w:marBottom w:val="0"/>
                  <w:divBdr>
                    <w:top w:val="none" w:sz="0" w:space="0" w:color="auto"/>
                    <w:left w:val="none" w:sz="0" w:space="0" w:color="auto"/>
                    <w:bottom w:val="none" w:sz="0" w:space="0" w:color="auto"/>
                    <w:right w:val="none" w:sz="0" w:space="0" w:color="auto"/>
                  </w:divBdr>
                  <w:divsChild>
                    <w:div w:id="13118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370071">
      <w:bodyDiv w:val="1"/>
      <w:marLeft w:val="0"/>
      <w:marRight w:val="0"/>
      <w:marTop w:val="0"/>
      <w:marBottom w:val="0"/>
      <w:divBdr>
        <w:top w:val="none" w:sz="0" w:space="0" w:color="auto"/>
        <w:left w:val="none" w:sz="0" w:space="0" w:color="auto"/>
        <w:bottom w:val="none" w:sz="0" w:space="0" w:color="auto"/>
        <w:right w:val="none" w:sz="0" w:space="0" w:color="auto"/>
      </w:divBdr>
      <w:divsChild>
        <w:div w:id="133838538">
          <w:marLeft w:val="0"/>
          <w:marRight w:val="0"/>
          <w:marTop w:val="0"/>
          <w:marBottom w:val="0"/>
          <w:divBdr>
            <w:top w:val="none" w:sz="0" w:space="0" w:color="auto"/>
            <w:left w:val="none" w:sz="0" w:space="0" w:color="auto"/>
            <w:bottom w:val="none" w:sz="0" w:space="0" w:color="auto"/>
            <w:right w:val="none" w:sz="0" w:space="0" w:color="auto"/>
          </w:divBdr>
        </w:div>
        <w:div w:id="2003047326">
          <w:marLeft w:val="0"/>
          <w:marRight w:val="0"/>
          <w:marTop w:val="0"/>
          <w:marBottom w:val="0"/>
          <w:divBdr>
            <w:top w:val="none" w:sz="0" w:space="0" w:color="auto"/>
            <w:left w:val="none" w:sz="0" w:space="0" w:color="auto"/>
            <w:bottom w:val="none" w:sz="0" w:space="0" w:color="auto"/>
            <w:right w:val="none" w:sz="0" w:space="0" w:color="auto"/>
          </w:divBdr>
        </w:div>
      </w:divsChild>
    </w:div>
    <w:div w:id="1410806531">
      <w:bodyDiv w:val="1"/>
      <w:marLeft w:val="0"/>
      <w:marRight w:val="0"/>
      <w:marTop w:val="0"/>
      <w:marBottom w:val="0"/>
      <w:divBdr>
        <w:top w:val="none" w:sz="0" w:space="0" w:color="auto"/>
        <w:left w:val="none" w:sz="0" w:space="0" w:color="auto"/>
        <w:bottom w:val="none" w:sz="0" w:space="0" w:color="auto"/>
        <w:right w:val="none" w:sz="0" w:space="0" w:color="auto"/>
      </w:divBdr>
      <w:divsChild>
        <w:div w:id="1011876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3</cp:revision>
  <dcterms:created xsi:type="dcterms:W3CDTF">2026-08-25T16:11:00Z</dcterms:created>
  <dcterms:modified xsi:type="dcterms:W3CDTF">2026-08-25T16:12:00Z</dcterms:modified>
</cp:coreProperties>
</file>