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B2A1F3" w14:textId="0DFB95BC" w:rsidR="00A7351C" w:rsidRPr="00061225" w:rsidRDefault="00A7351C" w:rsidP="00597FF0">
      <w:pPr>
        <w:pStyle w:val="NormalWeb"/>
        <w:rPr>
          <w:rStyle w:val="Strong"/>
          <w:rFonts w:ascii="Arial" w:eastAsiaTheme="majorEastAsia" w:hAnsi="Arial" w:cs="Arial"/>
          <w:sz w:val="18"/>
          <w:szCs w:val="18"/>
          <w:lang w:val="fr-CA"/>
        </w:rPr>
      </w:pPr>
      <w:r w:rsidRPr="00061225">
        <w:rPr>
          <w:rFonts w:ascii="Arial" w:hAnsi="Arial" w:cs="Arial"/>
          <w:noProof/>
          <w:sz w:val="18"/>
          <w:szCs w:val="18"/>
        </w:rPr>
        <w:drawing>
          <wp:inline distT="0" distB="0" distL="0" distR="0" wp14:anchorId="07AC1874" wp14:editId="753D762A">
            <wp:extent cx="603115" cy="603115"/>
            <wp:effectExtent l="0" t="0" r="0" b="0"/>
            <wp:docPr id="111601743" name="Picture 1" descr="A logo with a circle of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1743" name="Picture 1" descr="A logo with a circle of fir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188" cy="626188"/>
                    </a:xfrm>
                    <a:prstGeom prst="rect">
                      <a:avLst/>
                    </a:prstGeom>
                  </pic:spPr>
                </pic:pic>
              </a:graphicData>
            </a:graphic>
          </wp:inline>
        </w:drawing>
      </w:r>
    </w:p>
    <w:p w14:paraId="0B987F3D" w14:textId="62B01301" w:rsidR="00597FF0" w:rsidRPr="00061225" w:rsidRDefault="00597FF0" w:rsidP="00597FF0">
      <w:pPr>
        <w:pStyle w:val="NormalWeb"/>
        <w:rPr>
          <w:rFonts w:ascii="Arial" w:hAnsi="Arial" w:cs="Arial"/>
          <w:sz w:val="18"/>
          <w:szCs w:val="18"/>
          <w:lang w:val="fr-CA"/>
        </w:rPr>
      </w:pPr>
      <w:r w:rsidRPr="00061225">
        <w:rPr>
          <w:rStyle w:val="Strong"/>
          <w:rFonts w:ascii="Arial" w:eastAsiaTheme="majorEastAsia" w:hAnsi="Arial" w:cs="Arial"/>
          <w:sz w:val="18"/>
          <w:szCs w:val="18"/>
          <w:lang w:val="fr-CA"/>
        </w:rPr>
        <w:t xml:space="preserve">Le </w:t>
      </w:r>
      <w:proofErr w:type="spellStart"/>
      <w:r w:rsidRPr="00061225">
        <w:rPr>
          <w:rStyle w:val="Strong"/>
          <w:rFonts w:ascii="Arial" w:eastAsiaTheme="majorEastAsia" w:hAnsi="Arial" w:cs="Arial"/>
          <w:sz w:val="18"/>
          <w:szCs w:val="18"/>
          <w:lang w:val="fr-CA"/>
        </w:rPr>
        <w:t>Gawafest</w:t>
      </w:r>
      <w:proofErr w:type="spellEnd"/>
      <w:r w:rsidRPr="00061225">
        <w:rPr>
          <w:rStyle w:val="Strong"/>
          <w:rFonts w:ascii="Arial" w:eastAsiaTheme="majorEastAsia" w:hAnsi="Arial" w:cs="Arial"/>
          <w:sz w:val="18"/>
          <w:szCs w:val="18"/>
          <w:lang w:val="fr-CA"/>
        </w:rPr>
        <w:t xml:space="preserve"> – </w:t>
      </w:r>
      <w:r w:rsidR="004002E4" w:rsidRPr="00061225">
        <w:rPr>
          <w:rStyle w:val="Strong"/>
          <w:rFonts w:ascii="Arial" w:eastAsiaTheme="majorEastAsia" w:hAnsi="Arial" w:cs="Arial"/>
          <w:sz w:val="18"/>
          <w:szCs w:val="18"/>
          <w:lang w:val="fr-CA"/>
        </w:rPr>
        <w:t>3</w:t>
      </w:r>
      <w:r w:rsidRPr="00061225">
        <w:rPr>
          <w:rStyle w:val="Strong"/>
          <w:rFonts w:ascii="Arial" w:eastAsiaTheme="majorEastAsia" w:hAnsi="Arial" w:cs="Arial"/>
          <w:sz w:val="18"/>
          <w:szCs w:val="18"/>
          <w:lang w:val="fr-CA"/>
        </w:rPr>
        <w:t>e édition</w:t>
      </w:r>
      <w:r w:rsidRPr="00061225">
        <w:rPr>
          <w:rFonts w:ascii="Arial" w:hAnsi="Arial" w:cs="Arial"/>
          <w:sz w:val="18"/>
          <w:szCs w:val="18"/>
          <w:lang w:val="fr-CA"/>
        </w:rPr>
        <w:br/>
      </w:r>
      <w:r w:rsidRPr="00061225">
        <w:rPr>
          <w:rStyle w:val="Strong"/>
          <w:rFonts w:ascii="Arial" w:eastAsiaTheme="majorEastAsia" w:hAnsi="Arial" w:cs="Arial"/>
          <w:sz w:val="18"/>
          <w:szCs w:val="18"/>
          <w:lang w:val="fr-CA"/>
        </w:rPr>
        <w:t xml:space="preserve">Le </w:t>
      </w:r>
      <w:r w:rsidR="004002E4" w:rsidRPr="00061225">
        <w:rPr>
          <w:rStyle w:val="Strong"/>
          <w:rFonts w:ascii="Arial" w:eastAsiaTheme="majorEastAsia" w:hAnsi="Arial" w:cs="Arial"/>
          <w:sz w:val="18"/>
          <w:szCs w:val="18"/>
          <w:lang w:val="fr-CA"/>
        </w:rPr>
        <w:t>29</w:t>
      </w:r>
      <w:r w:rsidRPr="00061225">
        <w:rPr>
          <w:rStyle w:val="Strong"/>
          <w:rFonts w:ascii="Arial" w:eastAsiaTheme="majorEastAsia" w:hAnsi="Arial" w:cs="Arial"/>
          <w:sz w:val="18"/>
          <w:szCs w:val="18"/>
          <w:lang w:val="fr-CA"/>
        </w:rPr>
        <w:t xml:space="preserve"> août sur le terrain de baseball municipal de Saint-Nazaire</w:t>
      </w:r>
    </w:p>
    <w:p w14:paraId="55953F74" w14:textId="1CF78279" w:rsidR="00061225" w:rsidRPr="00061225" w:rsidRDefault="00061225" w:rsidP="00061225">
      <w:pPr>
        <w:rPr>
          <w:rFonts w:ascii="Arial" w:hAnsi="Arial" w:cs="Arial"/>
          <w:sz w:val="18"/>
          <w:szCs w:val="18"/>
        </w:rPr>
      </w:pPr>
      <w:r w:rsidRPr="00061225">
        <w:rPr>
          <w:rFonts w:ascii="Arial" w:hAnsi="Arial" w:cs="Arial"/>
          <w:b/>
          <w:sz w:val="18"/>
          <w:szCs w:val="18"/>
        </w:rPr>
        <w:t xml:space="preserve">Montréal, août 2026 – </w:t>
      </w:r>
      <w:r w:rsidRPr="00A9707F">
        <w:rPr>
          <w:rFonts w:ascii="Arial" w:hAnsi="Arial" w:cs="Arial"/>
          <w:b/>
          <w:bCs/>
          <w:sz w:val="18"/>
          <w:szCs w:val="18"/>
        </w:rPr>
        <w:t xml:space="preserve">Québec </w:t>
      </w:r>
      <w:proofErr w:type="spellStart"/>
      <w:r w:rsidRPr="00A9707F">
        <w:rPr>
          <w:rFonts w:ascii="Arial" w:hAnsi="Arial" w:cs="Arial"/>
          <w:b/>
          <w:bCs/>
          <w:sz w:val="18"/>
          <w:szCs w:val="18"/>
        </w:rPr>
        <w:t>Redneck</w:t>
      </w:r>
      <w:proofErr w:type="spellEnd"/>
      <w:r w:rsidRPr="00A9707F">
        <w:rPr>
          <w:rFonts w:ascii="Arial" w:hAnsi="Arial" w:cs="Arial"/>
          <w:b/>
          <w:bCs/>
          <w:sz w:val="18"/>
          <w:szCs w:val="18"/>
        </w:rPr>
        <w:t xml:space="preserve"> Bluegrass Project</w:t>
      </w:r>
      <w:r w:rsidRPr="00061225">
        <w:rPr>
          <w:rFonts w:ascii="Arial" w:hAnsi="Arial" w:cs="Arial"/>
          <w:sz w:val="18"/>
          <w:szCs w:val="18"/>
        </w:rPr>
        <w:t xml:space="preserve"> et son équipe font du </w:t>
      </w:r>
      <w:proofErr w:type="spellStart"/>
      <w:r w:rsidRPr="00A9707F">
        <w:rPr>
          <w:rFonts w:ascii="Arial" w:hAnsi="Arial" w:cs="Arial"/>
          <w:b/>
          <w:bCs/>
          <w:sz w:val="18"/>
          <w:szCs w:val="18"/>
        </w:rPr>
        <w:t>Gawafest</w:t>
      </w:r>
      <w:proofErr w:type="spellEnd"/>
      <w:r w:rsidRPr="00061225">
        <w:rPr>
          <w:rFonts w:ascii="Arial" w:hAnsi="Arial" w:cs="Arial"/>
          <w:sz w:val="18"/>
          <w:szCs w:val="18"/>
        </w:rPr>
        <w:t xml:space="preserve"> une véritable tradition estivale dans le village d’adoption du chanteur JP « Le Pad » Tremblay : Saint-Nazaire!</w:t>
      </w:r>
      <w:r w:rsidRPr="00061225">
        <w:rPr>
          <w:rFonts w:ascii="Arial" w:hAnsi="Arial" w:cs="Arial"/>
          <w:sz w:val="18"/>
          <w:szCs w:val="18"/>
        </w:rPr>
        <w:br/>
      </w:r>
      <w:r w:rsidRPr="00061225">
        <w:rPr>
          <w:rFonts w:ascii="Arial" w:hAnsi="Arial" w:cs="Arial"/>
          <w:sz w:val="18"/>
          <w:szCs w:val="18"/>
        </w:rPr>
        <w:br/>
        <w:t xml:space="preserve">Après avoir rameuté plus de 3 000 personnes en 2025, le festival d’un jour revient pour une </w:t>
      </w:r>
      <w:r w:rsidRPr="00A9707F">
        <w:rPr>
          <w:rFonts w:ascii="Arial" w:hAnsi="Arial" w:cs="Arial"/>
          <w:b/>
          <w:bCs/>
          <w:sz w:val="18"/>
          <w:szCs w:val="18"/>
        </w:rPr>
        <w:t>troisième édition le 29 août prochain</w:t>
      </w:r>
      <w:r w:rsidRPr="00061225">
        <w:rPr>
          <w:rFonts w:ascii="Arial" w:hAnsi="Arial" w:cs="Arial"/>
          <w:sz w:val="18"/>
          <w:szCs w:val="18"/>
        </w:rPr>
        <w:t>. Sa programmation complète est maintenant dévoilée.</w:t>
      </w:r>
    </w:p>
    <w:p w14:paraId="59B033E2" w14:textId="77777777" w:rsidR="00061225" w:rsidRPr="00061225" w:rsidRDefault="00061225" w:rsidP="00061225">
      <w:pPr>
        <w:rPr>
          <w:rFonts w:ascii="Arial" w:hAnsi="Arial" w:cs="Arial"/>
          <w:sz w:val="18"/>
          <w:szCs w:val="18"/>
        </w:rPr>
      </w:pPr>
      <w:r w:rsidRPr="00061225">
        <w:rPr>
          <w:rFonts w:ascii="Arial" w:hAnsi="Arial" w:cs="Arial"/>
          <w:sz w:val="18"/>
          <w:szCs w:val="18"/>
        </w:rPr>
        <w:t xml:space="preserve">Dès 16 h jusqu’aux petites heures, huit groupes fouleront trois scènes : </w:t>
      </w:r>
      <w:proofErr w:type="spellStart"/>
      <w:r w:rsidRPr="00A9707F">
        <w:rPr>
          <w:rFonts w:ascii="Arial" w:hAnsi="Arial" w:cs="Arial"/>
          <w:b/>
          <w:bCs/>
          <w:sz w:val="18"/>
          <w:szCs w:val="18"/>
        </w:rPr>
        <w:t>Zébulon</w:t>
      </w:r>
      <w:proofErr w:type="spellEnd"/>
      <w:r w:rsidRPr="00A9707F">
        <w:rPr>
          <w:rFonts w:ascii="Arial" w:hAnsi="Arial" w:cs="Arial"/>
          <w:b/>
          <w:bCs/>
          <w:sz w:val="18"/>
          <w:szCs w:val="18"/>
        </w:rPr>
        <w:t xml:space="preserve">, </w:t>
      </w:r>
      <w:proofErr w:type="spellStart"/>
      <w:r w:rsidRPr="00A9707F">
        <w:rPr>
          <w:rFonts w:ascii="Arial" w:hAnsi="Arial" w:cs="Arial"/>
          <w:b/>
          <w:bCs/>
          <w:sz w:val="18"/>
          <w:szCs w:val="18"/>
        </w:rPr>
        <w:t>Fuudge</w:t>
      </w:r>
      <w:proofErr w:type="spellEnd"/>
      <w:r w:rsidRPr="00A9707F">
        <w:rPr>
          <w:rFonts w:ascii="Arial" w:hAnsi="Arial" w:cs="Arial"/>
          <w:b/>
          <w:bCs/>
          <w:sz w:val="18"/>
          <w:szCs w:val="18"/>
        </w:rPr>
        <w:t xml:space="preserve">, Pépé et sa guitare, le groupe instrumental saguenéen </w:t>
      </w:r>
      <w:proofErr w:type="spellStart"/>
      <w:r w:rsidRPr="00A9707F">
        <w:rPr>
          <w:rFonts w:ascii="Arial" w:hAnsi="Arial" w:cs="Arial"/>
          <w:b/>
          <w:bCs/>
          <w:sz w:val="18"/>
          <w:szCs w:val="18"/>
        </w:rPr>
        <w:t>LeParc</w:t>
      </w:r>
      <w:proofErr w:type="spellEnd"/>
      <w:r w:rsidRPr="00A9707F">
        <w:rPr>
          <w:rFonts w:ascii="Arial" w:hAnsi="Arial" w:cs="Arial"/>
          <w:b/>
          <w:bCs/>
          <w:sz w:val="18"/>
          <w:szCs w:val="18"/>
        </w:rPr>
        <w:t xml:space="preserve">, The Blaze </w:t>
      </w:r>
      <w:proofErr w:type="spellStart"/>
      <w:r w:rsidRPr="00A9707F">
        <w:rPr>
          <w:rFonts w:ascii="Arial" w:hAnsi="Arial" w:cs="Arial"/>
          <w:b/>
          <w:bCs/>
          <w:sz w:val="18"/>
          <w:szCs w:val="18"/>
        </w:rPr>
        <w:t>Velluto</w:t>
      </w:r>
      <w:proofErr w:type="spellEnd"/>
      <w:r w:rsidRPr="00A9707F">
        <w:rPr>
          <w:rFonts w:ascii="Arial" w:hAnsi="Arial" w:cs="Arial"/>
          <w:b/>
          <w:bCs/>
          <w:sz w:val="18"/>
          <w:szCs w:val="18"/>
        </w:rPr>
        <w:t xml:space="preserve"> Collection, Margaret Tracteur, ainsi que le </w:t>
      </w:r>
      <w:proofErr w:type="spellStart"/>
      <w:r w:rsidRPr="00A9707F">
        <w:rPr>
          <w:rFonts w:ascii="Arial" w:hAnsi="Arial" w:cs="Arial"/>
          <w:b/>
          <w:bCs/>
          <w:sz w:val="18"/>
          <w:szCs w:val="18"/>
        </w:rPr>
        <w:t>jug</w:t>
      </w:r>
      <w:proofErr w:type="spellEnd"/>
      <w:r w:rsidRPr="00A9707F">
        <w:rPr>
          <w:rFonts w:ascii="Arial" w:hAnsi="Arial" w:cs="Arial"/>
          <w:b/>
          <w:bCs/>
          <w:sz w:val="18"/>
          <w:szCs w:val="18"/>
        </w:rPr>
        <w:t xml:space="preserve"> band ontarien The </w:t>
      </w:r>
      <w:proofErr w:type="spellStart"/>
      <w:r w:rsidRPr="00A9707F">
        <w:rPr>
          <w:rFonts w:ascii="Arial" w:hAnsi="Arial" w:cs="Arial"/>
          <w:b/>
          <w:bCs/>
          <w:sz w:val="18"/>
          <w:szCs w:val="18"/>
        </w:rPr>
        <w:t>Vaudevillian</w:t>
      </w:r>
      <w:proofErr w:type="spellEnd"/>
      <w:r w:rsidRPr="00061225">
        <w:rPr>
          <w:rFonts w:ascii="Arial" w:hAnsi="Arial" w:cs="Arial"/>
          <w:sz w:val="18"/>
          <w:szCs w:val="18"/>
        </w:rPr>
        <w:t xml:space="preserve">. Ces derniers donneront également un atelier de planche à laver pendant les festivités. Au cœur de cette véritable fête de village, différentes activités sont également prévues tout au long de la journée : foire, encan silencieux, déambulatoire du </w:t>
      </w:r>
      <w:proofErr w:type="spellStart"/>
      <w:r w:rsidRPr="00061225">
        <w:rPr>
          <w:rFonts w:ascii="Arial" w:hAnsi="Arial" w:cs="Arial"/>
          <w:sz w:val="18"/>
          <w:szCs w:val="18"/>
        </w:rPr>
        <w:t>Labobinarium</w:t>
      </w:r>
      <w:proofErr w:type="spellEnd"/>
      <w:r w:rsidRPr="00061225">
        <w:rPr>
          <w:rFonts w:ascii="Arial" w:hAnsi="Arial" w:cs="Arial"/>
          <w:sz w:val="18"/>
          <w:szCs w:val="18"/>
        </w:rPr>
        <w:t xml:space="preserve"> </w:t>
      </w:r>
      <w:proofErr w:type="spellStart"/>
      <w:r w:rsidRPr="00061225">
        <w:rPr>
          <w:rFonts w:ascii="Arial" w:hAnsi="Arial" w:cs="Arial"/>
          <w:sz w:val="18"/>
          <w:szCs w:val="18"/>
        </w:rPr>
        <w:t>Créationus</w:t>
      </w:r>
      <w:proofErr w:type="spellEnd"/>
      <w:r w:rsidRPr="00061225">
        <w:rPr>
          <w:rFonts w:ascii="Arial" w:hAnsi="Arial" w:cs="Arial"/>
          <w:sz w:val="18"/>
          <w:szCs w:val="18"/>
        </w:rPr>
        <w:t>, entre autres.</w:t>
      </w:r>
    </w:p>
    <w:p w14:paraId="57C350C6" w14:textId="77777777" w:rsidR="00061225" w:rsidRPr="00061225" w:rsidRDefault="00061225" w:rsidP="00061225">
      <w:pPr>
        <w:rPr>
          <w:rFonts w:ascii="Arial" w:hAnsi="Arial" w:cs="Arial"/>
          <w:sz w:val="18"/>
          <w:szCs w:val="18"/>
        </w:rPr>
      </w:pPr>
      <w:r w:rsidRPr="00061225">
        <w:rPr>
          <w:rFonts w:ascii="Arial" w:hAnsi="Arial" w:cs="Arial"/>
          <w:sz w:val="18"/>
          <w:szCs w:val="18"/>
        </w:rPr>
        <w:t xml:space="preserve">Assurément rassembleur, le </w:t>
      </w:r>
      <w:proofErr w:type="spellStart"/>
      <w:r w:rsidRPr="00A9707F">
        <w:rPr>
          <w:rFonts w:ascii="Arial" w:hAnsi="Arial" w:cs="Arial"/>
          <w:b/>
          <w:bCs/>
          <w:sz w:val="18"/>
          <w:szCs w:val="18"/>
        </w:rPr>
        <w:t>Gawafest</w:t>
      </w:r>
      <w:proofErr w:type="spellEnd"/>
      <w:r w:rsidRPr="00061225">
        <w:rPr>
          <w:rFonts w:ascii="Arial" w:hAnsi="Arial" w:cs="Arial"/>
          <w:sz w:val="18"/>
          <w:szCs w:val="18"/>
        </w:rPr>
        <w:t xml:space="preserve"> se veut aussi familial et accessible : la billetterie offre des prix adaptés aux portefeuilles des </w:t>
      </w:r>
      <w:proofErr w:type="spellStart"/>
      <w:r w:rsidRPr="00061225">
        <w:rPr>
          <w:rFonts w:ascii="Arial" w:hAnsi="Arial" w:cs="Arial"/>
          <w:sz w:val="18"/>
          <w:szCs w:val="18"/>
        </w:rPr>
        <w:t>étudiant.</w:t>
      </w:r>
      <w:proofErr w:type="gramStart"/>
      <w:r w:rsidRPr="00061225">
        <w:rPr>
          <w:rFonts w:ascii="Arial" w:hAnsi="Arial" w:cs="Arial"/>
          <w:sz w:val="18"/>
          <w:szCs w:val="18"/>
        </w:rPr>
        <w:t>e.s</w:t>
      </w:r>
      <w:proofErr w:type="spellEnd"/>
      <w:proofErr w:type="gramEnd"/>
      <w:r w:rsidRPr="00061225">
        <w:rPr>
          <w:rFonts w:ascii="Arial" w:hAnsi="Arial" w:cs="Arial"/>
          <w:sz w:val="18"/>
          <w:szCs w:val="18"/>
        </w:rPr>
        <w:t xml:space="preserve"> et des ados, en plus de l’entrée gratuite pour les enfants. Foodtrucks, service de bar et surprises sur place! Des espaces pour le camping et pour les roulottes peuvent également être réservés.</w:t>
      </w:r>
    </w:p>
    <w:p w14:paraId="7AFE9671" w14:textId="77777777" w:rsidR="00061225" w:rsidRPr="00061225" w:rsidRDefault="00061225" w:rsidP="00061225">
      <w:pPr>
        <w:rPr>
          <w:rFonts w:ascii="Arial" w:hAnsi="Arial" w:cs="Arial"/>
          <w:sz w:val="18"/>
          <w:szCs w:val="18"/>
        </w:rPr>
      </w:pPr>
      <w:r w:rsidRPr="00061225">
        <w:rPr>
          <w:rFonts w:ascii="Arial" w:hAnsi="Arial" w:cs="Arial"/>
          <w:sz w:val="18"/>
          <w:szCs w:val="18"/>
        </w:rPr>
        <w:t xml:space="preserve">Le </w:t>
      </w:r>
      <w:proofErr w:type="spellStart"/>
      <w:r w:rsidRPr="00061225">
        <w:rPr>
          <w:rFonts w:ascii="Arial" w:hAnsi="Arial" w:cs="Arial"/>
          <w:sz w:val="18"/>
          <w:szCs w:val="18"/>
        </w:rPr>
        <w:t>Gawafest</w:t>
      </w:r>
      <w:proofErr w:type="spellEnd"/>
      <w:r w:rsidRPr="00061225">
        <w:rPr>
          <w:rFonts w:ascii="Arial" w:hAnsi="Arial" w:cs="Arial"/>
          <w:sz w:val="18"/>
          <w:szCs w:val="18"/>
        </w:rPr>
        <w:t xml:space="preserve"> marque l’avant-dernière date de la tournée Faut c’qui folk, durant laquelle les fans ont pu entendre les nouvelles chansons tirées du sixième album </w:t>
      </w:r>
      <w:r w:rsidRPr="00A9707F">
        <w:rPr>
          <w:rFonts w:ascii="Arial" w:hAnsi="Arial" w:cs="Arial"/>
          <w:i/>
          <w:iCs/>
          <w:sz w:val="18"/>
          <w:szCs w:val="18"/>
        </w:rPr>
        <w:t>Qu’</w:t>
      </w:r>
      <w:proofErr w:type="spellStart"/>
      <w:r w:rsidRPr="00A9707F">
        <w:rPr>
          <w:rFonts w:ascii="Arial" w:hAnsi="Arial" w:cs="Arial"/>
          <w:i/>
          <w:iCs/>
          <w:sz w:val="18"/>
          <w:szCs w:val="18"/>
        </w:rPr>
        <w:t>acoustis</w:t>
      </w:r>
      <w:proofErr w:type="spellEnd"/>
      <w:r w:rsidRPr="00A9707F">
        <w:rPr>
          <w:rFonts w:ascii="Arial" w:hAnsi="Arial" w:cs="Arial"/>
          <w:i/>
          <w:iCs/>
          <w:sz w:val="18"/>
          <w:szCs w:val="18"/>
        </w:rPr>
        <w:t>-je Qu’ouïs-je Qu’entends-je</w:t>
      </w:r>
      <w:r w:rsidRPr="00061225">
        <w:rPr>
          <w:rFonts w:ascii="Arial" w:hAnsi="Arial" w:cs="Arial"/>
          <w:sz w:val="18"/>
          <w:szCs w:val="18"/>
        </w:rPr>
        <w:t>, paru le 5 juin dernier.</w:t>
      </w:r>
    </w:p>
    <w:p w14:paraId="13DE5714" w14:textId="77777777" w:rsidR="00061225" w:rsidRPr="00061225" w:rsidRDefault="00061225" w:rsidP="00061225">
      <w:pPr>
        <w:pStyle w:val="Heading2"/>
        <w:rPr>
          <w:rFonts w:ascii="Arial" w:hAnsi="Arial" w:cs="Arial"/>
          <w:sz w:val="18"/>
          <w:szCs w:val="18"/>
        </w:rPr>
      </w:pPr>
      <w:r w:rsidRPr="00061225">
        <w:rPr>
          <w:rFonts w:ascii="Arial" w:hAnsi="Arial" w:cs="Arial"/>
          <w:sz w:val="18"/>
          <w:szCs w:val="18"/>
        </w:rPr>
        <w:t>À PROPOS DU QRBP</w:t>
      </w:r>
    </w:p>
    <w:p w14:paraId="53BF4EA4" w14:textId="77777777" w:rsidR="00061225" w:rsidRPr="00061225" w:rsidRDefault="00061225" w:rsidP="00061225">
      <w:pPr>
        <w:rPr>
          <w:rFonts w:ascii="Arial" w:hAnsi="Arial" w:cs="Arial"/>
          <w:sz w:val="18"/>
          <w:szCs w:val="18"/>
        </w:rPr>
      </w:pPr>
      <w:r w:rsidRPr="00061225">
        <w:rPr>
          <w:rFonts w:ascii="Arial" w:hAnsi="Arial" w:cs="Arial"/>
          <w:sz w:val="18"/>
          <w:szCs w:val="18"/>
        </w:rPr>
        <w:t xml:space="preserve">La musique de </w:t>
      </w:r>
      <w:r w:rsidRPr="00A9707F">
        <w:rPr>
          <w:rFonts w:ascii="Arial" w:hAnsi="Arial" w:cs="Arial"/>
          <w:b/>
          <w:bCs/>
          <w:sz w:val="18"/>
          <w:szCs w:val="18"/>
        </w:rPr>
        <w:t xml:space="preserve">Québec </w:t>
      </w:r>
      <w:proofErr w:type="spellStart"/>
      <w:r w:rsidRPr="00A9707F">
        <w:rPr>
          <w:rFonts w:ascii="Arial" w:hAnsi="Arial" w:cs="Arial"/>
          <w:b/>
          <w:bCs/>
          <w:sz w:val="18"/>
          <w:szCs w:val="18"/>
        </w:rPr>
        <w:t>Redneck</w:t>
      </w:r>
      <w:proofErr w:type="spellEnd"/>
      <w:r w:rsidRPr="00A9707F">
        <w:rPr>
          <w:rFonts w:ascii="Arial" w:hAnsi="Arial" w:cs="Arial"/>
          <w:b/>
          <w:bCs/>
          <w:sz w:val="18"/>
          <w:szCs w:val="18"/>
        </w:rPr>
        <w:t xml:space="preserve"> Bluegrass Project</w:t>
      </w:r>
      <w:r w:rsidRPr="00061225">
        <w:rPr>
          <w:rFonts w:ascii="Arial" w:hAnsi="Arial" w:cs="Arial"/>
          <w:sz w:val="18"/>
          <w:szCs w:val="18"/>
        </w:rPr>
        <w:t xml:space="preserve"> appelle à célébrer et surtout à se réunir. Le quatuor du Saguenay–Lac-Saint-Jean rend hommage à ses racines par son mélange de folk, de trad, de bluegrass et de punk. Hymnes festifs à scander en chœur, les textes colorés de JP « Le Pad » Tremblay décrivent avec humour et transparence une vie atypique bien remplie. Succès né du bouche-à-oreille, QRBP compte deux chansons certifiées or et une platine par Music Canada, cumule des millions d’écoutes en ligne et attire des foules impressionnantes à travers les festivals du Québec.</w:t>
      </w:r>
    </w:p>
    <w:p w14:paraId="1B75F803" w14:textId="77777777" w:rsidR="004002E4" w:rsidRPr="00061225" w:rsidRDefault="004002E4" w:rsidP="004002E4">
      <w:pPr>
        <w:spacing w:after="0"/>
        <w:rPr>
          <w:rFonts w:ascii="Arial" w:hAnsi="Arial" w:cs="Arial"/>
          <w:sz w:val="18"/>
          <w:szCs w:val="18"/>
        </w:rPr>
      </w:pPr>
    </w:p>
    <w:p w14:paraId="17B8514D" w14:textId="77777777" w:rsidR="004002E4" w:rsidRPr="00061225" w:rsidRDefault="004002E4" w:rsidP="004002E4">
      <w:pPr>
        <w:spacing w:after="0"/>
        <w:rPr>
          <w:rFonts w:ascii="Arial" w:hAnsi="Arial" w:cs="Arial"/>
          <w:sz w:val="18"/>
          <w:szCs w:val="18"/>
        </w:rPr>
      </w:pPr>
      <w:r w:rsidRPr="00061225">
        <w:rPr>
          <w:rFonts w:ascii="Arial" w:hAnsi="Arial" w:cs="Arial"/>
          <w:sz w:val="18"/>
          <w:szCs w:val="18"/>
        </w:rPr>
        <w:t xml:space="preserve">Billets : </w:t>
      </w:r>
      <w:hyperlink r:id="rId8" w:history="1">
        <w:r w:rsidRPr="00061225">
          <w:rPr>
            <w:rStyle w:val="Hyperlink"/>
            <w:rFonts w:ascii="Arial" w:hAnsi="Arial" w:cs="Arial"/>
            <w:sz w:val="18"/>
            <w:szCs w:val="18"/>
          </w:rPr>
          <w:t>https://lepointdevente.com/billets/gawa3</w:t>
        </w:r>
      </w:hyperlink>
    </w:p>
    <w:p w14:paraId="1513B205" w14:textId="77777777" w:rsidR="004002E4" w:rsidRPr="00061225" w:rsidRDefault="004002E4" w:rsidP="004002E4">
      <w:pPr>
        <w:spacing w:after="0"/>
        <w:rPr>
          <w:rFonts w:ascii="Arial" w:hAnsi="Arial" w:cs="Arial"/>
          <w:sz w:val="18"/>
          <w:szCs w:val="18"/>
          <w:u w:val="single"/>
        </w:rPr>
      </w:pPr>
      <w:r w:rsidRPr="00061225">
        <w:rPr>
          <w:rFonts w:ascii="Arial" w:hAnsi="Arial" w:cs="Arial"/>
          <w:sz w:val="18"/>
          <w:szCs w:val="18"/>
        </w:rPr>
        <w:t xml:space="preserve">Pour plus d’info : </w:t>
      </w:r>
      <w:hyperlink r:id="rId9" w:history="1">
        <w:proofErr w:type="spellStart"/>
        <w:proofErr w:type="gramStart"/>
        <w:r w:rsidRPr="00061225">
          <w:rPr>
            <w:rStyle w:val="Hyperlink"/>
            <w:rFonts w:ascii="Arial" w:hAnsi="Arial" w:cs="Arial"/>
            <w:sz w:val="18"/>
            <w:szCs w:val="18"/>
          </w:rPr>
          <w:t>qrbp.band</w:t>
        </w:r>
        <w:proofErr w:type="spellEnd"/>
        <w:proofErr w:type="gramEnd"/>
      </w:hyperlink>
    </w:p>
    <w:p w14:paraId="2FA12263" w14:textId="77777777" w:rsidR="004002E4" w:rsidRPr="00061225" w:rsidRDefault="004002E4" w:rsidP="004002E4">
      <w:pPr>
        <w:spacing w:after="0"/>
        <w:rPr>
          <w:rFonts w:ascii="Arial" w:hAnsi="Arial" w:cs="Arial"/>
          <w:sz w:val="18"/>
          <w:szCs w:val="18"/>
        </w:rPr>
      </w:pPr>
      <w:r w:rsidRPr="00061225">
        <w:rPr>
          <w:rFonts w:ascii="Arial" w:hAnsi="Arial" w:cs="Arial"/>
          <w:sz w:val="18"/>
          <w:szCs w:val="18"/>
        </w:rPr>
        <w:t xml:space="preserve">Pour écouter QRBP : </w:t>
      </w:r>
      <w:hyperlink r:id="rId10" w:history="1">
        <w:r w:rsidRPr="00061225">
          <w:rPr>
            <w:rStyle w:val="Hyperlink"/>
            <w:rFonts w:ascii="Arial" w:hAnsi="Arial" w:cs="Arial"/>
            <w:sz w:val="18"/>
            <w:szCs w:val="18"/>
          </w:rPr>
          <w:t>https://fanlink.tv/qrbp</w:t>
        </w:r>
      </w:hyperlink>
    </w:p>
    <w:p w14:paraId="7B6DAE34" w14:textId="37B44798" w:rsidR="00613399" w:rsidRPr="00061225" w:rsidRDefault="004002E4" w:rsidP="00A7351C">
      <w:pPr>
        <w:pStyle w:val="NormalWeb"/>
        <w:rPr>
          <w:rFonts w:ascii="Arial" w:hAnsi="Arial" w:cs="Arial"/>
          <w:sz w:val="18"/>
          <w:szCs w:val="18"/>
          <w:lang w:val="fr-CA"/>
        </w:rPr>
      </w:pPr>
      <w:r w:rsidRPr="00061225">
        <w:rPr>
          <w:rFonts w:ascii="Arial" w:hAnsi="Arial" w:cs="Arial"/>
          <w:sz w:val="18"/>
          <w:szCs w:val="18"/>
          <w:lang w:val="fr-CA"/>
        </w:rPr>
        <w:t>Source : Spectacles Bonzaï</w:t>
      </w:r>
    </w:p>
    <w:sectPr w:rsidR="00613399" w:rsidRPr="00061225" w:rsidSect="00AF6F1A">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3DB51B" w14:textId="77777777" w:rsidR="00D11CA0" w:rsidRDefault="00D11CA0" w:rsidP="00787949">
      <w:pPr>
        <w:spacing w:after="0" w:line="240" w:lineRule="auto"/>
      </w:pPr>
      <w:r>
        <w:separator/>
      </w:r>
    </w:p>
  </w:endnote>
  <w:endnote w:type="continuationSeparator" w:id="0">
    <w:p w14:paraId="430B0621" w14:textId="77777777" w:rsidR="00D11CA0" w:rsidRDefault="00D11CA0" w:rsidP="0078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666540" w14:textId="77777777" w:rsidR="003072FA" w:rsidRDefault="00307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38939" w14:textId="77777777" w:rsidR="003072FA" w:rsidRDefault="003072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7BDD5D" w14:textId="77777777" w:rsidR="003072FA" w:rsidRDefault="0030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13CB76" w14:textId="77777777" w:rsidR="00D11CA0" w:rsidRDefault="00D11CA0" w:rsidP="00787949">
      <w:pPr>
        <w:spacing w:after="0" w:line="240" w:lineRule="auto"/>
      </w:pPr>
      <w:r>
        <w:separator/>
      </w:r>
    </w:p>
  </w:footnote>
  <w:footnote w:type="continuationSeparator" w:id="0">
    <w:p w14:paraId="03570B3B" w14:textId="77777777" w:rsidR="00D11CA0" w:rsidRDefault="00D11CA0" w:rsidP="00787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476DC" w14:textId="77777777" w:rsidR="003072FA" w:rsidRDefault="00307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BDBB4" w14:textId="77777777" w:rsidR="003072FA" w:rsidRDefault="003072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73A53" w14:textId="77777777" w:rsidR="003072FA" w:rsidRDefault="00307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EF4AF8"/>
    <w:multiLevelType w:val="multilevel"/>
    <w:tmpl w:val="7E9C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32F2A"/>
    <w:multiLevelType w:val="multilevel"/>
    <w:tmpl w:val="13AE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A44F6"/>
    <w:multiLevelType w:val="multilevel"/>
    <w:tmpl w:val="C92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591314">
    <w:abstractNumId w:val="0"/>
  </w:num>
  <w:num w:numId="2" w16cid:durableId="793645402">
    <w:abstractNumId w:val="1"/>
  </w:num>
  <w:num w:numId="3" w16cid:durableId="6036527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1A"/>
    <w:rsid w:val="00061225"/>
    <w:rsid w:val="00135465"/>
    <w:rsid w:val="002E20A3"/>
    <w:rsid w:val="002F1124"/>
    <w:rsid w:val="003072FA"/>
    <w:rsid w:val="004002E4"/>
    <w:rsid w:val="00597FF0"/>
    <w:rsid w:val="005A7604"/>
    <w:rsid w:val="00610FC2"/>
    <w:rsid w:val="00613399"/>
    <w:rsid w:val="00694C8E"/>
    <w:rsid w:val="006A46AA"/>
    <w:rsid w:val="00787949"/>
    <w:rsid w:val="007A407B"/>
    <w:rsid w:val="00A075BD"/>
    <w:rsid w:val="00A408B2"/>
    <w:rsid w:val="00A7351C"/>
    <w:rsid w:val="00A9707F"/>
    <w:rsid w:val="00AF6F1A"/>
    <w:rsid w:val="00B3699A"/>
    <w:rsid w:val="00BB59B3"/>
    <w:rsid w:val="00C36D7D"/>
    <w:rsid w:val="00CE27ED"/>
    <w:rsid w:val="00D11CA0"/>
    <w:rsid w:val="00DC100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7E59"/>
  <w15:chartTrackingRefBased/>
  <w15:docId w15:val="{97FC4711-0E8D-4807-8666-DB522DE4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F1A"/>
    <w:pPr>
      <w:spacing w:line="259" w:lineRule="auto"/>
    </w:pPr>
    <w:rPr>
      <w:sz w:val="22"/>
      <w:szCs w:val="22"/>
    </w:rPr>
  </w:style>
  <w:style w:type="paragraph" w:styleId="Heading1">
    <w:name w:val="heading 1"/>
    <w:basedOn w:val="Normal"/>
    <w:next w:val="Normal"/>
    <w:link w:val="Heading1Char"/>
    <w:uiPriority w:val="9"/>
    <w:qFormat/>
    <w:rsid w:val="00AF6F1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F1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F1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F1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F6F1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F6F1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F6F1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F6F1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F6F1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F1A"/>
    <w:rPr>
      <w:rFonts w:eastAsiaTheme="majorEastAsia" w:cstheme="majorBidi"/>
      <w:color w:val="272727" w:themeColor="text1" w:themeTint="D8"/>
    </w:rPr>
  </w:style>
  <w:style w:type="paragraph" w:styleId="Title">
    <w:name w:val="Title"/>
    <w:basedOn w:val="Normal"/>
    <w:next w:val="Normal"/>
    <w:link w:val="TitleChar"/>
    <w:uiPriority w:val="10"/>
    <w:qFormat/>
    <w:rsid w:val="00AF6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F1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F1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F6F1A"/>
    <w:rPr>
      <w:i/>
      <w:iCs/>
      <w:color w:val="404040" w:themeColor="text1" w:themeTint="BF"/>
    </w:rPr>
  </w:style>
  <w:style w:type="paragraph" w:styleId="ListParagraph">
    <w:name w:val="List Paragraph"/>
    <w:basedOn w:val="Normal"/>
    <w:uiPriority w:val="34"/>
    <w:qFormat/>
    <w:rsid w:val="00AF6F1A"/>
    <w:pPr>
      <w:spacing w:line="278" w:lineRule="auto"/>
      <w:ind w:left="720"/>
      <w:contextualSpacing/>
    </w:pPr>
    <w:rPr>
      <w:sz w:val="24"/>
      <w:szCs w:val="24"/>
    </w:rPr>
  </w:style>
  <w:style w:type="character" w:styleId="IntenseEmphasis">
    <w:name w:val="Intense Emphasis"/>
    <w:basedOn w:val="DefaultParagraphFont"/>
    <w:uiPriority w:val="21"/>
    <w:qFormat/>
    <w:rsid w:val="00AF6F1A"/>
    <w:rPr>
      <w:i/>
      <w:iCs/>
      <w:color w:val="0F4761" w:themeColor="accent1" w:themeShade="BF"/>
    </w:rPr>
  </w:style>
  <w:style w:type="paragraph" w:styleId="IntenseQuote">
    <w:name w:val="Intense Quote"/>
    <w:basedOn w:val="Normal"/>
    <w:next w:val="Normal"/>
    <w:link w:val="IntenseQuoteChar"/>
    <w:uiPriority w:val="30"/>
    <w:qFormat/>
    <w:rsid w:val="00AF6F1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F6F1A"/>
    <w:rPr>
      <w:i/>
      <w:iCs/>
      <w:color w:val="0F4761" w:themeColor="accent1" w:themeShade="BF"/>
    </w:rPr>
  </w:style>
  <w:style w:type="character" w:styleId="IntenseReference">
    <w:name w:val="Intense Reference"/>
    <w:basedOn w:val="DefaultParagraphFont"/>
    <w:uiPriority w:val="32"/>
    <w:qFormat/>
    <w:rsid w:val="00AF6F1A"/>
    <w:rPr>
      <w:b/>
      <w:bCs/>
      <w:smallCaps/>
      <w:color w:val="0F4761" w:themeColor="accent1" w:themeShade="BF"/>
      <w:spacing w:val="5"/>
    </w:rPr>
  </w:style>
  <w:style w:type="character" w:styleId="Hyperlink">
    <w:name w:val="Hyperlink"/>
    <w:basedOn w:val="DefaultParagraphFont"/>
    <w:uiPriority w:val="99"/>
    <w:unhideWhenUsed/>
    <w:rsid w:val="00AF6F1A"/>
    <w:rPr>
      <w:color w:val="467886" w:themeColor="hyperlink"/>
      <w:u w:val="single"/>
    </w:rPr>
  </w:style>
  <w:style w:type="paragraph" w:styleId="Header">
    <w:name w:val="header"/>
    <w:basedOn w:val="Normal"/>
    <w:link w:val="HeaderChar"/>
    <w:uiPriority w:val="99"/>
    <w:unhideWhenUsed/>
    <w:rsid w:val="00AF6F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6F1A"/>
    <w:rPr>
      <w:sz w:val="22"/>
      <w:szCs w:val="22"/>
    </w:rPr>
  </w:style>
  <w:style w:type="paragraph" w:styleId="Footer">
    <w:name w:val="footer"/>
    <w:basedOn w:val="Normal"/>
    <w:link w:val="FooterChar"/>
    <w:uiPriority w:val="99"/>
    <w:unhideWhenUsed/>
    <w:rsid w:val="00AF6F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6F1A"/>
    <w:rPr>
      <w:sz w:val="22"/>
      <w:szCs w:val="22"/>
    </w:rPr>
  </w:style>
  <w:style w:type="paragraph" w:styleId="NormalWeb">
    <w:name w:val="Normal (Web)"/>
    <w:basedOn w:val="Normal"/>
    <w:uiPriority w:val="99"/>
    <w:unhideWhenUsed/>
    <w:rsid w:val="00597FF0"/>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character" w:styleId="Strong">
    <w:name w:val="Strong"/>
    <w:basedOn w:val="DefaultParagraphFont"/>
    <w:uiPriority w:val="22"/>
    <w:qFormat/>
    <w:rsid w:val="00597FF0"/>
    <w:rPr>
      <w:b/>
      <w:bCs/>
    </w:rPr>
  </w:style>
  <w:style w:type="character" w:styleId="Emphasis">
    <w:name w:val="Emphasis"/>
    <w:basedOn w:val="DefaultParagraphFont"/>
    <w:uiPriority w:val="20"/>
    <w:qFormat/>
    <w:rsid w:val="00597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6310013">
      <w:bodyDiv w:val="1"/>
      <w:marLeft w:val="0"/>
      <w:marRight w:val="0"/>
      <w:marTop w:val="0"/>
      <w:marBottom w:val="0"/>
      <w:divBdr>
        <w:top w:val="none" w:sz="0" w:space="0" w:color="auto"/>
        <w:left w:val="none" w:sz="0" w:space="0" w:color="auto"/>
        <w:bottom w:val="none" w:sz="0" w:space="0" w:color="auto"/>
        <w:right w:val="none" w:sz="0" w:space="0" w:color="auto"/>
      </w:divBdr>
    </w:div>
    <w:div w:id="155473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pointdevente.com/billets/gawa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fanlink.tv/qrbp" TargetMode="External"/><Relationship Id="rId4" Type="http://schemas.openxmlformats.org/officeDocument/2006/relationships/webSettings" Target="webSettings.xml"/><Relationship Id="rId9" Type="http://schemas.openxmlformats.org/officeDocument/2006/relationships/hyperlink" Target="https://qrbp.band/"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2075</Characters>
  <Application>Microsoft Office Word</Application>
  <DocSecurity>0</DocSecurity>
  <Lines>37</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Jolène Ruest</dc:creator>
  <cp:keywords/>
  <dc:description/>
  <cp:lastModifiedBy>Simon Fauteux</cp:lastModifiedBy>
  <cp:revision>4</cp:revision>
  <dcterms:created xsi:type="dcterms:W3CDTF">2026-08-04T14:16:00Z</dcterms:created>
  <dcterms:modified xsi:type="dcterms:W3CDTF">2026-08-04T14:21:00Z</dcterms:modified>
</cp:coreProperties>
</file>