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712CBB" w14:textId="29DE6F26" w:rsidR="00046087" w:rsidRPr="00641072" w:rsidRDefault="00046087" w:rsidP="001020E6">
      <w:pPr>
        <w:ind w:right="600"/>
        <w:rPr>
          <w:sz w:val="18"/>
          <w:szCs w:val="18"/>
        </w:rPr>
      </w:pPr>
      <w:r w:rsidRPr="00641072">
        <w:rPr>
          <w:noProof/>
          <w:sz w:val="18"/>
          <w:szCs w:val="18"/>
          <w14:ligatures w14:val="standardContextual"/>
        </w:rPr>
        <w:drawing>
          <wp:inline distT="0" distB="0" distL="0" distR="0" wp14:anchorId="54714A9D" wp14:editId="2D1FBE34">
            <wp:extent cx="525294" cy="525294"/>
            <wp:effectExtent l="0" t="0" r="0" b="0"/>
            <wp:docPr id="721275187" name="Picture 1" descr="A logo with a circle of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5187" name="Picture 1" descr="A logo with a circle of fir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39105" cy="539105"/>
                    </a:xfrm>
                    <a:prstGeom prst="rect">
                      <a:avLst/>
                    </a:prstGeom>
                  </pic:spPr>
                </pic:pic>
              </a:graphicData>
            </a:graphic>
          </wp:inline>
        </w:drawing>
      </w:r>
      <w:r w:rsidR="00072490">
        <w:rPr>
          <w:b/>
          <w:bCs/>
          <w:sz w:val="18"/>
          <w:szCs w:val="18"/>
        </w:rPr>
        <w:t xml:space="preserve"> </w:t>
      </w:r>
      <w:r w:rsidR="00072490">
        <w:rPr>
          <w:b/>
          <w:bCs/>
          <w:noProof/>
          <w:sz w:val="18"/>
          <w:szCs w:val="18"/>
          <w14:ligatures w14:val="standardContextual"/>
        </w:rPr>
        <w:drawing>
          <wp:inline distT="0" distB="0" distL="0" distR="0" wp14:anchorId="766B8F07" wp14:editId="0BBC8FA4">
            <wp:extent cx="553720" cy="553720"/>
            <wp:effectExtent l="0" t="0" r="0" b="0"/>
            <wp:docPr id="158338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83861" name="Picture 1583383861"/>
                    <pic:cNvPicPr/>
                  </pic:nvPicPr>
                  <pic:blipFill>
                    <a:blip r:embed="rId6">
                      <a:extLst>
                        <a:ext uri="{28A0092B-C50C-407E-A947-70E740481C1C}">
                          <a14:useLocalDpi xmlns:a14="http://schemas.microsoft.com/office/drawing/2010/main" val="0"/>
                        </a:ext>
                      </a:extLst>
                    </a:blip>
                    <a:stretch>
                      <a:fillRect/>
                    </a:stretch>
                  </pic:blipFill>
                  <pic:spPr>
                    <a:xfrm>
                      <a:off x="0" y="0"/>
                      <a:ext cx="568880" cy="568880"/>
                    </a:xfrm>
                    <a:prstGeom prst="rect">
                      <a:avLst/>
                    </a:prstGeom>
                  </pic:spPr>
                </pic:pic>
              </a:graphicData>
            </a:graphic>
          </wp:inline>
        </w:drawing>
      </w:r>
      <w:r w:rsidR="00AB44E1" w:rsidRPr="00641072">
        <w:rPr>
          <w:i/>
          <w:noProof/>
          <w:sz w:val="18"/>
          <w:szCs w:val="18"/>
          <w14:ligatures w14:val="standardContextual"/>
        </w:rPr>
        <w:drawing>
          <wp:inline distT="0" distB="0" distL="0" distR="0" wp14:anchorId="7F2782D4" wp14:editId="051CD85F">
            <wp:extent cx="926887" cy="408562"/>
            <wp:effectExtent l="0" t="0" r="0" b="0"/>
            <wp:docPr id="158907338"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7338" name="Picture 1" descr="A black background with white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978343" cy="431243"/>
                    </a:xfrm>
                    <a:prstGeom prst="rect">
                      <a:avLst/>
                    </a:prstGeom>
                  </pic:spPr>
                </pic:pic>
              </a:graphicData>
            </a:graphic>
          </wp:inline>
        </w:drawing>
      </w:r>
      <w:r w:rsidR="007A161F" w:rsidRPr="00641072">
        <w:rPr>
          <w:i/>
          <w:noProof/>
          <w:sz w:val="18"/>
          <w:szCs w:val="18"/>
        </w:rPr>
        <w:drawing>
          <wp:inline distT="0" distB="0" distL="0" distR="0" wp14:anchorId="28038D67" wp14:editId="26F6708B">
            <wp:extent cx="932507" cy="414447"/>
            <wp:effectExtent l="0" t="0" r="0" b="5080"/>
            <wp:docPr id="1848657659" name="Picture 6"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16914" name="Picture 6" descr="A black and white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05471" cy="446875"/>
                    </a:xfrm>
                    <a:prstGeom prst="rect">
                      <a:avLst/>
                    </a:prstGeom>
                  </pic:spPr>
                </pic:pic>
              </a:graphicData>
            </a:graphic>
          </wp:inline>
        </w:drawing>
      </w:r>
      <w:r w:rsidR="007A161F" w:rsidRPr="00641072">
        <w:rPr>
          <w:i/>
          <w:noProof/>
          <w:sz w:val="18"/>
          <w:szCs w:val="18"/>
        </w:rPr>
        <w:drawing>
          <wp:inline distT="0" distB="0" distL="0" distR="0" wp14:anchorId="1F73DC91" wp14:editId="3AE159B4">
            <wp:extent cx="754454" cy="452673"/>
            <wp:effectExtent l="0" t="0" r="0" b="0"/>
            <wp:docPr id="418980483" name="Picture 7" descr="A rainbow colored lines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08090" name="Picture 7" descr="A rainbow colored lines in a black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46238" cy="507743"/>
                    </a:xfrm>
                    <a:prstGeom prst="rect">
                      <a:avLst/>
                    </a:prstGeom>
                  </pic:spPr>
                </pic:pic>
              </a:graphicData>
            </a:graphic>
          </wp:inline>
        </w:drawing>
      </w:r>
      <w:r w:rsidR="007A161F" w:rsidRPr="00641072">
        <w:rPr>
          <w:b/>
          <w:bCs/>
          <w:noProof/>
          <w:sz w:val="18"/>
          <w:szCs w:val="18"/>
        </w:rPr>
        <w:drawing>
          <wp:inline distT="0" distB="0" distL="0" distR="0" wp14:anchorId="2079A8F0" wp14:editId="7652B4E8">
            <wp:extent cx="778598" cy="302328"/>
            <wp:effectExtent l="0" t="0" r="0" b="2540"/>
            <wp:docPr id="333273549"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91087" name="Picture 2" descr="A black background with a black squar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895851" cy="347857"/>
                    </a:xfrm>
                    <a:prstGeom prst="rect">
                      <a:avLst/>
                    </a:prstGeom>
                  </pic:spPr>
                </pic:pic>
              </a:graphicData>
            </a:graphic>
          </wp:inline>
        </w:drawing>
      </w:r>
    </w:p>
    <w:p w14:paraId="1D2D87E8" w14:textId="77777777" w:rsidR="00046087" w:rsidRPr="00641072" w:rsidRDefault="00046087" w:rsidP="001020E6">
      <w:pPr>
        <w:ind w:right="600"/>
        <w:rPr>
          <w:sz w:val="18"/>
          <w:szCs w:val="18"/>
        </w:rPr>
      </w:pPr>
    </w:p>
    <w:p w14:paraId="247D0EB5" w14:textId="35D08FE8" w:rsidR="00CB3368" w:rsidRPr="00933C3D" w:rsidRDefault="00CB3368" w:rsidP="001020E6">
      <w:pPr>
        <w:ind w:right="600"/>
        <w:rPr>
          <w:b/>
          <w:bCs/>
          <w:sz w:val="18"/>
          <w:szCs w:val="18"/>
        </w:rPr>
      </w:pPr>
      <w:r w:rsidRPr="00933C3D">
        <w:rPr>
          <w:b/>
          <w:bCs/>
          <w:sz w:val="18"/>
          <w:szCs w:val="18"/>
        </w:rPr>
        <w:t>Adieu Narcisse</w:t>
      </w:r>
    </w:p>
    <w:p w14:paraId="22BCC5EE" w14:textId="2522C097" w:rsidR="000A552A" w:rsidRPr="00641072" w:rsidRDefault="00DD23F2" w:rsidP="000A552A">
      <w:pPr>
        <w:ind w:right="600"/>
        <w:rPr>
          <w:color w:val="222222"/>
          <w:sz w:val="18"/>
          <w:szCs w:val="18"/>
        </w:rPr>
      </w:pPr>
      <w:r w:rsidRPr="00641072">
        <w:rPr>
          <w:color w:val="222222"/>
          <w:sz w:val="18"/>
          <w:szCs w:val="18"/>
        </w:rPr>
        <w:t>Le bonheur des autres</w:t>
      </w:r>
      <w:r w:rsidR="001020E6" w:rsidRPr="00641072">
        <w:rPr>
          <w:color w:val="222222"/>
          <w:sz w:val="18"/>
          <w:szCs w:val="18"/>
        </w:rPr>
        <w:t xml:space="preserve"> – </w:t>
      </w:r>
      <w:r w:rsidR="000A552A" w:rsidRPr="00641072">
        <w:rPr>
          <w:color w:val="222222"/>
          <w:sz w:val="18"/>
          <w:szCs w:val="18"/>
        </w:rPr>
        <w:t>Nouvel</w:t>
      </w:r>
      <w:r w:rsidR="001020E6" w:rsidRPr="00641072">
        <w:rPr>
          <w:color w:val="222222"/>
          <w:sz w:val="18"/>
          <w:szCs w:val="18"/>
        </w:rPr>
        <w:t xml:space="preserve"> extrait </w:t>
      </w:r>
      <w:r w:rsidR="000A552A" w:rsidRPr="00641072">
        <w:rPr>
          <w:color w:val="222222"/>
          <w:sz w:val="18"/>
          <w:szCs w:val="18"/>
        </w:rPr>
        <w:t>de l’album</w:t>
      </w:r>
      <w:r w:rsidRPr="00641072">
        <w:rPr>
          <w:color w:val="222222"/>
          <w:sz w:val="18"/>
          <w:szCs w:val="18"/>
        </w:rPr>
        <w:t xml:space="preserve"> </w:t>
      </w:r>
      <w:r w:rsidRPr="00641072">
        <w:rPr>
          <w:i/>
          <w:iCs/>
          <w:color w:val="222222"/>
          <w:sz w:val="18"/>
          <w:szCs w:val="18"/>
        </w:rPr>
        <w:t>Je nous ai promis un fiasco</w:t>
      </w:r>
      <w:r w:rsidR="000A552A" w:rsidRPr="00641072">
        <w:rPr>
          <w:color w:val="222222"/>
          <w:sz w:val="18"/>
          <w:szCs w:val="18"/>
        </w:rPr>
        <w:t xml:space="preserve"> </w:t>
      </w:r>
      <w:r w:rsidRPr="00641072">
        <w:rPr>
          <w:color w:val="222222"/>
          <w:sz w:val="18"/>
          <w:szCs w:val="18"/>
        </w:rPr>
        <w:t>à paraître le 9 octobre</w:t>
      </w:r>
    </w:p>
    <w:p w14:paraId="7D731622" w14:textId="1900199C" w:rsidR="00DD23F2" w:rsidRPr="00641072" w:rsidRDefault="000A552A" w:rsidP="000A552A">
      <w:pPr>
        <w:ind w:right="600"/>
        <w:rPr>
          <w:sz w:val="18"/>
          <w:szCs w:val="18"/>
        </w:rPr>
      </w:pPr>
      <w:r w:rsidRPr="00641072">
        <w:rPr>
          <w:color w:val="222222"/>
          <w:sz w:val="18"/>
          <w:szCs w:val="18"/>
        </w:rPr>
        <w:br/>
      </w:r>
      <w:r w:rsidR="00973923" w:rsidRPr="00641072">
        <w:rPr>
          <w:b/>
          <w:bCs/>
          <w:sz w:val="18"/>
          <w:szCs w:val="18"/>
        </w:rPr>
        <w:t xml:space="preserve">Montréal, </w:t>
      </w:r>
      <w:r w:rsidR="00DD23F2" w:rsidRPr="00641072">
        <w:rPr>
          <w:b/>
          <w:bCs/>
          <w:sz w:val="18"/>
          <w:szCs w:val="18"/>
        </w:rPr>
        <w:t>août</w:t>
      </w:r>
      <w:r w:rsidR="00B41E59" w:rsidRPr="00641072">
        <w:rPr>
          <w:b/>
          <w:bCs/>
          <w:sz w:val="18"/>
          <w:szCs w:val="18"/>
        </w:rPr>
        <w:t xml:space="preserve"> 2026</w:t>
      </w:r>
      <w:r w:rsidR="00973923" w:rsidRPr="00641072">
        <w:rPr>
          <w:sz w:val="18"/>
          <w:szCs w:val="18"/>
        </w:rPr>
        <w:t xml:space="preserve"> –</w:t>
      </w:r>
      <w:r w:rsidR="000C2F4E" w:rsidRPr="00641072">
        <w:rPr>
          <w:sz w:val="18"/>
          <w:szCs w:val="18"/>
        </w:rPr>
        <w:t xml:space="preserve"> </w:t>
      </w:r>
      <w:r w:rsidRPr="00641072">
        <w:rPr>
          <w:sz w:val="18"/>
          <w:szCs w:val="18"/>
        </w:rPr>
        <w:t>Après avoir lancé « Jamais »</w:t>
      </w:r>
      <w:r w:rsidR="00DD23F2" w:rsidRPr="00641072">
        <w:rPr>
          <w:sz w:val="18"/>
          <w:szCs w:val="18"/>
        </w:rPr>
        <w:t xml:space="preserve"> et « Le temps jou</w:t>
      </w:r>
      <w:r w:rsidR="00764E6A" w:rsidRPr="00641072">
        <w:rPr>
          <w:sz w:val="18"/>
          <w:szCs w:val="18"/>
        </w:rPr>
        <w:t>e</w:t>
      </w:r>
      <w:r w:rsidR="00DD23F2" w:rsidRPr="00641072">
        <w:rPr>
          <w:sz w:val="18"/>
          <w:szCs w:val="18"/>
        </w:rPr>
        <w:t xml:space="preserve"> contre nous »</w:t>
      </w:r>
      <w:r w:rsidRPr="00641072">
        <w:rPr>
          <w:sz w:val="18"/>
          <w:szCs w:val="18"/>
        </w:rPr>
        <w:t>, l</w:t>
      </w:r>
      <w:r w:rsidR="000C2F4E" w:rsidRPr="00641072">
        <w:rPr>
          <w:sz w:val="18"/>
          <w:szCs w:val="18"/>
        </w:rPr>
        <w:t>a formation</w:t>
      </w:r>
      <w:r w:rsidR="00973923" w:rsidRPr="00641072">
        <w:rPr>
          <w:sz w:val="18"/>
          <w:szCs w:val="18"/>
        </w:rPr>
        <w:t xml:space="preserve"> </w:t>
      </w:r>
      <w:r w:rsidR="00973923" w:rsidRPr="00641072">
        <w:rPr>
          <w:b/>
          <w:bCs/>
          <w:sz w:val="18"/>
          <w:szCs w:val="18"/>
        </w:rPr>
        <w:t>Adieu Narcisse</w:t>
      </w:r>
      <w:r w:rsidR="00DD23F2" w:rsidRPr="00641072">
        <w:rPr>
          <w:sz w:val="18"/>
          <w:szCs w:val="18"/>
        </w:rPr>
        <w:t xml:space="preserve">, </w:t>
      </w:r>
      <w:r w:rsidR="00641072" w:rsidRPr="00641072">
        <w:rPr>
          <w:sz w:val="18"/>
          <w:szCs w:val="18"/>
        </w:rPr>
        <w:t xml:space="preserve">menée </w:t>
      </w:r>
      <w:r w:rsidR="00DD23F2" w:rsidRPr="00641072">
        <w:rPr>
          <w:sz w:val="18"/>
          <w:szCs w:val="18"/>
        </w:rPr>
        <w:t xml:space="preserve">par l’auteur-compositeur-interprète </w:t>
      </w:r>
      <w:r w:rsidR="00DD23F2" w:rsidRPr="00641072">
        <w:rPr>
          <w:rStyle w:val="lev"/>
          <w:rFonts w:eastAsiaTheme="majorEastAsia"/>
          <w:b w:val="0"/>
          <w:bCs w:val="0"/>
          <w:sz w:val="18"/>
          <w:szCs w:val="18"/>
        </w:rPr>
        <w:t>Jorie Pedneault</w:t>
      </w:r>
      <w:r w:rsidR="00DD23F2" w:rsidRPr="00641072">
        <w:rPr>
          <w:sz w:val="18"/>
          <w:szCs w:val="18"/>
        </w:rPr>
        <w:t xml:space="preserve">, </w:t>
      </w:r>
      <w:r w:rsidRPr="00641072">
        <w:rPr>
          <w:sz w:val="18"/>
          <w:szCs w:val="18"/>
        </w:rPr>
        <w:t>partage</w:t>
      </w:r>
      <w:r w:rsidR="00973923" w:rsidRPr="00641072">
        <w:rPr>
          <w:sz w:val="18"/>
          <w:szCs w:val="18"/>
        </w:rPr>
        <w:t xml:space="preserve"> </w:t>
      </w:r>
      <w:r w:rsidR="00DD23F2" w:rsidRPr="00641072">
        <w:rPr>
          <w:sz w:val="18"/>
          <w:szCs w:val="18"/>
        </w:rPr>
        <w:t xml:space="preserve">aujourd’hui </w:t>
      </w:r>
      <w:r w:rsidR="00973923" w:rsidRPr="00641072">
        <w:rPr>
          <w:rStyle w:val="lev"/>
          <w:rFonts w:eastAsiaTheme="majorEastAsia"/>
          <w:b w:val="0"/>
          <w:bCs w:val="0"/>
          <w:sz w:val="18"/>
          <w:szCs w:val="18"/>
        </w:rPr>
        <w:t xml:space="preserve">« </w:t>
      </w:r>
      <w:r w:rsidRPr="00641072">
        <w:rPr>
          <w:color w:val="000000"/>
          <w:sz w:val="18"/>
          <w:szCs w:val="18"/>
        </w:rPr>
        <w:t xml:space="preserve">Le </w:t>
      </w:r>
      <w:r w:rsidR="00DD23F2" w:rsidRPr="00641072">
        <w:rPr>
          <w:color w:val="000000"/>
          <w:sz w:val="18"/>
          <w:szCs w:val="18"/>
        </w:rPr>
        <w:t>bonheur des autres</w:t>
      </w:r>
      <w:r w:rsidRPr="00641072">
        <w:rPr>
          <w:i/>
          <w:iCs/>
          <w:color w:val="000000"/>
          <w:sz w:val="18"/>
          <w:szCs w:val="18"/>
        </w:rPr>
        <w:t xml:space="preserve"> </w:t>
      </w:r>
      <w:r w:rsidR="00973923" w:rsidRPr="00641072">
        <w:rPr>
          <w:rStyle w:val="lev"/>
          <w:rFonts w:eastAsiaTheme="majorEastAsia"/>
          <w:b w:val="0"/>
          <w:bCs w:val="0"/>
          <w:sz w:val="18"/>
          <w:szCs w:val="18"/>
        </w:rPr>
        <w:t>»</w:t>
      </w:r>
      <w:r w:rsidR="00973923" w:rsidRPr="00641072">
        <w:rPr>
          <w:b/>
          <w:bCs/>
          <w:sz w:val="18"/>
          <w:szCs w:val="18"/>
        </w:rPr>
        <w:t>,</w:t>
      </w:r>
      <w:r w:rsidR="00973923" w:rsidRPr="00641072">
        <w:rPr>
          <w:sz w:val="18"/>
          <w:szCs w:val="18"/>
        </w:rPr>
        <w:t xml:space="preserve"> nouvel extrait </w:t>
      </w:r>
      <w:r w:rsidRPr="00641072">
        <w:rPr>
          <w:sz w:val="18"/>
          <w:szCs w:val="18"/>
        </w:rPr>
        <w:t xml:space="preserve">tiré de l’album </w:t>
      </w:r>
      <w:r w:rsidR="00DD23F2" w:rsidRPr="00641072">
        <w:rPr>
          <w:i/>
          <w:iCs/>
          <w:color w:val="222222"/>
          <w:sz w:val="18"/>
          <w:szCs w:val="18"/>
        </w:rPr>
        <w:t>Je nous ai promis un fiasco</w:t>
      </w:r>
      <w:r w:rsidR="00DD23F2" w:rsidRPr="00641072">
        <w:rPr>
          <w:sz w:val="18"/>
          <w:szCs w:val="18"/>
        </w:rPr>
        <w:t xml:space="preserve"> </w:t>
      </w:r>
      <w:r w:rsidRPr="00641072">
        <w:rPr>
          <w:sz w:val="18"/>
          <w:szCs w:val="18"/>
        </w:rPr>
        <w:t xml:space="preserve">qui sera disponible </w:t>
      </w:r>
      <w:r w:rsidR="00DD23F2" w:rsidRPr="00641072">
        <w:rPr>
          <w:sz w:val="18"/>
          <w:szCs w:val="18"/>
        </w:rPr>
        <w:t>le 9 octobre prochain</w:t>
      </w:r>
      <w:r w:rsidRPr="00641072">
        <w:rPr>
          <w:sz w:val="18"/>
          <w:szCs w:val="18"/>
        </w:rPr>
        <w:t xml:space="preserve">. </w:t>
      </w:r>
    </w:p>
    <w:p w14:paraId="01607171" w14:textId="77777777" w:rsidR="00DD23F2" w:rsidRPr="00641072" w:rsidRDefault="00DD23F2" w:rsidP="000A552A">
      <w:pPr>
        <w:ind w:right="600"/>
        <w:rPr>
          <w:sz w:val="18"/>
          <w:szCs w:val="18"/>
        </w:rPr>
      </w:pPr>
    </w:p>
    <w:p w14:paraId="6BECB572" w14:textId="053184DE" w:rsidR="00DD23F2" w:rsidRPr="00641072" w:rsidRDefault="00DD23F2" w:rsidP="00DD23F2">
      <w:pPr>
        <w:rPr>
          <w:sz w:val="18"/>
          <w:szCs w:val="18"/>
        </w:rPr>
      </w:pPr>
      <w:r w:rsidRPr="00641072">
        <w:rPr>
          <w:sz w:val="18"/>
          <w:szCs w:val="18"/>
        </w:rPr>
        <w:t xml:space="preserve">Avec </w:t>
      </w:r>
      <w:r w:rsidR="00641072" w:rsidRPr="00641072">
        <w:rPr>
          <w:rStyle w:val="lev"/>
          <w:rFonts w:eastAsiaTheme="majorEastAsia"/>
          <w:b w:val="0"/>
          <w:bCs w:val="0"/>
          <w:sz w:val="18"/>
          <w:szCs w:val="18"/>
        </w:rPr>
        <w:t xml:space="preserve">« </w:t>
      </w:r>
      <w:r w:rsidR="00641072" w:rsidRPr="00641072">
        <w:rPr>
          <w:color w:val="000000"/>
          <w:sz w:val="18"/>
          <w:szCs w:val="18"/>
        </w:rPr>
        <w:t>Le bonheur des autres</w:t>
      </w:r>
      <w:r w:rsidR="00641072" w:rsidRPr="00641072">
        <w:rPr>
          <w:i/>
          <w:iCs/>
          <w:color w:val="000000"/>
          <w:sz w:val="18"/>
          <w:szCs w:val="18"/>
        </w:rPr>
        <w:t xml:space="preserve"> </w:t>
      </w:r>
      <w:r w:rsidR="00641072" w:rsidRPr="00641072">
        <w:rPr>
          <w:rStyle w:val="lev"/>
          <w:rFonts w:eastAsiaTheme="majorEastAsia"/>
          <w:b w:val="0"/>
          <w:bCs w:val="0"/>
          <w:sz w:val="18"/>
          <w:szCs w:val="18"/>
        </w:rPr>
        <w:t>»</w:t>
      </w:r>
      <w:r w:rsidRPr="00641072">
        <w:rPr>
          <w:sz w:val="18"/>
          <w:szCs w:val="18"/>
        </w:rPr>
        <w:t xml:space="preserve">, </w:t>
      </w:r>
      <w:r w:rsidRPr="00933C3D">
        <w:rPr>
          <w:b/>
          <w:bCs/>
          <w:sz w:val="18"/>
          <w:szCs w:val="18"/>
        </w:rPr>
        <w:t>Adieu Narcisse</w:t>
      </w:r>
      <w:r w:rsidRPr="00641072">
        <w:rPr>
          <w:sz w:val="18"/>
          <w:szCs w:val="18"/>
        </w:rPr>
        <w:t xml:space="preserve"> poursuit sa métamorphose sonore en dévoilant une pièce où le minimalisme des arrangements se conjugue à </w:t>
      </w:r>
      <w:r w:rsidR="00641072" w:rsidRPr="00641072">
        <w:rPr>
          <w:sz w:val="18"/>
          <w:szCs w:val="18"/>
        </w:rPr>
        <w:t>la richesse de cordes enveloppantes et de mélodies empreintes de douceur.</w:t>
      </w:r>
      <w:r w:rsidRPr="00641072">
        <w:rPr>
          <w:sz w:val="18"/>
          <w:szCs w:val="18"/>
        </w:rPr>
        <w:t xml:space="preserve"> Réalisée par </w:t>
      </w:r>
      <w:r w:rsidRPr="00641072">
        <w:rPr>
          <w:b/>
          <w:bCs/>
          <w:sz w:val="18"/>
          <w:szCs w:val="18"/>
        </w:rPr>
        <w:t>Gabriel Desjardins</w:t>
      </w:r>
      <w:r w:rsidRPr="00641072">
        <w:rPr>
          <w:sz w:val="18"/>
          <w:szCs w:val="18"/>
        </w:rPr>
        <w:t xml:space="preserve">, </w:t>
      </w:r>
      <w:r w:rsidR="00641072" w:rsidRPr="00641072">
        <w:rPr>
          <w:sz w:val="18"/>
          <w:szCs w:val="18"/>
        </w:rPr>
        <w:t>la chanson mise sur la retenue et la vulnérabilité pour porter un texte</w:t>
      </w:r>
      <w:r w:rsidRPr="00641072">
        <w:rPr>
          <w:sz w:val="18"/>
          <w:szCs w:val="18"/>
        </w:rPr>
        <w:t xml:space="preserve"> qui explore les mécanismes de la comparaison, les attentes sociales et le sentiment de ne jamais être à la hauteur. À travers cette orchestration sensible et cinématographique, </w:t>
      </w:r>
      <w:r w:rsidRPr="00641072">
        <w:rPr>
          <w:i/>
          <w:iCs/>
          <w:sz w:val="18"/>
          <w:szCs w:val="18"/>
        </w:rPr>
        <w:t>Le bonheur des autres</w:t>
      </w:r>
      <w:r w:rsidRPr="00641072">
        <w:rPr>
          <w:sz w:val="18"/>
          <w:szCs w:val="18"/>
        </w:rPr>
        <w:t xml:space="preserve"> affirme une nouvelle facette de l'univers d'Adieu Narcisse, où la délicatesse musicale amplifie la force émotionnelle du propos.</w:t>
      </w:r>
    </w:p>
    <w:p w14:paraId="37BE532F" w14:textId="77777777" w:rsidR="000A552A" w:rsidRPr="00641072" w:rsidRDefault="000A552A" w:rsidP="000A552A">
      <w:pPr>
        <w:ind w:right="600"/>
        <w:rPr>
          <w:color w:val="000000"/>
          <w:sz w:val="18"/>
          <w:szCs w:val="18"/>
        </w:rPr>
      </w:pPr>
    </w:p>
    <w:p w14:paraId="3BBA682F" w14:textId="77777777" w:rsidR="00933C3D" w:rsidRDefault="00641072" w:rsidP="000A552A">
      <w:pPr>
        <w:shd w:val="clear" w:color="auto" w:fill="FFFFFF"/>
        <w:spacing w:line="240" w:lineRule="auto"/>
        <w:rPr>
          <w:sz w:val="18"/>
          <w:szCs w:val="18"/>
        </w:rPr>
      </w:pPr>
      <w:r w:rsidRPr="00641072">
        <w:rPr>
          <w:sz w:val="18"/>
          <w:szCs w:val="18"/>
        </w:rPr>
        <w:t xml:space="preserve">Fondé à Québec sous le nom Narcisse en 2019, le projet prend une forme collective en 2023 pour devenir </w:t>
      </w:r>
      <w:r w:rsidRPr="00933C3D">
        <w:rPr>
          <w:b/>
          <w:bCs/>
          <w:sz w:val="18"/>
          <w:szCs w:val="18"/>
        </w:rPr>
        <w:t>Adieu Narcisse</w:t>
      </w:r>
      <w:r w:rsidRPr="00641072">
        <w:rPr>
          <w:sz w:val="18"/>
          <w:szCs w:val="18"/>
        </w:rPr>
        <w:t xml:space="preserve">. Alliant musique en français, poésie et performance scénique, le groupe s'est distingué avec ses albums </w:t>
      </w:r>
      <w:r w:rsidRPr="00641072">
        <w:rPr>
          <w:rStyle w:val="Accentuation"/>
          <w:sz w:val="18"/>
          <w:szCs w:val="18"/>
        </w:rPr>
        <w:t>La fin n'arrive jamais</w:t>
      </w:r>
      <w:r w:rsidRPr="00641072">
        <w:rPr>
          <w:sz w:val="18"/>
          <w:szCs w:val="18"/>
        </w:rPr>
        <w:t xml:space="preserve"> (2022) et </w:t>
      </w:r>
      <w:r w:rsidRPr="00641072">
        <w:rPr>
          <w:rStyle w:val="Accentuation"/>
          <w:sz w:val="18"/>
          <w:szCs w:val="18"/>
        </w:rPr>
        <w:t>La conclusion existe déjà</w:t>
      </w:r>
      <w:r w:rsidRPr="00641072">
        <w:rPr>
          <w:sz w:val="18"/>
          <w:szCs w:val="18"/>
        </w:rPr>
        <w:t xml:space="preserve"> (2023), salués par la critique. </w:t>
      </w:r>
    </w:p>
    <w:p w14:paraId="7E1E0470" w14:textId="77777777" w:rsidR="00933C3D" w:rsidRDefault="00933C3D" w:rsidP="000A552A">
      <w:pPr>
        <w:shd w:val="clear" w:color="auto" w:fill="FFFFFF"/>
        <w:spacing w:line="240" w:lineRule="auto"/>
        <w:rPr>
          <w:sz w:val="18"/>
          <w:szCs w:val="18"/>
        </w:rPr>
      </w:pPr>
    </w:p>
    <w:p w14:paraId="3B4F31A7" w14:textId="793B9708" w:rsidR="00641072" w:rsidRPr="00641072" w:rsidRDefault="00641072" w:rsidP="000A552A">
      <w:pPr>
        <w:shd w:val="clear" w:color="auto" w:fill="FFFFFF"/>
        <w:spacing w:line="240" w:lineRule="auto"/>
        <w:rPr>
          <w:rFonts w:eastAsia="Times New Roman"/>
          <w:color w:val="222222"/>
          <w:sz w:val="18"/>
          <w:szCs w:val="18"/>
        </w:rPr>
      </w:pPr>
      <w:r w:rsidRPr="00641072">
        <w:rPr>
          <w:sz w:val="18"/>
          <w:szCs w:val="18"/>
        </w:rPr>
        <w:t xml:space="preserve">Lauréat de la 2e place aux </w:t>
      </w:r>
      <w:proofErr w:type="spellStart"/>
      <w:r w:rsidRPr="00641072">
        <w:rPr>
          <w:sz w:val="18"/>
          <w:szCs w:val="18"/>
        </w:rPr>
        <w:t>Francouvertes</w:t>
      </w:r>
      <w:proofErr w:type="spellEnd"/>
      <w:r w:rsidRPr="00641072">
        <w:rPr>
          <w:sz w:val="18"/>
          <w:szCs w:val="18"/>
        </w:rPr>
        <w:t xml:space="preserve"> 2020 et nommé à plusieurs reprises au GAMIQ, Adieu Narcisse fait rayonner sa pop sensible et audacieuse au Québec comme en France, où il s'est produit notamment aux festivals Avec le temps et Pause Guitare. Sur scène, le collectif déploie un univers incandescent où musique, identité et désir se rencontrent.</w:t>
      </w:r>
      <w:r w:rsidRPr="00641072">
        <w:rPr>
          <w:rFonts w:eastAsia="Times New Roman"/>
          <w:color w:val="222222"/>
          <w:sz w:val="18"/>
          <w:szCs w:val="18"/>
        </w:rPr>
        <w:t xml:space="preserve"> </w:t>
      </w:r>
    </w:p>
    <w:p w14:paraId="5B7FC23A" w14:textId="77777777" w:rsidR="00641072" w:rsidRDefault="00641072" w:rsidP="000A552A">
      <w:pPr>
        <w:shd w:val="clear" w:color="auto" w:fill="FFFFFF"/>
        <w:spacing w:line="240" w:lineRule="auto"/>
        <w:rPr>
          <w:rFonts w:eastAsia="Times New Roman"/>
          <w:color w:val="222222"/>
          <w:sz w:val="18"/>
          <w:szCs w:val="18"/>
        </w:rPr>
      </w:pPr>
    </w:p>
    <w:p w14:paraId="3DE8469D" w14:textId="77777777" w:rsidR="000A552A" w:rsidRPr="00641072" w:rsidRDefault="000A552A" w:rsidP="003018D6">
      <w:pPr>
        <w:ind w:right="600"/>
        <w:rPr>
          <w:rFonts w:eastAsia="Times New Roman"/>
          <w:b/>
          <w:bCs/>
          <w:color w:val="222222"/>
          <w:sz w:val="18"/>
          <w:szCs w:val="18"/>
        </w:rPr>
      </w:pPr>
    </w:p>
    <w:p w14:paraId="1BBE0196" w14:textId="77777777" w:rsidR="00DD23F2" w:rsidRPr="00641072" w:rsidRDefault="00DD23F2" w:rsidP="00DD23F2">
      <w:pPr>
        <w:rPr>
          <w:sz w:val="18"/>
          <w:szCs w:val="18"/>
        </w:rPr>
      </w:pPr>
      <w:r w:rsidRPr="00641072">
        <w:rPr>
          <w:sz w:val="18"/>
          <w:szCs w:val="18"/>
        </w:rPr>
        <w:t>Paroles : Jorie Pedneault</w:t>
      </w:r>
      <w:r w:rsidRPr="00641072">
        <w:rPr>
          <w:sz w:val="18"/>
          <w:szCs w:val="18"/>
        </w:rPr>
        <w:br/>
        <w:t>Réalisation : Gabriel Desjardins</w:t>
      </w:r>
      <w:r w:rsidRPr="00641072">
        <w:rPr>
          <w:sz w:val="18"/>
          <w:szCs w:val="18"/>
        </w:rPr>
        <w:br/>
        <w:t>Arrangements : Gabriel Desjardins, William Lévesque, Jorie Pedneault</w:t>
      </w:r>
      <w:r w:rsidRPr="00641072">
        <w:rPr>
          <w:sz w:val="18"/>
          <w:szCs w:val="18"/>
        </w:rPr>
        <w:br/>
        <w:t xml:space="preserve">Mix : Clément Barda </w:t>
      </w:r>
      <w:r w:rsidRPr="00641072">
        <w:rPr>
          <w:sz w:val="18"/>
          <w:szCs w:val="18"/>
        </w:rPr>
        <w:br/>
        <w:t xml:space="preserve">Mastering : Marc Thériault  </w:t>
      </w:r>
      <w:r w:rsidRPr="00641072">
        <w:rPr>
          <w:sz w:val="18"/>
          <w:szCs w:val="18"/>
        </w:rPr>
        <w:br/>
        <w:t xml:space="preserve">Prise de son : Jean-Étienne </w:t>
      </w:r>
      <w:proofErr w:type="spellStart"/>
      <w:r w:rsidRPr="00641072">
        <w:rPr>
          <w:sz w:val="18"/>
          <w:szCs w:val="18"/>
        </w:rPr>
        <w:t>Collin</w:t>
      </w:r>
      <w:proofErr w:type="spellEnd"/>
      <w:r w:rsidRPr="00641072">
        <w:rPr>
          <w:sz w:val="18"/>
          <w:szCs w:val="18"/>
        </w:rPr>
        <w:t>-Marcoux</w:t>
      </w:r>
      <w:r w:rsidRPr="00641072">
        <w:rPr>
          <w:sz w:val="18"/>
          <w:szCs w:val="18"/>
        </w:rPr>
        <w:br/>
        <w:t>Maison de disques : Bas Bijou</w:t>
      </w:r>
      <w:r w:rsidRPr="00641072">
        <w:rPr>
          <w:sz w:val="18"/>
          <w:szCs w:val="18"/>
        </w:rPr>
        <w:br/>
        <w:t>Pochette : Marc-André Bilodeau</w:t>
      </w:r>
      <w:r w:rsidRPr="00641072">
        <w:rPr>
          <w:sz w:val="18"/>
          <w:szCs w:val="18"/>
        </w:rPr>
        <w:br/>
      </w:r>
    </w:p>
    <w:p w14:paraId="634FA950" w14:textId="77777777" w:rsidR="00DD23F2" w:rsidRPr="00641072" w:rsidRDefault="00DD23F2" w:rsidP="00DD23F2">
      <w:pPr>
        <w:rPr>
          <w:sz w:val="18"/>
          <w:szCs w:val="18"/>
        </w:rPr>
      </w:pPr>
      <w:r w:rsidRPr="00641072">
        <w:rPr>
          <w:sz w:val="18"/>
          <w:szCs w:val="18"/>
        </w:rPr>
        <w:t>Voix : Jorie Pedneault</w:t>
      </w:r>
    </w:p>
    <w:p w14:paraId="65E98E82" w14:textId="021F4965" w:rsidR="000A552A" w:rsidRPr="00641072" w:rsidRDefault="00DD23F2" w:rsidP="00DD23F2">
      <w:pPr>
        <w:ind w:right="600"/>
        <w:rPr>
          <w:rFonts w:eastAsia="Times New Roman"/>
          <w:sz w:val="18"/>
          <w:szCs w:val="18"/>
        </w:rPr>
      </w:pPr>
      <w:r w:rsidRPr="00641072">
        <w:rPr>
          <w:sz w:val="18"/>
          <w:szCs w:val="18"/>
        </w:rPr>
        <w:t>Basse : Michaël Lavoie</w:t>
      </w:r>
      <w:r w:rsidRPr="00641072">
        <w:rPr>
          <w:sz w:val="18"/>
          <w:szCs w:val="18"/>
        </w:rPr>
        <w:br/>
        <w:t>Batterie : Daniel Hains-Côté</w:t>
      </w:r>
      <w:r w:rsidRPr="00641072">
        <w:rPr>
          <w:sz w:val="18"/>
          <w:szCs w:val="18"/>
        </w:rPr>
        <w:br/>
        <w:t>Guitare : Alexis Goulet-Bouchard</w:t>
      </w:r>
      <w:r w:rsidRPr="00641072">
        <w:rPr>
          <w:sz w:val="18"/>
          <w:szCs w:val="18"/>
        </w:rPr>
        <w:br/>
        <w:t>Claviers : William Lévesque</w:t>
      </w:r>
      <w:r w:rsidRPr="00641072">
        <w:rPr>
          <w:sz w:val="18"/>
          <w:szCs w:val="18"/>
        </w:rPr>
        <w:br/>
        <w:t xml:space="preserve">Choriste : Sarah Villeneuve-Desjardins </w:t>
      </w:r>
      <w:r w:rsidRPr="00641072">
        <w:rPr>
          <w:sz w:val="18"/>
          <w:szCs w:val="18"/>
        </w:rPr>
        <w:br/>
        <w:t xml:space="preserve">Cordes : Amélie </w:t>
      </w:r>
      <w:proofErr w:type="spellStart"/>
      <w:r w:rsidRPr="00641072">
        <w:rPr>
          <w:sz w:val="18"/>
          <w:szCs w:val="18"/>
        </w:rPr>
        <w:t>Lamontagne</w:t>
      </w:r>
      <w:proofErr w:type="spellEnd"/>
      <w:r w:rsidRPr="00641072">
        <w:rPr>
          <w:sz w:val="18"/>
          <w:szCs w:val="18"/>
        </w:rPr>
        <w:t>, Edith Fitzgerald, Sarah Martineau, Camille St-Pierre (Quatuor Esca)</w:t>
      </w:r>
      <w:r w:rsidRPr="00641072">
        <w:rPr>
          <w:sz w:val="18"/>
          <w:szCs w:val="18"/>
        </w:rPr>
        <w:br/>
      </w:r>
      <w:r w:rsidR="000A552A" w:rsidRPr="00641072">
        <w:rPr>
          <w:sz w:val="18"/>
          <w:szCs w:val="18"/>
        </w:rPr>
        <w:t xml:space="preserve">Trompette : David Carbonneau </w:t>
      </w:r>
      <w:r w:rsidR="000A552A" w:rsidRPr="00641072">
        <w:rPr>
          <w:sz w:val="18"/>
          <w:szCs w:val="18"/>
        </w:rPr>
        <w:br/>
      </w:r>
    </w:p>
    <w:p w14:paraId="1B9A3958" w14:textId="7589B684" w:rsidR="00045335" w:rsidRPr="00641072" w:rsidRDefault="00045335" w:rsidP="000A552A">
      <w:pPr>
        <w:ind w:right="600"/>
        <w:rPr>
          <w:rFonts w:eastAsia="Times New Roman"/>
          <w:sz w:val="18"/>
          <w:szCs w:val="18"/>
        </w:rPr>
      </w:pPr>
      <w:r w:rsidRPr="00641072">
        <w:rPr>
          <w:rFonts w:eastAsia="Times New Roman"/>
          <w:sz w:val="18"/>
          <w:szCs w:val="18"/>
        </w:rPr>
        <w:t xml:space="preserve">Source : </w:t>
      </w:r>
      <w:r w:rsidR="00072490">
        <w:rPr>
          <w:rFonts w:eastAsia="Times New Roman"/>
          <w:sz w:val="18"/>
          <w:szCs w:val="18"/>
        </w:rPr>
        <w:t>Bas Bijou</w:t>
      </w:r>
    </w:p>
    <w:p w14:paraId="4452C002" w14:textId="6B01E5B1" w:rsidR="003018D6" w:rsidRPr="00A50DB9" w:rsidRDefault="00045335" w:rsidP="00045335">
      <w:pPr>
        <w:ind w:right="600"/>
        <w:rPr>
          <w:rFonts w:eastAsia="Times New Roman"/>
          <w:sz w:val="18"/>
          <w:szCs w:val="18"/>
        </w:rPr>
      </w:pPr>
      <w:r w:rsidRPr="00641072">
        <w:rPr>
          <w:rFonts w:eastAsia="Times New Roman"/>
          <w:sz w:val="18"/>
          <w:szCs w:val="18"/>
        </w:rPr>
        <w:t>Info</w:t>
      </w:r>
      <w:r w:rsidR="00A50DB9">
        <w:rPr>
          <w:rFonts w:eastAsia="Times New Roman"/>
          <w:sz w:val="18"/>
          <w:szCs w:val="18"/>
        </w:rPr>
        <w:t>rrmation</w:t>
      </w:r>
      <w:r w:rsidRPr="00641072">
        <w:rPr>
          <w:rFonts w:eastAsia="Times New Roman"/>
          <w:sz w:val="18"/>
          <w:szCs w:val="18"/>
        </w:rPr>
        <w:t> : Simon</w:t>
      </w:r>
      <w:r w:rsidR="00A50DB9">
        <w:rPr>
          <w:rFonts w:eastAsia="Times New Roman"/>
          <w:sz w:val="18"/>
          <w:szCs w:val="18"/>
        </w:rPr>
        <w:t xml:space="preserve"> Fauteux</w:t>
      </w:r>
      <w:r w:rsidRPr="00641072">
        <w:rPr>
          <w:rFonts w:eastAsia="Times New Roman"/>
          <w:sz w:val="18"/>
          <w:szCs w:val="18"/>
        </w:rPr>
        <w:t xml:space="preserve"> / Patricia</w:t>
      </w:r>
      <w:r w:rsidR="00A50DB9">
        <w:rPr>
          <w:rFonts w:eastAsia="Times New Roman"/>
          <w:sz w:val="18"/>
          <w:szCs w:val="18"/>
        </w:rPr>
        <w:t xml:space="preserve"> Clavel</w:t>
      </w:r>
    </w:p>
    <w:sectPr w:rsidR="003018D6" w:rsidRPr="00A50DB9" w:rsidSect="007F43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FF1F67"/>
    <w:multiLevelType w:val="multilevel"/>
    <w:tmpl w:val="DFB8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246BB"/>
    <w:multiLevelType w:val="multilevel"/>
    <w:tmpl w:val="53182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D1007B"/>
    <w:multiLevelType w:val="multilevel"/>
    <w:tmpl w:val="45B2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0566368">
    <w:abstractNumId w:val="1"/>
  </w:num>
  <w:num w:numId="2" w16cid:durableId="335769731">
    <w:abstractNumId w:val="2"/>
  </w:num>
  <w:num w:numId="3" w16cid:durableId="5216274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368"/>
    <w:rsid w:val="00045335"/>
    <w:rsid w:val="00046087"/>
    <w:rsid w:val="00072490"/>
    <w:rsid w:val="000A552A"/>
    <w:rsid w:val="000B4E93"/>
    <w:rsid w:val="000C2F4E"/>
    <w:rsid w:val="000F6A82"/>
    <w:rsid w:val="001020E6"/>
    <w:rsid w:val="00113FDF"/>
    <w:rsid w:val="001670E6"/>
    <w:rsid w:val="00242BE2"/>
    <w:rsid w:val="002E0EA8"/>
    <w:rsid w:val="003018D6"/>
    <w:rsid w:val="00353978"/>
    <w:rsid w:val="003F68DB"/>
    <w:rsid w:val="0040599E"/>
    <w:rsid w:val="004818CD"/>
    <w:rsid w:val="004D48F8"/>
    <w:rsid w:val="00502B70"/>
    <w:rsid w:val="00567917"/>
    <w:rsid w:val="00582552"/>
    <w:rsid w:val="005D1A70"/>
    <w:rsid w:val="00641072"/>
    <w:rsid w:val="00694655"/>
    <w:rsid w:val="00764E6A"/>
    <w:rsid w:val="007A161F"/>
    <w:rsid w:val="007C2C7A"/>
    <w:rsid w:val="007F4317"/>
    <w:rsid w:val="008F615F"/>
    <w:rsid w:val="00933C3D"/>
    <w:rsid w:val="00973923"/>
    <w:rsid w:val="009C2FCC"/>
    <w:rsid w:val="00A50DB9"/>
    <w:rsid w:val="00AB44E1"/>
    <w:rsid w:val="00AB45DB"/>
    <w:rsid w:val="00AE2D59"/>
    <w:rsid w:val="00AF1046"/>
    <w:rsid w:val="00B41E59"/>
    <w:rsid w:val="00C2235A"/>
    <w:rsid w:val="00C81120"/>
    <w:rsid w:val="00CB3368"/>
    <w:rsid w:val="00DD23F2"/>
    <w:rsid w:val="00DE2633"/>
    <w:rsid w:val="00DE61CF"/>
    <w:rsid w:val="00E12633"/>
    <w:rsid w:val="00EC2B67"/>
    <w:rsid w:val="00ED0143"/>
    <w:rsid w:val="00FB11FF"/>
    <w:rsid w:val="00FC3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0F422A"/>
  <w14:defaultImageDpi w14:val="32767"/>
  <w15:chartTrackingRefBased/>
  <w15:docId w15:val="{1A498837-1AA0-2E4F-A1D5-5E52F1A7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B3368"/>
    <w:pPr>
      <w:spacing w:line="276" w:lineRule="auto"/>
    </w:pPr>
    <w:rPr>
      <w:rFonts w:ascii="Arial" w:eastAsia="Arial" w:hAnsi="Arial" w:cs="Arial"/>
      <w:kern w:val="0"/>
      <w:sz w:val="22"/>
      <w:szCs w:val="22"/>
      <w:lang w:val="fr-CA"/>
      <w14:ligatures w14:val="none"/>
    </w:rPr>
  </w:style>
  <w:style w:type="paragraph" w:styleId="Titre1">
    <w:name w:val="heading 1"/>
    <w:basedOn w:val="Normal"/>
    <w:next w:val="Normal"/>
    <w:link w:val="Titre1Car"/>
    <w:uiPriority w:val="9"/>
    <w:qFormat/>
    <w:rsid w:val="00CB33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B33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B336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B336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B336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B336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B336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B336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B336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336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B336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B336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B336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B336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B336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B336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B336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B3368"/>
    <w:rPr>
      <w:rFonts w:eastAsiaTheme="majorEastAsia" w:cstheme="majorBidi"/>
      <w:color w:val="272727" w:themeColor="text1" w:themeTint="D8"/>
    </w:rPr>
  </w:style>
  <w:style w:type="paragraph" w:styleId="Titre">
    <w:name w:val="Title"/>
    <w:basedOn w:val="Normal"/>
    <w:next w:val="Normal"/>
    <w:link w:val="TitreCar"/>
    <w:uiPriority w:val="10"/>
    <w:qFormat/>
    <w:rsid w:val="00CB336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B336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B336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B336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B336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B3368"/>
    <w:rPr>
      <w:i/>
      <w:iCs/>
      <w:color w:val="404040" w:themeColor="text1" w:themeTint="BF"/>
    </w:rPr>
  </w:style>
  <w:style w:type="paragraph" w:styleId="Paragraphedeliste">
    <w:name w:val="List Paragraph"/>
    <w:basedOn w:val="Normal"/>
    <w:uiPriority w:val="34"/>
    <w:qFormat/>
    <w:rsid w:val="00CB3368"/>
    <w:pPr>
      <w:ind w:left="720"/>
      <w:contextualSpacing/>
    </w:pPr>
  </w:style>
  <w:style w:type="character" w:styleId="Accentuationintense">
    <w:name w:val="Intense Emphasis"/>
    <w:basedOn w:val="Policepardfaut"/>
    <w:uiPriority w:val="21"/>
    <w:qFormat/>
    <w:rsid w:val="00CB3368"/>
    <w:rPr>
      <w:i/>
      <w:iCs/>
      <w:color w:val="0F4761" w:themeColor="accent1" w:themeShade="BF"/>
    </w:rPr>
  </w:style>
  <w:style w:type="paragraph" w:styleId="Citationintense">
    <w:name w:val="Intense Quote"/>
    <w:basedOn w:val="Normal"/>
    <w:next w:val="Normal"/>
    <w:link w:val="CitationintenseCar"/>
    <w:uiPriority w:val="30"/>
    <w:qFormat/>
    <w:rsid w:val="00CB33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B3368"/>
    <w:rPr>
      <w:i/>
      <w:iCs/>
      <w:color w:val="0F4761" w:themeColor="accent1" w:themeShade="BF"/>
    </w:rPr>
  </w:style>
  <w:style w:type="character" w:styleId="Rfrenceintense">
    <w:name w:val="Intense Reference"/>
    <w:basedOn w:val="Policepardfaut"/>
    <w:uiPriority w:val="32"/>
    <w:qFormat/>
    <w:rsid w:val="00CB3368"/>
    <w:rPr>
      <w:b/>
      <w:bCs/>
      <w:smallCaps/>
      <w:color w:val="0F4761" w:themeColor="accent1" w:themeShade="BF"/>
      <w:spacing w:val="5"/>
    </w:rPr>
  </w:style>
  <w:style w:type="paragraph" w:styleId="NormalWeb">
    <w:name w:val="Normal (Web)"/>
    <w:basedOn w:val="Normal"/>
    <w:uiPriority w:val="99"/>
    <w:unhideWhenUsed/>
    <w:rsid w:val="00CB3368"/>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Accentuation">
    <w:name w:val="Emphasis"/>
    <w:basedOn w:val="Policepardfaut"/>
    <w:uiPriority w:val="20"/>
    <w:qFormat/>
    <w:rsid w:val="00045335"/>
    <w:rPr>
      <w:i/>
      <w:iCs/>
    </w:rPr>
  </w:style>
  <w:style w:type="character" w:styleId="lev">
    <w:name w:val="Strong"/>
    <w:basedOn w:val="Policepardfaut"/>
    <w:uiPriority w:val="22"/>
    <w:qFormat/>
    <w:rsid w:val="00973923"/>
    <w:rPr>
      <w:b/>
      <w:bCs/>
    </w:rPr>
  </w:style>
  <w:style w:type="character" w:styleId="Hyperlien">
    <w:name w:val="Hyperlink"/>
    <w:basedOn w:val="Policepardfaut"/>
    <w:uiPriority w:val="99"/>
    <w:semiHidden/>
    <w:unhideWhenUsed/>
    <w:rsid w:val="000724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3</cp:revision>
  <dcterms:created xsi:type="dcterms:W3CDTF">2026-08-18T14:46:00Z</dcterms:created>
  <dcterms:modified xsi:type="dcterms:W3CDTF">2026-08-18T14:46:00Z</dcterms:modified>
</cp:coreProperties>
</file>