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A28E79" w14:textId="2F43A90A" w:rsidR="00043D85" w:rsidRPr="00013298" w:rsidRDefault="00043D85" w:rsidP="008C2418">
      <w:pPr>
        <w:rPr>
          <w:rFonts w:ascii="Arial" w:eastAsia="Times New Roman" w:hAnsi="Arial" w:cs="Arial"/>
          <w:b/>
          <w:bCs/>
          <w:color w:val="222222"/>
          <w:kern w:val="0"/>
          <w:sz w:val="18"/>
          <w:szCs w:val="18"/>
          <w:lang w:val="fr-CA"/>
          <w14:ligatures w14:val="none"/>
        </w:rPr>
      </w:pPr>
      <w:r w:rsidRPr="00013298">
        <w:rPr>
          <w:rFonts w:ascii="Arial" w:eastAsia="Times New Roman" w:hAnsi="Arial" w:cs="Arial"/>
          <w:b/>
          <w:bCs/>
          <w:noProof/>
          <w:color w:val="222222"/>
          <w:kern w:val="0"/>
          <w:sz w:val="18"/>
          <w:szCs w:val="18"/>
          <w:lang w:val="fr-CA"/>
        </w:rPr>
        <w:drawing>
          <wp:inline distT="0" distB="0" distL="0" distR="0" wp14:anchorId="51B8B39B" wp14:editId="4758A338">
            <wp:extent cx="409575" cy="409575"/>
            <wp:effectExtent l="0" t="0" r="0" b="0"/>
            <wp:docPr id="130196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6427" name="Picture 130196427"/>
                    <pic:cNvPicPr/>
                  </pic:nvPicPr>
                  <pic:blipFill>
                    <a:blip r:embed="rId4">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inline>
        </w:drawing>
      </w:r>
    </w:p>
    <w:p w14:paraId="28731A54" w14:textId="77777777" w:rsidR="00043D85" w:rsidRPr="00013298" w:rsidRDefault="00043D85" w:rsidP="008C2418">
      <w:pPr>
        <w:rPr>
          <w:rFonts w:ascii="Arial" w:eastAsia="Times New Roman" w:hAnsi="Arial" w:cs="Arial"/>
          <w:b/>
          <w:bCs/>
          <w:color w:val="222222"/>
          <w:kern w:val="0"/>
          <w:sz w:val="18"/>
          <w:szCs w:val="18"/>
          <w:lang w:val="fr-CA"/>
          <w14:ligatures w14:val="none"/>
        </w:rPr>
      </w:pPr>
    </w:p>
    <w:p w14:paraId="1FBFCA56" w14:textId="332EE8B7" w:rsidR="008C2418" w:rsidRPr="00013298" w:rsidRDefault="008C2418" w:rsidP="008C2418">
      <w:pPr>
        <w:rPr>
          <w:rFonts w:ascii="Arial" w:eastAsia="Times New Roman" w:hAnsi="Arial" w:cs="Arial"/>
          <w:color w:val="000000"/>
          <w:kern w:val="0"/>
          <w:sz w:val="18"/>
          <w:szCs w:val="18"/>
          <w:lang w:val="fr-CA"/>
          <w14:ligatures w14:val="none"/>
        </w:rPr>
      </w:pPr>
      <w:r w:rsidRPr="00013298">
        <w:rPr>
          <w:rFonts w:ascii="Arial" w:eastAsia="Times New Roman" w:hAnsi="Arial" w:cs="Arial"/>
          <w:b/>
          <w:bCs/>
          <w:color w:val="222222"/>
          <w:kern w:val="0"/>
          <w:sz w:val="18"/>
          <w:szCs w:val="18"/>
          <w:lang w:val="fr-CA"/>
          <w14:ligatures w14:val="none"/>
        </w:rPr>
        <w:t>Violette et Jordan</w:t>
      </w:r>
    </w:p>
    <w:p w14:paraId="30E7F6A6" w14:textId="77777777" w:rsidR="00013298" w:rsidRPr="00013298" w:rsidRDefault="00013298" w:rsidP="00013298">
      <w:pPr>
        <w:rPr>
          <w:rFonts w:ascii="Arial" w:hAnsi="Arial" w:cs="Arial"/>
          <w:sz w:val="18"/>
          <w:szCs w:val="18"/>
          <w:lang w:val="fr-CA"/>
        </w:rPr>
      </w:pPr>
      <w:r w:rsidRPr="00013298">
        <w:rPr>
          <w:rFonts w:ascii="Arial" w:hAnsi="Arial" w:cs="Arial"/>
          <w:color w:val="000000"/>
          <w:sz w:val="18"/>
          <w:szCs w:val="18"/>
          <w:lang w:val="fr-CA"/>
        </w:rPr>
        <w:t>Isabella – nouvel</w:t>
      </w:r>
      <w:r w:rsidRPr="00013298">
        <w:rPr>
          <w:rFonts w:ascii="Arial" w:eastAsia="Times New Roman" w:hAnsi="Arial" w:cs="Arial"/>
          <w:color w:val="000000"/>
          <w:kern w:val="0"/>
          <w:sz w:val="18"/>
          <w:szCs w:val="18"/>
          <w:lang w:val="fr-CA"/>
          <w14:ligatures w14:val="none"/>
        </w:rPr>
        <w:t xml:space="preserve"> extrait de l’album Dahlia</w:t>
      </w:r>
      <w:r w:rsidRPr="00013298">
        <w:rPr>
          <w:rFonts w:ascii="Arial" w:hAnsi="Arial" w:cs="Arial"/>
          <w:color w:val="000000"/>
          <w:sz w:val="18"/>
          <w:szCs w:val="18"/>
          <w:lang w:val="fr-CA"/>
        </w:rPr>
        <w:t>,</w:t>
      </w:r>
      <w:r w:rsidRPr="00013298">
        <w:rPr>
          <w:rFonts w:ascii="Arial" w:eastAsia="Times New Roman" w:hAnsi="Arial" w:cs="Arial"/>
          <w:color w:val="000000"/>
          <w:kern w:val="0"/>
          <w:sz w:val="18"/>
          <w:szCs w:val="18"/>
          <w:lang w:val="fr-CA"/>
          <w14:ligatures w14:val="none"/>
        </w:rPr>
        <w:t xml:space="preserve"> à paraître le 11 septembre</w:t>
      </w:r>
    </w:p>
    <w:p w14:paraId="4DEE0FFA" w14:textId="77777777" w:rsidR="00013298" w:rsidRPr="00013298" w:rsidRDefault="00013298" w:rsidP="00013298">
      <w:pPr>
        <w:rPr>
          <w:rFonts w:ascii="Arial" w:eastAsia="Times New Roman" w:hAnsi="Arial" w:cs="Arial"/>
          <w:color w:val="000000"/>
          <w:kern w:val="0"/>
          <w:sz w:val="18"/>
          <w:szCs w:val="18"/>
          <w:lang w:val="fr-CA"/>
          <w14:ligatures w14:val="none"/>
        </w:rPr>
      </w:pPr>
    </w:p>
    <w:p w14:paraId="40E7CEB6" w14:textId="449D22EE" w:rsidR="00013298" w:rsidRPr="00013298" w:rsidRDefault="00013298" w:rsidP="00013298">
      <w:pPr>
        <w:rPr>
          <w:rFonts w:ascii="Arial" w:hAnsi="Arial" w:cs="Arial"/>
          <w:sz w:val="18"/>
          <w:szCs w:val="18"/>
          <w:lang w:val="fr-CA"/>
        </w:rPr>
      </w:pPr>
      <w:r w:rsidRPr="00013298">
        <w:rPr>
          <w:rFonts w:ascii="Arial" w:eastAsia="Times New Roman" w:hAnsi="Arial" w:cs="Arial"/>
          <w:b/>
          <w:bCs/>
          <w:color w:val="000000"/>
          <w:kern w:val="0"/>
          <w:sz w:val="18"/>
          <w:szCs w:val="18"/>
          <w:lang w:val="fr-CA"/>
          <w14:ligatures w14:val="none"/>
        </w:rPr>
        <w:t>Montréal, août 2026</w:t>
      </w:r>
      <w:r w:rsidRPr="00013298">
        <w:rPr>
          <w:rFonts w:ascii="Arial" w:eastAsia="Times New Roman" w:hAnsi="Arial" w:cs="Arial"/>
          <w:color w:val="000000"/>
          <w:kern w:val="0"/>
          <w:sz w:val="18"/>
          <w:szCs w:val="18"/>
          <w:lang w:val="fr-CA"/>
          <w14:ligatures w14:val="none"/>
        </w:rPr>
        <w:t xml:space="preserve"> – Après avoir lancé On partira en mai dernier, le duo </w:t>
      </w:r>
      <w:r w:rsidRPr="00013298">
        <w:rPr>
          <w:rFonts w:ascii="Arial" w:eastAsia="Times New Roman" w:hAnsi="Arial" w:cs="Arial"/>
          <w:b/>
          <w:bCs/>
          <w:color w:val="000000"/>
          <w:kern w:val="0"/>
          <w:sz w:val="18"/>
          <w:szCs w:val="18"/>
          <w:lang w:val="fr-CA"/>
          <w14:ligatures w14:val="none"/>
        </w:rPr>
        <w:t>Violette et Jordan</w:t>
      </w:r>
      <w:r w:rsidRPr="00013298">
        <w:rPr>
          <w:rFonts w:ascii="Arial" w:eastAsia="Times New Roman" w:hAnsi="Arial" w:cs="Arial"/>
          <w:color w:val="000000"/>
          <w:kern w:val="0"/>
          <w:sz w:val="18"/>
          <w:szCs w:val="18"/>
          <w:lang w:val="fr-CA"/>
          <w14:ligatures w14:val="none"/>
        </w:rPr>
        <w:t xml:space="preserve"> – formé de </w:t>
      </w:r>
      <w:r w:rsidRPr="00013298">
        <w:rPr>
          <w:rFonts w:ascii="Arial" w:eastAsia="Times New Roman" w:hAnsi="Arial" w:cs="Arial"/>
          <w:b/>
          <w:bCs/>
          <w:color w:val="000000"/>
          <w:kern w:val="0"/>
          <w:sz w:val="18"/>
          <w:szCs w:val="18"/>
          <w:lang w:val="fr-CA"/>
          <w14:ligatures w14:val="none"/>
        </w:rPr>
        <w:t xml:space="preserve">Violette Lapierre et Jordan </w:t>
      </w:r>
      <w:proofErr w:type="spellStart"/>
      <w:r w:rsidRPr="00013298">
        <w:rPr>
          <w:rFonts w:ascii="Arial" w:eastAsia="Times New Roman" w:hAnsi="Arial" w:cs="Arial"/>
          <w:b/>
          <w:bCs/>
          <w:color w:val="000000"/>
          <w:kern w:val="0"/>
          <w:sz w:val="18"/>
          <w:szCs w:val="18"/>
          <w:lang w:val="fr-CA"/>
          <w14:ligatures w14:val="none"/>
        </w:rPr>
        <w:t>Officer</w:t>
      </w:r>
      <w:proofErr w:type="spellEnd"/>
      <w:r w:rsidRPr="00013298">
        <w:rPr>
          <w:rFonts w:ascii="Arial" w:eastAsia="Times New Roman" w:hAnsi="Arial" w:cs="Arial"/>
          <w:b/>
          <w:bCs/>
          <w:color w:val="000000"/>
          <w:kern w:val="0"/>
          <w:sz w:val="18"/>
          <w:szCs w:val="18"/>
          <w:lang w:val="fr-CA"/>
          <w14:ligatures w14:val="none"/>
        </w:rPr>
        <w:t xml:space="preserve"> </w:t>
      </w:r>
      <w:r w:rsidRPr="00013298">
        <w:rPr>
          <w:rFonts w:ascii="Arial" w:hAnsi="Arial" w:cs="Arial"/>
          <w:color w:val="000000"/>
          <w:sz w:val="18"/>
          <w:szCs w:val="18"/>
          <w:lang w:val="fr-CA"/>
        </w:rPr>
        <w:t>– présente</w:t>
      </w:r>
      <w:r w:rsidRPr="00013298">
        <w:rPr>
          <w:rFonts w:ascii="Arial" w:eastAsia="Times New Roman" w:hAnsi="Arial" w:cs="Arial"/>
          <w:color w:val="000000"/>
          <w:kern w:val="0"/>
          <w:sz w:val="18"/>
          <w:szCs w:val="18"/>
          <w:lang w:val="fr-CA"/>
          <w14:ligatures w14:val="none"/>
        </w:rPr>
        <w:t xml:space="preserve"> aujourd’hui « Isabella », </w:t>
      </w:r>
      <w:r w:rsidRPr="00013298">
        <w:rPr>
          <w:rFonts w:ascii="Arial" w:hAnsi="Arial" w:cs="Arial"/>
          <w:color w:val="000000"/>
          <w:sz w:val="18"/>
          <w:szCs w:val="18"/>
          <w:lang w:val="fr-CA"/>
        </w:rPr>
        <w:t xml:space="preserve">une </w:t>
      </w:r>
      <w:r w:rsidRPr="00013298">
        <w:rPr>
          <w:rFonts w:ascii="Arial" w:eastAsia="Times New Roman" w:hAnsi="Arial" w:cs="Arial"/>
          <w:color w:val="000000"/>
          <w:kern w:val="0"/>
          <w:sz w:val="18"/>
          <w:szCs w:val="18"/>
          <w:lang w:val="fr-CA"/>
          <w14:ligatures w14:val="none"/>
        </w:rPr>
        <w:t>pièce qui dévoile le côté plus folk et intime de l’albu</w:t>
      </w:r>
      <w:r w:rsidR="008C2A3D">
        <w:rPr>
          <w:rFonts w:ascii="Arial" w:eastAsia="Times New Roman" w:hAnsi="Arial" w:cs="Arial"/>
          <w:color w:val="000000"/>
          <w:kern w:val="0"/>
          <w:sz w:val="18"/>
          <w:szCs w:val="18"/>
          <w:lang w:val="fr-CA"/>
          <w14:ligatures w14:val="none"/>
        </w:rPr>
        <w:t>m</w:t>
      </w:r>
      <w:r w:rsidRPr="00013298">
        <w:rPr>
          <w:rFonts w:ascii="Arial" w:eastAsia="Times New Roman" w:hAnsi="Arial" w:cs="Arial"/>
          <w:color w:val="000000"/>
          <w:kern w:val="0"/>
          <w:sz w:val="18"/>
          <w:szCs w:val="18"/>
          <w:lang w:val="fr-CA"/>
          <w14:ligatures w14:val="none"/>
        </w:rPr>
        <w:t xml:space="preserve"> </w:t>
      </w:r>
      <w:r w:rsidRPr="003935E5">
        <w:rPr>
          <w:rFonts w:ascii="Arial" w:eastAsia="Times New Roman" w:hAnsi="Arial" w:cs="Arial"/>
          <w:i/>
          <w:iCs/>
          <w:color w:val="000000"/>
          <w:kern w:val="0"/>
          <w:sz w:val="18"/>
          <w:szCs w:val="18"/>
          <w:lang w:val="fr-CA"/>
          <w14:ligatures w14:val="none"/>
        </w:rPr>
        <w:t>Dahlia</w:t>
      </w:r>
      <w:r w:rsidRPr="00013298">
        <w:rPr>
          <w:rFonts w:ascii="Arial" w:eastAsia="Times New Roman" w:hAnsi="Arial" w:cs="Arial"/>
          <w:color w:val="000000"/>
          <w:kern w:val="0"/>
          <w:sz w:val="18"/>
          <w:szCs w:val="18"/>
          <w:lang w:val="fr-CA"/>
          <w14:ligatures w14:val="none"/>
        </w:rPr>
        <w:t xml:space="preserve">, </w:t>
      </w:r>
      <w:r w:rsidRPr="00013298">
        <w:rPr>
          <w:rFonts w:ascii="Arial" w:hAnsi="Arial" w:cs="Arial"/>
          <w:color w:val="000000"/>
          <w:sz w:val="18"/>
          <w:szCs w:val="18"/>
          <w:lang w:val="fr-CA"/>
        </w:rPr>
        <w:t>attendu</w:t>
      </w:r>
      <w:r w:rsidRPr="00013298">
        <w:rPr>
          <w:rFonts w:ascii="Arial" w:eastAsia="Times New Roman" w:hAnsi="Arial" w:cs="Arial"/>
          <w:color w:val="000000"/>
          <w:kern w:val="0"/>
          <w:sz w:val="18"/>
          <w:szCs w:val="18"/>
          <w:lang w:val="fr-CA"/>
          <w14:ligatures w14:val="none"/>
        </w:rPr>
        <w:t xml:space="preserve"> le 11 septembre.</w:t>
      </w:r>
    </w:p>
    <w:p w14:paraId="17F1F908" w14:textId="77777777" w:rsidR="00013298" w:rsidRPr="00013298" w:rsidRDefault="00013298" w:rsidP="00013298">
      <w:pPr>
        <w:rPr>
          <w:rFonts w:ascii="Arial" w:eastAsia="Times New Roman" w:hAnsi="Arial" w:cs="Arial"/>
          <w:color w:val="000000"/>
          <w:kern w:val="0"/>
          <w:sz w:val="18"/>
          <w:szCs w:val="18"/>
          <w:lang w:val="fr-CA"/>
          <w14:ligatures w14:val="none"/>
        </w:rPr>
      </w:pPr>
    </w:p>
    <w:p w14:paraId="38EB6460" w14:textId="77777777" w:rsidR="00013298" w:rsidRPr="00013298" w:rsidRDefault="00013298" w:rsidP="00013298">
      <w:pPr>
        <w:rPr>
          <w:rFonts w:ascii="Arial" w:hAnsi="Arial" w:cs="Arial"/>
          <w:sz w:val="18"/>
          <w:szCs w:val="18"/>
          <w:lang w:val="fr-CA"/>
        </w:rPr>
      </w:pPr>
      <w:r w:rsidRPr="00013298">
        <w:rPr>
          <w:rFonts w:ascii="Arial" w:eastAsia="Times New Roman" w:hAnsi="Arial" w:cs="Arial"/>
          <w:color w:val="000000"/>
          <w:kern w:val="0"/>
          <w:sz w:val="18"/>
          <w:szCs w:val="18"/>
          <w:lang w:val="fr-CA"/>
          <w14:ligatures w14:val="none"/>
        </w:rPr>
        <w:t xml:space="preserve">Chanson de passage entre les saisons, </w:t>
      </w:r>
      <w:r w:rsidRPr="00013298">
        <w:rPr>
          <w:rFonts w:ascii="Arial" w:hAnsi="Arial" w:cs="Arial"/>
          <w:color w:val="000000"/>
          <w:sz w:val="18"/>
          <w:szCs w:val="18"/>
          <w:lang w:val="fr-CA"/>
        </w:rPr>
        <w:t>« Isabella »</w:t>
      </w:r>
      <w:r w:rsidRPr="00013298">
        <w:rPr>
          <w:rFonts w:ascii="Arial" w:eastAsia="Times New Roman" w:hAnsi="Arial" w:cs="Arial"/>
          <w:color w:val="000000"/>
          <w:kern w:val="0"/>
          <w:sz w:val="18"/>
          <w:szCs w:val="18"/>
          <w:lang w:val="fr-CA"/>
          <w14:ligatures w14:val="none"/>
        </w:rPr>
        <w:t xml:space="preserve"> explore le paradoxe entre la chaleur </w:t>
      </w:r>
      <w:r w:rsidRPr="00013298">
        <w:rPr>
          <w:rFonts w:ascii="Arial" w:hAnsi="Arial" w:cs="Arial"/>
          <w:color w:val="000000"/>
          <w:sz w:val="18"/>
          <w:szCs w:val="18"/>
          <w:lang w:val="fr-CA"/>
        </w:rPr>
        <w:t>lumineuse</w:t>
      </w:r>
      <w:r w:rsidRPr="00013298">
        <w:rPr>
          <w:rFonts w:ascii="Arial" w:eastAsia="Times New Roman" w:hAnsi="Arial" w:cs="Arial"/>
          <w:color w:val="000000"/>
          <w:kern w:val="0"/>
          <w:sz w:val="18"/>
          <w:szCs w:val="18"/>
          <w:lang w:val="fr-CA"/>
          <w14:ligatures w14:val="none"/>
        </w:rPr>
        <w:t xml:space="preserve"> du printemps et le désir de </w:t>
      </w:r>
      <w:r w:rsidRPr="00013298">
        <w:rPr>
          <w:rFonts w:ascii="Arial" w:hAnsi="Arial" w:cs="Arial"/>
          <w:color w:val="000000"/>
          <w:sz w:val="18"/>
          <w:szCs w:val="18"/>
          <w:lang w:val="fr-CA"/>
        </w:rPr>
        <w:t>se réfugier</w:t>
      </w:r>
      <w:r w:rsidRPr="00013298">
        <w:rPr>
          <w:rFonts w:ascii="Arial" w:eastAsia="Times New Roman" w:hAnsi="Arial" w:cs="Arial"/>
          <w:color w:val="000000"/>
          <w:kern w:val="0"/>
          <w:sz w:val="18"/>
          <w:szCs w:val="18"/>
          <w:lang w:val="fr-CA"/>
          <w14:ligatures w14:val="none"/>
        </w:rPr>
        <w:t xml:space="preserve"> dans le froid de l’hiver. </w:t>
      </w:r>
      <w:r w:rsidRPr="00013298">
        <w:rPr>
          <w:rFonts w:ascii="Arial" w:hAnsi="Arial" w:cs="Arial"/>
          <w:color w:val="000000"/>
          <w:sz w:val="18"/>
          <w:szCs w:val="18"/>
          <w:lang w:val="fr-CA"/>
        </w:rPr>
        <w:t>La</w:t>
      </w:r>
      <w:r w:rsidRPr="00013298">
        <w:rPr>
          <w:rFonts w:ascii="Arial" w:eastAsia="Times New Roman" w:hAnsi="Arial" w:cs="Arial"/>
          <w:color w:val="000000"/>
          <w:kern w:val="0"/>
          <w:sz w:val="18"/>
          <w:szCs w:val="18"/>
          <w:lang w:val="fr-CA"/>
          <w14:ligatures w14:val="none"/>
        </w:rPr>
        <w:t xml:space="preserve"> guitare acoustique de Jordan</w:t>
      </w:r>
      <w:r w:rsidRPr="00013298">
        <w:rPr>
          <w:rFonts w:ascii="Arial" w:hAnsi="Arial" w:cs="Arial"/>
          <w:color w:val="000000"/>
          <w:sz w:val="18"/>
          <w:szCs w:val="18"/>
          <w:lang w:val="fr-CA"/>
        </w:rPr>
        <w:t xml:space="preserve"> en trace le fil conducteur, rejointe par le piano feutré et </w:t>
      </w:r>
      <w:r w:rsidRPr="00013298">
        <w:rPr>
          <w:rFonts w:ascii="Arial" w:eastAsia="Times New Roman" w:hAnsi="Arial" w:cs="Arial"/>
          <w:color w:val="000000"/>
          <w:kern w:val="0"/>
          <w:sz w:val="18"/>
          <w:szCs w:val="18"/>
          <w:lang w:val="fr-CA"/>
          <w14:ligatures w14:val="none"/>
        </w:rPr>
        <w:t xml:space="preserve">impressionniste de Violette, </w:t>
      </w:r>
      <w:r w:rsidRPr="00013298">
        <w:rPr>
          <w:rFonts w:ascii="Arial" w:hAnsi="Arial" w:cs="Arial"/>
          <w:color w:val="000000"/>
          <w:sz w:val="18"/>
          <w:szCs w:val="18"/>
          <w:lang w:val="fr-CA"/>
        </w:rPr>
        <w:t>puis</w:t>
      </w:r>
      <w:r w:rsidRPr="00013298">
        <w:rPr>
          <w:rFonts w:ascii="Arial" w:eastAsia="Times New Roman" w:hAnsi="Arial" w:cs="Arial"/>
          <w:color w:val="000000"/>
          <w:kern w:val="0"/>
          <w:sz w:val="18"/>
          <w:szCs w:val="18"/>
          <w:lang w:val="fr-CA"/>
          <w14:ligatures w14:val="none"/>
        </w:rPr>
        <w:t xml:space="preserve"> soutenue </w:t>
      </w:r>
      <w:r w:rsidRPr="00013298">
        <w:rPr>
          <w:rFonts w:ascii="Arial" w:hAnsi="Arial" w:cs="Arial"/>
          <w:color w:val="000000"/>
          <w:sz w:val="18"/>
          <w:szCs w:val="18"/>
          <w:lang w:val="fr-CA"/>
        </w:rPr>
        <w:t xml:space="preserve">avec finesse </w:t>
      </w:r>
      <w:r w:rsidRPr="00013298">
        <w:rPr>
          <w:rFonts w:ascii="Arial" w:eastAsia="Times New Roman" w:hAnsi="Arial" w:cs="Arial"/>
          <w:color w:val="000000"/>
          <w:kern w:val="0"/>
          <w:sz w:val="18"/>
          <w:szCs w:val="18"/>
          <w:lang w:val="fr-CA"/>
          <w14:ligatures w14:val="none"/>
        </w:rPr>
        <w:t>par Morgan Moore à la basse et Robbie Kuster à la batterie.</w:t>
      </w:r>
    </w:p>
    <w:p w14:paraId="397680C1" w14:textId="77777777" w:rsidR="00013298" w:rsidRPr="00013298" w:rsidRDefault="00013298" w:rsidP="00013298">
      <w:pPr>
        <w:rPr>
          <w:rFonts w:ascii="Arial" w:eastAsia="Times New Roman" w:hAnsi="Arial" w:cs="Arial"/>
          <w:color w:val="000000"/>
          <w:kern w:val="0"/>
          <w:sz w:val="18"/>
          <w:szCs w:val="18"/>
          <w:lang w:val="fr-CA"/>
          <w14:ligatures w14:val="none"/>
        </w:rPr>
      </w:pPr>
    </w:p>
    <w:p w14:paraId="19C2347D" w14:textId="6A85028E" w:rsidR="004D1539" w:rsidRPr="00013298" w:rsidRDefault="00013298" w:rsidP="00013298">
      <w:pPr>
        <w:spacing w:after="240"/>
        <w:rPr>
          <w:rFonts w:ascii="Arial" w:eastAsia="Times New Roman" w:hAnsi="Arial" w:cs="Arial"/>
          <w:color w:val="000000"/>
          <w:kern w:val="0"/>
          <w:sz w:val="18"/>
          <w:szCs w:val="18"/>
          <w:lang w:val="fr-CA"/>
          <w14:ligatures w14:val="none"/>
        </w:rPr>
      </w:pPr>
      <w:r w:rsidRPr="00013298">
        <w:rPr>
          <w:rFonts w:ascii="Arial" w:eastAsia="Times New Roman" w:hAnsi="Arial" w:cs="Arial"/>
          <w:color w:val="000000"/>
          <w:kern w:val="0"/>
          <w:sz w:val="18"/>
          <w:szCs w:val="18"/>
          <w:lang w:val="fr-CA"/>
          <w14:ligatures w14:val="none"/>
        </w:rPr>
        <w:t xml:space="preserve">Ensemble, les quatre musiciens </w:t>
      </w:r>
      <w:r w:rsidRPr="00013298">
        <w:rPr>
          <w:rFonts w:ascii="Arial" w:hAnsi="Arial" w:cs="Arial"/>
          <w:color w:val="000000"/>
          <w:sz w:val="18"/>
          <w:szCs w:val="18"/>
          <w:lang w:val="fr-CA"/>
        </w:rPr>
        <w:t>créent</w:t>
      </w:r>
      <w:r w:rsidRPr="00013298">
        <w:rPr>
          <w:rFonts w:ascii="Arial" w:eastAsia="Times New Roman" w:hAnsi="Arial" w:cs="Arial"/>
          <w:color w:val="000000"/>
          <w:kern w:val="0"/>
          <w:sz w:val="18"/>
          <w:szCs w:val="18"/>
          <w:lang w:val="fr-CA"/>
          <w14:ligatures w14:val="none"/>
        </w:rPr>
        <w:t xml:space="preserve"> une atmosphère presque </w:t>
      </w:r>
      <w:r w:rsidRPr="00013298">
        <w:rPr>
          <w:rFonts w:ascii="Arial" w:hAnsi="Arial" w:cs="Arial"/>
          <w:color w:val="000000"/>
          <w:sz w:val="18"/>
          <w:szCs w:val="18"/>
          <w:lang w:val="fr-CA"/>
        </w:rPr>
        <w:t xml:space="preserve">onirique, portée par </w:t>
      </w:r>
      <w:r w:rsidRPr="00013298">
        <w:rPr>
          <w:rFonts w:ascii="Arial" w:eastAsia="Times New Roman" w:hAnsi="Arial" w:cs="Arial"/>
          <w:color w:val="000000"/>
          <w:kern w:val="0"/>
          <w:sz w:val="18"/>
          <w:szCs w:val="18"/>
          <w:lang w:val="fr-CA"/>
          <w14:ligatures w14:val="none"/>
        </w:rPr>
        <w:t>les voix des deux protagonistes</w:t>
      </w:r>
      <w:r w:rsidRPr="00013298">
        <w:rPr>
          <w:rFonts w:ascii="Arial" w:hAnsi="Arial" w:cs="Arial"/>
          <w:color w:val="000000"/>
          <w:sz w:val="18"/>
          <w:szCs w:val="18"/>
          <w:lang w:val="fr-CA"/>
        </w:rPr>
        <w:t>, qui</w:t>
      </w:r>
      <w:r w:rsidRPr="00013298">
        <w:rPr>
          <w:rFonts w:ascii="Arial" w:eastAsia="Times New Roman" w:hAnsi="Arial" w:cs="Arial"/>
          <w:color w:val="000000"/>
          <w:kern w:val="0"/>
          <w:sz w:val="18"/>
          <w:szCs w:val="18"/>
          <w:lang w:val="fr-CA"/>
          <w14:ligatures w14:val="none"/>
        </w:rPr>
        <w:t xml:space="preserve"> naviguent </w:t>
      </w:r>
      <w:r w:rsidRPr="00013298">
        <w:rPr>
          <w:rFonts w:ascii="Arial" w:hAnsi="Arial" w:cs="Arial"/>
          <w:color w:val="000000"/>
          <w:sz w:val="18"/>
          <w:szCs w:val="18"/>
          <w:lang w:val="fr-CA"/>
        </w:rPr>
        <w:t>avec naturel</w:t>
      </w:r>
      <w:r w:rsidRPr="00013298">
        <w:rPr>
          <w:rFonts w:ascii="Arial" w:eastAsia="Times New Roman" w:hAnsi="Arial" w:cs="Arial"/>
          <w:color w:val="000000"/>
          <w:kern w:val="0"/>
          <w:sz w:val="18"/>
          <w:szCs w:val="18"/>
          <w:lang w:val="fr-CA"/>
          <w14:ligatures w14:val="none"/>
        </w:rPr>
        <w:t xml:space="preserve"> entre le français et l’anglais. </w:t>
      </w:r>
      <w:r w:rsidRPr="00013298">
        <w:rPr>
          <w:rFonts w:ascii="Arial" w:hAnsi="Arial" w:cs="Arial"/>
          <w:color w:val="000000"/>
          <w:sz w:val="18"/>
          <w:szCs w:val="18"/>
          <w:lang w:val="fr-CA"/>
        </w:rPr>
        <w:t>Malgré sa nostalgie</w:t>
      </w:r>
      <w:r w:rsidRPr="00013298">
        <w:rPr>
          <w:rFonts w:ascii="Arial" w:eastAsia="Times New Roman" w:hAnsi="Arial" w:cs="Arial"/>
          <w:color w:val="000000"/>
          <w:kern w:val="0"/>
          <w:sz w:val="18"/>
          <w:szCs w:val="18"/>
          <w:lang w:val="fr-CA"/>
          <w14:ligatures w14:val="none"/>
        </w:rPr>
        <w:t xml:space="preserve">, la chanson </w:t>
      </w:r>
      <w:r w:rsidRPr="00013298">
        <w:rPr>
          <w:rFonts w:ascii="Arial" w:hAnsi="Arial" w:cs="Arial"/>
          <w:color w:val="000000"/>
          <w:sz w:val="18"/>
          <w:szCs w:val="18"/>
          <w:lang w:val="fr-CA"/>
        </w:rPr>
        <w:t xml:space="preserve">reste traversée par </w:t>
      </w:r>
      <w:r w:rsidRPr="00013298">
        <w:rPr>
          <w:rFonts w:ascii="Arial" w:eastAsia="Times New Roman" w:hAnsi="Arial" w:cs="Arial"/>
          <w:color w:val="000000"/>
          <w:kern w:val="0"/>
          <w:sz w:val="18"/>
          <w:szCs w:val="18"/>
          <w:lang w:val="fr-CA"/>
          <w14:ligatures w14:val="none"/>
        </w:rPr>
        <w:t xml:space="preserve">l’espoir de retrouver la légèreté d’avant. </w:t>
      </w:r>
      <w:r w:rsidRPr="00013298">
        <w:rPr>
          <w:rFonts w:ascii="Arial" w:eastAsia="Times New Roman" w:hAnsi="Arial" w:cs="Arial"/>
          <w:color w:val="000000"/>
          <w:kern w:val="0"/>
          <w:sz w:val="18"/>
          <w:szCs w:val="18"/>
          <w:lang w:val="fr-CA"/>
          <w14:ligatures w14:val="none"/>
        </w:rPr>
        <w:br/>
      </w:r>
      <w:r w:rsidRPr="00013298">
        <w:rPr>
          <w:rFonts w:ascii="Arial" w:hAnsi="Arial" w:cs="Arial"/>
          <w:sz w:val="18"/>
          <w:szCs w:val="18"/>
          <w:lang w:val="fr-CA"/>
        </w:rPr>
        <w:br/>
      </w:r>
      <w:r w:rsidR="00043D85" w:rsidRPr="00013298">
        <w:rPr>
          <w:rFonts w:ascii="Arial" w:hAnsi="Arial" w:cs="Arial"/>
          <w:b/>
          <w:bCs/>
          <w:sz w:val="18"/>
          <w:szCs w:val="18"/>
          <w:lang w:val="fr-CA"/>
        </w:rPr>
        <w:t>À propos de Violette et Jordan</w:t>
      </w:r>
      <w:r w:rsidR="00043D85" w:rsidRPr="00013298">
        <w:rPr>
          <w:rFonts w:ascii="Arial" w:hAnsi="Arial" w:cs="Arial"/>
          <w:b/>
          <w:bCs/>
          <w:sz w:val="18"/>
          <w:szCs w:val="18"/>
          <w:lang w:val="fr-CA"/>
        </w:rPr>
        <w:br/>
      </w:r>
      <w:r w:rsidR="004D1539" w:rsidRPr="00013298">
        <w:rPr>
          <w:rFonts w:ascii="Arial" w:hAnsi="Arial" w:cs="Arial"/>
          <w:color w:val="000000"/>
          <w:sz w:val="18"/>
          <w:szCs w:val="18"/>
          <w:lang w:val="fr-CA"/>
        </w:rPr>
        <w:t>Violette est une chanteuse, pianiste et autrice-compositrice originaire de Sherbrooke</w:t>
      </w:r>
      <w:r>
        <w:rPr>
          <w:rFonts w:ascii="Arial" w:hAnsi="Arial" w:cs="Arial"/>
          <w:color w:val="000000"/>
          <w:sz w:val="18"/>
          <w:szCs w:val="18"/>
          <w:lang w:val="fr-CA"/>
        </w:rPr>
        <w:t xml:space="preserve"> </w:t>
      </w:r>
      <w:r w:rsidR="004D1539" w:rsidRPr="00013298">
        <w:rPr>
          <w:rFonts w:ascii="Arial" w:hAnsi="Arial" w:cs="Arial"/>
          <w:color w:val="000000"/>
          <w:sz w:val="18"/>
          <w:szCs w:val="18"/>
          <w:lang w:val="fr-CA"/>
        </w:rPr>
        <w:t xml:space="preserve">et Jordan </w:t>
      </w:r>
      <w:proofErr w:type="spellStart"/>
      <w:r w:rsidR="004D1539" w:rsidRPr="00013298">
        <w:rPr>
          <w:rFonts w:ascii="Arial" w:hAnsi="Arial" w:cs="Arial"/>
          <w:color w:val="000000"/>
          <w:sz w:val="18"/>
          <w:szCs w:val="18"/>
          <w:lang w:val="fr-CA"/>
        </w:rPr>
        <w:t>Officer</w:t>
      </w:r>
      <w:proofErr w:type="spellEnd"/>
      <w:r w:rsidR="004D1539" w:rsidRPr="00013298">
        <w:rPr>
          <w:rFonts w:ascii="Arial" w:hAnsi="Arial" w:cs="Arial"/>
          <w:color w:val="000000"/>
          <w:sz w:val="18"/>
          <w:szCs w:val="18"/>
          <w:lang w:val="fr-CA"/>
        </w:rPr>
        <w:t xml:space="preserve"> est un chanteur, guitariste et auteur-compositeur de Montréal</w:t>
      </w:r>
      <w:r>
        <w:rPr>
          <w:rFonts w:ascii="Arial" w:hAnsi="Arial" w:cs="Arial"/>
          <w:color w:val="000000"/>
          <w:sz w:val="18"/>
          <w:szCs w:val="18"/>
          <w:lang w:val="fr-CA"/>
        </w:rPr>
        <w:t>.</w:t>
      </w:r>
    </w:p>
    <w:p w14:paraId="05A18215" w14:textId="77777777" w:rsidR="004D1539" w:rsidRPr="00013298" w:rsidRDefault="004D1539" w:rsidP="004D1539">
      <w:pPr>
        <w:pStyle w:val="NormalWeb"/>
        <w:spacing w:before="0" w:beforeAutospacing="0" w:after="0" w:afterAutospacing="0"/>
        <w:rPr>
          <w:rFonts w:ascii="Arial" w:hAnsi="Arial" w:cs="Arial"/>
          <w:color w:val="000000"/>
          <w:sz w:val="18"/>
          <w:szCs w:val="18"/>
          <w:lang w:val="fr-CA"/>
        </w:rPr>
      </w:pPr>
      <w:r w:rsidRPr="00013298">
        <w:rPr>
          <w:rFonts w:ascii="Arial" w:hAnsi="Arial" w:cs="Arial"/>
          <w:color w:val="000000"/>
          <w:sz w:val="18"/>
          <w:szCs w:val="18"/>
          <w:lang w:val="fr-CA"/>
        </w:rPr>
        <w:t>On peut sentir qu’y avait quelque chose de prédestiné, mais aussi de complètement inattendu dans la rencontre entre Violette et Jordan. Deux artistes provenant d’univers bien différents, musiciens au bagage presque opposé, qui se sont pourtant retrouvés dans un lieu intangible, quelque part entre le folk et le jazz, en mai 2023.</w:t>
      </w:r>
      <w:r w:rsidRPr="00013298">
        <w:rPr>
          <w:rStyle w:val="gmail-apple-converted-space"/>
          <w:rFonts w:ascii="Arial" w:hAnsi="Arial" w:cs="Arial"/>
          <w:color w:val="000000"/>
          <w:sz w:val="18"/>
          <w:szCs w:val="18"/>
          <w:lang w:val="fr-CA"/>
        </w:rPr>
        <w:t> </w:t>
      </w:r>
    </w:p>
    <w:p w14:paraId="200803BF" w14:textId="77777777" w:rsidR="004D1539" w:rsidRPr="00013298" w:rsidRDefault="004D1539" w:rsidP="004D1539">
      <w:pPr>
        <w:pStyle w:val="NormalWeb"/>
        <w:spacing w:before="0" w:beforeAutospacing="0" w:after="0" w:afterAutospacing="0"/>
        <w:rPr>
          <w:rFonts w:ascii="Arial" w:hAnsi="Arial" w:cs="Arial"/>
          <w:color w:val="000000"/>
          <w:sz w:val="18"/>
          <w:szCs w:val="18"/>
          <w:lang w:val="fr-CA"/>
        </w:rPr>
      </w:pPr>
    </w:p>
    <w:p w14:paraId="6E847EFD" w14:textId="0BBFF14F" w:rsidR="004D1539" w:rsidRPr="00013298" w:rsidRDefault="004D1539" w:rsidP="004D1539">
      <w:pPr>
        <w:pStyle w:val="NormalWeb"/>
        <w:spacing w:before="0" w:beforeAutospacing="0" w:after="0" w:afterAutospacing="0"/>
        <w:rPr>
          <w:rFonts w:ascii="Arial" w:hAnsi="Arial" w:cs="Arial"/>
          <w:color w:val="000000"/>
          <w:sz w:val="18"/>
          <w:szCs w:val="18"/>
          <w:lang w:val="fr-CA"/>
        </w:rPr>
      </w:pPr>
      <w:r w:rsidRPr="00013298">
        <w:rPr>
          <w:rFonts w:ascii="Arial" w:hAnsi="Arial" w:cs="Arial"/>
          <w:color w:val="000000"/>
          <w:sz w:val="18"/>
          <w:szCs w:val="18"/>
          <w:lang w:val="fr-CA"/>
        </w:rPr>
        <w:t xml:space="preserve">Une connexion musicale instantanée, c’est ça qu’il s’est passé, dans ce petit local de la rue Ontario à Montréal, au-dessus du Lion d’Or. Chaque semaine de cette année-là, ils se sont retrouvés pour chanter et jouer ensemble, s’inspirer de musiques de toutes sortes de styles, pour tranquillement trouver le leur. Peu à peu, les premières chansons ont émergé. Tout naturellement, les textes se sont écrit, dans la langue maternelle de </w:t>
      </w:r>
      <w:proofErr w:type="gramStart"/>
      <w:r w:rsidRPr="00013298">
        <w:rPr>
          <w:rFonts w:ascii="Arial" w:hAnsi="Arial" w:cs="Arial"/>
          <w:color w:val="000000"/>
          <w:sz w:val="18"/>
          <w:szCs w:val="18"/>
          <w:lang w:val="fr-CA"/>
        </w:rPr>
        <w:t>chacun.e</w:t>
      </w:r>
      <w:proofErr w:type="gramEnd"/>
      <w:r w:rsidRPr="00013298">
        <w:rPr>
          <w:rFonts w:ascii="Arial" w:hAnsi="Arial" w:cs="Arial"/>
          <w:color w:val="000000"/>
          <w:sz w:val="18"/>
          <w:szCs w:val="18"/>
          <w:lang w:val="fr-CA"/>
        </w:rPr>
        <w:t>, parfois dans celle de l’autre, et avec toute la richesse musicale qu’ils partagent.</w:t>
      </w:r>
      <w:r w:rsidRPr="00013298">
        <w:rPr>
          <w:rStyle w:val="gmail-apple-converted-space"/>
          <w:rFonts w:ascii="Arial" w:hAnsi="Arial" w:cs="Arial"/>
          <w:color w:val="000000"/>
          <w:sz w:val="18"/>
          <w:szCs w:val="18"/>
          <w:lang w:val="fr-CA"/>
        </w:rPr>
        <w:t> </w:t>
      </w:r>
    </w:p>
    <w:p w14:paraId="6C08B07C" w14:textId="77777777" w:rsidR="004D1539" w:rsidRPr="00013298" w:rsidRDefault="004D1539" w:rsidP="004D1539">
      <w:pPr>
        <w:pStyle w:val="NormalWeb"/>
        <w:spacing w:before="0" w:beforeAutospacing="0" w:after="0" w:afterAutospacing="0"/>
        <w:rPr>
          <w:rFonts w:ascii="Arial" w:hAnsi="Arial" w:cs="Arial"/>
          <w:color w:val="000000"/>
          <w:sz w:val="18"/>
          <w:szCs w:val="18"/>
          <w:lang w:val="fr-CA"/>
        </w:rPr>
      </w:pPr>
    </w:p>
    <w:p w14:paraId="24677990" w14:textId="6D265486" w:rsidR="004D1539" w:rsidRPr="00013298" w:rsidRDefault="004D1539" w:rsidP="004D1539">
      <w:pPr>
        <w:pStyle w:val="NormalWeb"/>
        <w:spacing w:before="0" w:beforeAutospacing="0" w:after="0" w:afterAutospacing="0"/>
        <w:rPr>
          <w:rFonts w:ascii="Arial" w:hAnsi="Arial" w:cs="Arial"/>
          <w:color w:val="000000"/>
          <w:sz w:val="18"/>
          <w:szCs w:val="18"/>
          <w:lang w:val="fr-CA"/>
        </w:rPr>
      </w:pPr>
      <w:r w:rsidRPr="00013298">
        <w:rPr>
          <w:rFonts w:ascii="Arial" w:hAnsi="Arial" w:cs="Arial"/>
          <w:color w:val="000000"/>
          <w:sz w:val="18"/>
          <w:szCs w:val="18"/>
          <w:lang w:val="fr-CA"/>
        </w:rPr>
        <w:t>Un an plus tard, leur première chanson “Dis-moi” est sortie, puis ils ont fait leurs premières apparitions sur scène à Sherbrooke et à Montréal. À travers les spectacles et les mois qui ont passé, leur univers s’est affirmé, approfondi, et de nouvelles chansons ont vu le jour. Le duo Violette et Jordan est prêt à véritablement prendre vie avec cet album de 1</w:t>
      </w:r>
      <w:r w:rsidR="008C2A3D">
        <w:rPr>
          <w:rFonts w:ascii="Arial" w:hAnsi="Arial" w:cs="Arial"/>
          <w:color w:val="000000"/>
          <w:sz w:val="18"/>
          <w:szCs w:val="18"/>
          <w:lang w:val="fr-CA"/>
        </w:rPr>
        <w:t>3</w:t>
      </w:r>
      <w:r w:rsidRPr="00013298">
        <w:rPr>
          <w:rFonts w:ascii="Arial" w:hAnsi="Arial" w:cs="Arial"/>
          <w:color w:val="000000"/>
          <w:sz w:val="18"/>
          <w:szCs w:val="18"/>
          <w:lang w:val="fr-CA"/>
        </w:rPr>
        <w:t xml:space="preserve"> titres, qui dévoile toute la complicité humaine et musicale qui les unit.</w:t>
      </w:r>
    </w:p>
    <w:p w14:paraId="1D44FDED" w14:textId="77777777" w:rsidR="008C2A3D" w:rsidRDefault="008C2A3D" w:rsidP="00013298">
      <w:pPr>
        <w:spacing w:after="240"/>
        <w:rPr>
          <w:rFonts w:ascii="Arial" w:eastAsia="Times New Roman" w:hAnsi="Arial" w:cs="Arial"/>
          <w:kern w:val="0"/>
          <w:sz w:val="18"/>
          <w:szCs w:val="18"/>
          <w:lang w:val="fr-CA"/>
          <w14:ligatures w14:val="none"/>
        </w:rPr>
      </w:pPr>
    </w:p>
    <w:p w14:paraId="3317266C" w14:textId="75E996A4" w:rsidR="00013298" w:rsidRPr="00013298" w:rsidRDefault="00013298" w:rsidP="00013298">
      <w:pPr>
        <w:spacing w:after="240"/>
        <w:rPr>
          <w:rFonts w:ascii="Arial" w:hAnsi="Arial" w:cs="Arial"/>
          <w:sz w:val="18"/>
          <w:szCs w:val="18"/>
          <w:lang w:val="fr-CA"/>
        </w:rPr>
      </w:pPr>
      <w:r w:rsidRPr="00013298">
        <w:rPr>
          <w:rFonts w:ascii="Arial" w:eastAsia="Times New Roman" w:hAnsi="Arial" w:cs="Arial"/>
          <w:color w:val="000000"/>
          <w:kern w:val="0"/>
          <w:sz w:val="18"/>
          <w:szCs w:val="18"/>
          <w:lang w:val="fr-CA"/>
          <w14:ligatures w14:val="none"/>
        </w:rPr>
        <w:t>Crédits : </w:t>
      </w:r>
      <w:r w:rsidRPr="00013298">
        <w:rPr>
          <w:rFonts w:ascii="Arial" w:eastAsia="Times New Roman" w:hAnsi="Arial" w:cs="Arial"/>
          <w:color w:val="000000"/>
          <w:kern w:val="0"/>
          <w:sz w:val="18"/>
          <w:szCs w:val="18"/>
          <w:lang w:val="fr-CA"/>
          <w14:ligatures w14:val="none"/>
        </w:rPr>
        <w:br/>
        <w:t>Violette Lapierre: Voix, piano, orgue, arrangements</w:t>
      </w:r>
      <w:r w:rsidRPr="00013298">
        <w:rPr>
          <w:rFonts w:ascii="Arial" w:eastAsia="Times New Roman" w:hAnsi="Arial" w:cs="Arial"/>
          <w:color w:val="000000"/>
          <w:kern w:val="0"/>
          <w:sz w:val="18"/>
          <w:szCs w:val="18"/>
          <w:lang w:val="fr-CA"/>
          <w14:ligatures w14:val="none"/>
        </w:rPr>
        <w:br/>
        <w:t xml:space="preserve">Jordan </w:t>
      </w:r>
      <w:proofErr w:type="spellStart"/>
      <w:r w:rsidRPr="00013298">
        <w:rPr>
          <w:rFonts w:ascii="Arial" w:eastAsia="Times New Roman" w:hAnsi="Arial" w:cs="Arial"/>
          <w:color w:val="000000"/>
          <w:kern w:val="0"/>
          <w:sz w:val="18"/>
          <w:szCs w:val="18"/>
          <w:lang w:val="fr-CA"/>
          <w14:ligatures w14:val="none"/>
        </w:rPr>
        <w:t>Officer</w:t>
      </w:r>
      <w:proofErr w:type="spellEnd"/>
      <w:r w:rsidRPr="00013298">
        <w:rPr>
          <w:rFonts w:ascii="Arial" w:eastAsia="Times New Roman" w:hAnsi="Arial" w:cs="Arial"/>
          <w:color w:val="000000"/>
          <w:kern w:val="0"/>
          <w:sz w:val="18"/>
          <w:szCs w:val="18"/>
          <w:lang w:val="fr-CA"/>
          <w14:ligatures w14:val="none"/>
        </w:rPr>
        <w:t>: Voix, guitares, arrangements</w:t>
      </w:r>
      <w:r w:rsidRPr="00013298">
        <w:rPr>
          <w:rFonts w:ascii="Arial" w:eastAsia="Times New Roman" w:hAnsi="Arial" w:cs="Arial"/>
          <w:color w:val="000000"/>
          <w:kern w:val="0"/>
          <w:sz w:val="18"/>
          <w:szCs w:val="18"/>
          <w:lang w:val="fr-CA"/>
          <w14:ligatures w14:val="none"/>
        </w:rPr>
        <w:br/>
        <w:t>Morgan Moore: Contrebasse, percussions, arrangements, réalisation</w:t>
      </w:r>
      <w:r w:rsidRPr="00013298">
        <w:rPr>
          <w:rFonts w:ascii="Arial" w:eastAsia="Times New Roman" w:hAnsi="Arial" w:cs="Arial"/>
          <w:color w:val="000000"/>
          <w:kern w:val="0"/>
          <w:sz w:val="18"/>
          <w:szCs w:val="18"/>
          <w:lang w:val="fr-CA"/>
          <w14:ligatures w14:val="none"/>
        </w:rPr>
        <w:br/>
        <w:t>Robbie Kuster: Batterie, percussions </w:t>
      </w:r>
    </w:p>
    <w:p w14:paraId="1A29DB92" w14:textId="77777777" w:rsidR="00013298" w:rsidRPr="002C3671" w:rsidRDefault="00013298" w:rsidP="00013298">
      <w:pPr>
        <w:spacing w:before="240" w:after="240"/>
        <w:rPr>
          <w:rFonts w:ascii="Arial" w:eastAsia="Times New Roman" w:hAnsi="Arial" w:cs="Arial"/>
          <w:color w:val="000000"/>
          <w:kern w:val="0"/>
          <w:sz w:val="18"/>
          <w:szCs w:val="18"/>
          <w:lang w:val="en-CA"/>
          <w14:ligatures w14:val="none"/>
        </w:rPr>
      </w:pPr>
      <w:r w:rsidRPr="002C3671">
        <w:rPr>
          <w:rFonts w:ascii="Arial" w:eastAsia="Times New Roman" w:hAnsi="Arial" w:cs="Arial"/>
          <w:color w:val="000000"/>
          <w:kern w:val="0"/>
          <w:sz w:val="18"/>
          <w:szCs w:val="18"/>
          <w:lang w:val="en-CA"/>
          <w14:ligatures w14:val="none"/>
        </w:rPr>
        <w:t xml:space="preserve">Warren Spicer: </w:t>
      </w:r>
      <w:proofErr w:type="spellStart"/>
      <w:r w:rsidRPr="002C3671">
        <w:rPr>
          <w:rFonts w:ascii="Arial" w:eastAsia="Times New Roman" w:hAnsi="Arial" w:cs="Arial"/>
          <w:color w:val="000000"/>
          <w:kern w:val="0"/>
          <w:sz w:val="18"/>
          <w:szCs w:val="18"/>
          <w:lang w:val="en-CA"/>
          <w14:ligatures w14:val="none"/>
        </w:rPr>
        <w:t>Enregistrement</w:t>
      </w:r>
      <w:proofErr w:type="spellEnd"/>
      <w:r w:rsidRPr="002C3671">
        <w:rPr>
          <w:rFonts w:ascii="Arial" w:eastAsia="Times New Roman" w:hAnsi="Arial" w:cs="Arial"/>
          <w:color w:val="000000"/>
          <w:kern w:val="0"/>
          <w:sz w:val="18"/>
          <w:szCs w:val="18"/>
          <w:lang w:val="en-CA"/>
          <w14:ligatures w14:val="none"/>
        </w:rPr>
        <w:t xml:space="preserve"> et mix </w:t>
      </w:r>
      <w:r w:rsidRPr="002C3671">
        <w:rPr>
          <w:rFonts w:ascii="Arial" w:eastAsia="Times New Roman" w:hAnsi="Arial" w:cs="Arial"/>
          <w:color w:val="000000"/>
          <w:kern w:val="0"/>
          <w:sz w:val="18"/>
          <w:szCs w:val="18"/>
          <w:lang w:val="en-CA"/>
          <w14:ligatures w14:val="none"/>
        </w:rPr>
        <w:br/>
        <w:t xml:space="preserve">Noah </w:t>
      </w:r>
      <w:proofErr w:type="gramStart"/>
      <w:r w:rsidRPr="002C3671">
        <w:rPr>
          <w:rFonts w:ascii="Arial" w:eastAsia="Times New Roman" w:hAnsi="Arial" w:cs="Arial"/>
          <w:color w:val="000000"/>
          <w:kern w:val="0"/>
          <w:sz w:val="18"/>
          <w:szCs w:val="18"/>
          <w:lang w:val="en-CA"/>
          <w14:ligatures w14:val="none"/>
        </w:rPr>
        <w:t>Mintz :</w:t>
      </w:r>
      <w:proofErr w:type="gramEnd"/>
      <w:r w:rsidRPr="002C3671">
        <w:rPr>
          <w:rFonts w:ascii="Arial" w:eastAsia="Times New Roman" w:hAnsi="Arial" w:cs="Arial"/>
          <w:color w:val="000000"/>
          <w:kern w:val="0"/>
          <w:sz w:val="18"/>
          <w:szCs w:val="18"/>
          <w:lang w:val="en-CA"/>
          <w14:ligatures w14:val="none"/>
        </w:rPr>
        <w:t xml:space="preserve"> Mastering </w:t>
      </w:r>
    </w:p>
    <w:p w14:paraId="62E54536" w14:textId="2260D8EE" w:rsidR="002C3671" w:rsidRPr="002C3671" w:rsidRDefault="002C3671" w:rsidP="00013298">
      <w:pPr>
        <w:spacing w:before="240" w:after="240"/>
        <w:rPr>
          <w:rFonts w:ascii="Arial" w:eastAsia="Times New Roman" w:hAnsi="Arial" w:cs="Arial"/>
          <w:color w:val="000000"/>
          <w:kern w:val="0"/>
          <w:sz w:val="18"/>
          <w:szCs w:val="18"/>
          <w:lang w:val="en-CA"/>
          <w14:ligatures w14:val="none"/>
        </w:rPr>
      </w:pPr>
      <w:proofErr w:type="spellStart"/>
      <w:r w:rsidRPr="002C3671">
        <w:rPr>
          <w:rFonts w:ascii="Arial" w:eastAsia="Times New Roman" w:hAnsi="Arial" w:cs="Arial"/>
          <w:color w:val="000000"/>
          <w:kern w:val="0"/>
          <w:sz w:val="18"/>
          <w:szCs w:val="18"/>
          <w:lang w:val="en-CA"/>
          <w14:ligatures w14:val="none"/>
        </w:rPr>
        <w:t>I</w:t>
      </w:r>
      <w:r>
        <w:rPr>
          <w:rFonts w:ascii="Arial" w:eastAsia="Times New Roman" w:hAnsi="Arial" w:cs="Arial"/>
          <w:color w:val="000000"/>
          <w:kern w:val="0"/>
          <w:sz w:val="18"/>
          <w:szCs w:val="18"/>
          <w:lang w:val="en-CA"/>
          <w14:ligatures w14:val="none"/>
        </w:rPr>
        <w:t>nformations</w:t>
      </w:r>
      <w:proofErr w:type="spellEnd"/>
      <w:r>
        <w:rPr>
          <w:rFonts w:ascii="Arial" w:eastAsia="Times New Roman" w:hAnsi="Arial" w:cs="Arial"/>
          <w:color w:val="000000"/>
          <w:kern w:val="0"/>
          <w:sz w:val="18"/>
          <w:szCs w:val="18"/>
          <w:lang w:val="en-CA"/>
          <w14:ligatures w14:val="none"/>
        </w:rPr>
        <w:t xml:space="preserve"> : Simon Fauteux</w:t>
      </w:r>
    </w:p>
    <w:p w14:paraId="01A8CA30" w14:textId="3A9CF95D" w:rsidR="0061367B" w:rsidRPr="002C3671" w:rsidRDefault="0061367B" w:rsidP="00013298">
      <w:pPr>
        <w:rPr>
          <w:rFonts w:ascii="Arial" w:hAnsi="Arial" w:cs="Arial"/>
          <w:sz w:val="18"/>
          <w:szCs w:val="18"/>
          <w:lang w:val="en-CA"/>
        </w:rPr>
      </w:pPr>
    </w:p>
    <w:sectPr w:rsidR="0061367B" w:rsidRPr="002C3671" w:rsidSect="007F43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418"/>
    <w:rsid w:val="00013298"/>
    <w:rsid w:val="00043D85"/>
    <w:rsid w:val="00082A1E"/>
    <w:rsid w:val="0023099C"/>
    <w:rsid w:val="002C3671"/>
    <w:rsid w:val="002F09F8"/>
    <w:rsid w:val="0034155C"/>
    <w:rsid w:val="00353978"/>
    <w:rsid w:val="0036606C"/>
    <w:rsid w:val="003935E5"/>
    <w:rsid w:val="0040599E"/>
    <w:rsid w:val="004818CD"/>
    <w:rsid w:val="004D1539"/>
    <w:rsid w:val="004D48F8"/>
    <w:rsid w:val="00502B70"/>
    <w:rsid w:val="00572ED6"/>
    <w:rsid w:val="0061367B"/>
    <w:rsid w:val="00694655"/>
    <w:rsid w:val="007F4317"/>
    <w:rsid w:val="00811ED3"/>
    <w:rsid w:val="008C2418"/>
    <w:rsid w:val="008C2A3D"/>
    <w:rsid w:val="00A636CE"/>
    <w:rsid w:val="00B33FEA"/>
    <w:rsid w:val="00BF0C48"/>
    <w:rsid w:val="00CA71D9"/>
    <w:rsid w:val="00D75502"/>
    <w:rsid w:val="00DE2633"/>
    <w:rsid w:val="00EE49D6"/>
    <w:rsid w:val="00FB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A39EF"/>
  <w14:defaultImageDpi w14:val="32767"/>
  <w15:chartTrackingRefBased/>
  <w15:docId w15:val="{11E274EB-3C2B-4E41-9655-9401BA76C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C24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C24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C241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8C241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C241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C241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C241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C241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C241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241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C241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C241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8C241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C241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C241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C241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C241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C2418"/>
    <w:rPr>
      <w:rFonts w:eastAsiaTheme="majorEastAsia" w:cstheme="majorBidi"/>
      <w:color w:val="272727" w:themeColor="text1" w:themeTint="D8"/>
    </w:rPr>
  </w:style>
  <w:style w:type="paragraph" w:styleId="Titre">
    <w:name w:val="Title"/>
    <w:basedOn w:val="Normal"/>
    <w:next w:val="Normal"/>
    <w:link w:val="TitreCar"/>
    <w:uiPriority w:val="10"/>
    <w:qFormat/>
    <w:rsid w:val="008C241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C241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C241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C241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C241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C2418"/>
    <w:rPr>
      <w:i/>
      <w:iCs/>
      <w:color w:val="404040" w:themeColor="text1" w:themeTint="BF"/>
    </w:rPr>
  </w:style>
  <w:style w:type="paragraph" w:styleId="Paragraphedeliste">
    <w:name w:val="List Paragraph"/>
    <w:basedOn w:val="Normal"/>
    <w:uiPriority w:val="34"/>
    <w:qFormat/>
    <w:rsid w:val="008C2418"/>
    <w:pPr>
      <w:ind w:left="720"/>
      <w:contextualSpacing/>
    </w:pPr>
  </w:style>
  <w:style w:type="character" w:styleId="Accentuationintense">
    <w:name w:val="Intense Emphasis"/>
    <w:basedOn w:val="Policepardfaut"/>
    <w:uiPriority w:val="21"/>
    <w:qFormat/>
    <w:rsid w:val="008C2418"/>
    <w:rPr>
      <w:i/>
      <w:iCs/>
      <w:color w:val="0F4761" w:themeColor="accent1" w:themeShade="BF"/>
    </w:rPr>
  </w:style>
  <w:style w:type="paragraph" w:styleId="Citationintense">
    <w:name w:val="Intense Quote"/>
    <w:basedOn w:val="Normal"/>
    <w:next w:val="Normal"/>
    <w:link w:val="CitationintenseCar"/>
    <w:uiPriority w:val="30"/>
    <w:qFormat/>
    <w:rsid w:val="008C24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C2418"/>
    <w:rPr>
      <w:i/>
      <w:iCs/>
      <w:color w:val="0F4761" w:themeColor="accent1" w:themeShade="BF"/>
    </w:rPr>
  </w:style>
  <w:style w:type="character" w:styleId="Rfrenceintense">
    <w:name w:val="Intense Reference"/>
    <w:basedOn w:val="Policepardfaut"/>
    <w:uiPriority w:val="32"/>
    <w:qFormat/>
    <w:rsid w:val="008C2418"/>
    <w:rPr>
      <w:b/>
      <w:bCs/>
      <w:smallCaps/>
      <w:color w:val="0F4761" w:themeColor="accent1" w:themeShade="BF"/>
      <w:spacing w:val="5"/>
    </w:rPr>
  </w:style>
  <w:style w:type="paragraph" w:styleId="NormalWeb">
    <w:name w:val="Normal (Web)"/>
    <w:basedOn w:val="Normal"/>
    <w:uiPriority w:val="99"/>
    <w:semiHidden/>
    <w:unhideWhenUsed/>
    <w:rsid w:val="008C2418"/>
    <w:pPr>
      <w:spacing w:before="100" w:beforeAutospacing="1" w:after="100" w:afterAutospacing="1"/>
    </w:pPr>
    <w:rPr>
      <w:rFonts w:ascii="Times New Roman" w:eastAsia="Times New Roman" w:hAnsi="Times New Roman" w:cs="Times New Roman"/>
      <w:kern w:val="0"/>
      <w:lang w:val="en-CA"/>
      <w14:ligatures w14:val="none"/>
    </w:rPr>
  </w:style>
  <w:style w:type="paragraph" w:customStyle="1" w:styleId="font-claude-response-body">
    <w:name w:val="font-claude-response-body"/>
    <w:basedOn w:val="Normal"/>
    <w:rsid w:val="00043D85"/>
    <w:pPr>
      <w:spacing w:before="100" w:beforeAutospacing="1" w:after="100" w:afterAutospacing="1"/>
    </w:pPr>
    <w:rPr>
      <w:rFonts w:ascii="Times New Roman" w:eastAsia="Times New Roman" w:hAnsi="Times New Roman" w:cs="Times New Roman"/>
      <w:kern w:val="0"/>
      <w:lang w:val="en-CA"/>
      <w14:ligatures w14:val="none"/>
    </w:rPr>
  </w:style>
  <w:style w:type="character" w:styleId="lev">
    <w:name w:val="Strong"/>
    <w:basedOn w:val="Policepardfaut"/>
    <w:uiPriority w:val="22"/>
    <w:qFormat/>
    <w:rsid w:val="00043D85"/>
    <w:rPr>
      <w:b/>
      <w:bCs/>
    </w:rPr>
  </w:style>
  <w:style w:type="character" w:styleId="Accentuation">
    <w:name w:val="Emphasis"/>
    <w:basedOn w:val="Policepardfaut"/>
    <w:uiPriority w:val="20"/>
    <w:qFormat/>
    <w:rsid w:val="00043D85"/>
    <w:rPr>
      <w:i/>
      <w:iCs/>
    </w:rPr>
  </w:style>
  <w:style w:type="character" w:customStyle="1" w:styleId="gmail-apple-converted-space">
    <w:name w:val="gmail-apple-converted-space"/>
    <w:basedOn w:val="Policepardfaut"/>
    <w:rsid w:val="004D1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432</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Fauteux</dc:creator>
  <cp:keywords/>
  <dc:description/>
  <cp:lastModifiedBy>Simon Fauteux</cp:lastModifiedBy>
  <cp:revision>3</cp:revision>
  <dcterms:created xsi:type="dcterms:W3CDTF">2026-07-29T16:01:00Z</dcterms:created>
  <dcterms:modified xsi:type="dcterms:W3CDTF">2026-07-29T16:01:00Z</dcterms:modified>
</cp:coreProperties>
</file>