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9BE36" w14:textId="654F6A41" w:rsidR="00763373" w:rsidRPr="00101F89" w:rsidRDefault="00763373" w:rsidP="00763373">
      <w:pPr>
        <w:rPr>
          <w:rFonts w:ascii="Arial" w:eastAsia="Calibri-Italic" w:hAnsi="Arial" w:cs="Arial"/>
          <w:sz w:val="18"/>
          <w:szCs w:val="18"/>
          <w:lang w:val="fr-CA"/>
        </w:rPr>
      </w:pPr>
      <w:r w:rsidRPr="00101F89">
        <w:rPr>
          <w:rFonts w:ascii="Arial" w:hAnsi="Arial" w:cs="Arial"/>
          <w:noProof/>
          <w:sz w:val="18"/>
          <w:szCs w:val="18"/>
          <w:lang w:val="fr-CA"/>
        </w:rPr>
        <w:drawing>
          <wp:inline distT="0" distB="0" distL="0" distR="0" wp14:anchorId="5423C22E" wp14:editId="22B646BF">
            <wp:extent cx="504825" cy="504825"/>
            <wp:effectExtent l="0" t="0" r="3175" b="3175"/>
            <wp:docPr id="111601743" name="Picture 1" descr="A logo with a circle of f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01743" name="Picture 1" descr="A logo with a circle of fire&#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524572" cy="524572"/>
                    </a:xfrm>
                    <a:prstGeom prst="rect">
                      <a:avLst/>
                    </a:prstGeom>
                  </pic:spPr>
                </pic:pic>
              </a:graphicData>
            </a:graphic>
          </wp:inline>
        </w:drawing>
      </w:r>
      <w:r w:rsidR="00A50EEF" w:rsidRPr="00101F89">
        <w:rPr>
          <w:rFonts w:ascii="Arial" w:eastAsia="Calibri-Italic" w:hAnsi="Arial" w:cs="Arial"/>
          <w:sz w:val="18"/>
          <w:szCs w:val="18"/>
          <w:lang w:val="fr-CA"/>
        </w:rPr>
        <w:t xml:space="preserve"> </w:t>
      </w:r>
      <w:r w:rsidR="00A50EEF" w:rsidRPr="00101F89">
        <w:rPr>
          <w:rFonts w:ascii="Arial" w:eastAsia="Calibri-Italic" w:hAnsi="Arial" w:cs="Arial"/>
          <w:noProof/>
          <w:sz w:val="18"/>
          <w:szCs w:val="18"/>
          <w:lang w:val="fr-CA"/>
          <w14:ligatures w14:val="standardContextual"/>
        </w:rPr>
        <w:drawing>
          <wp:inline distT="0" distB="0" distL="0" distR="0" wp14:anchorId="32AC334E" wp14:editId="1338FC33">
            <wp:extent cx="977774" cy="504829"/>
            <wp:effectExtent l="0" t="0" r="635" b="3175"/>
            <wp:docPr id="11477215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721561" name="Picture 114772156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30385" cy="531992"/>
                    </a:xfrm>
                    <a:prstGeom prst="rect">
                      <a:avLst/>
                    </a:prstGeom>
                  </pic:spPr>
                </pic:pic>
              </a:graphicData>
            </a:graphic>
          </wp:inline>
        </w:drawing>
      </w:r>
    </w:p>
    <w:p w14:paraId="3A85BFE5" w14:textId="77777777" w:rsidR="004973AB" w:rsidRPr="00101F89" w:rsidRDefault="004973AB" w:rsidP="00763373">
      <w:pPr>
        <w:rPr>
          <w:rFonts w:ascii="Arial" w:eastAsia="Calibri-Italic" w:hAnsi="Arial" w:cs="Arial"/>
          <w:sz w:val="18"/>
          <w:szCs w:val="18"/>
          <w:lang w:val="fr-CA"/>
        </w:rPr>
      </w:pPr>
    </w:p>
    <w:p w14:paraId="4B179FA7" w14:textId="6C3DEBE6" w:rsidR="00A50EEF" w:rsidRPr="00101F89" w:rsidRDefault="00CA0388" w:rsidP="00A50EEF">
      <w:pPr>
        <w:rPr>
          <w:rFonts w:ascii="Arial" w:hAnsi="Arial" w:cs="Arial"/>
          <w:b/>
          <w:bCs/>
          <w:sz w:val="18"/>
          <w:szCs w:val="18"/>
          <w:lang w:val="fr-CA"/>
        </w:rPr>
      </w:pPr>
      <w:r w:rsidRPr="00101F89">
        <w:rPr>
          <w:rFonts w:ascii="Arial" w:eastAsia="Calibri-Italic" w:hAnsi="Arial" w:cs="Arial"/>
          <w:sz w:val="18"/>
          <w:szCs w:val="18"/>
          <w:lang w:val="fr-CA"/>
        </w:rPr>
        <w:t xml:space="preserve">Québec Redneck Bluegrass </w:t>
      </w:r>
      <w:r w:rsidR="00763373" w:rsidRPr="00101F89">
        <w:rPr>
          <w:rFonts w:ascii="Arial" w:eastAsia="Calibri-Italic" w:hAnsi="Arial" w:cs="Arial"/>
          <w:sz w:val="18"/>
          <w:szCs w:val="18"/>
          <w:lang w:val="fr-CA"/>
        </w:rPr>
        <w:t>P</w:t>
      </w:r>
      <w:r w:rsidRPr="00101F89">
        <w:rPr>
          <w:rFonts w:ascii="Arial" w:eastAsia="Calibri-Italic" w:hAnsi="Arial" w:cs="Arial"/>
          <w:sz w:val="18"/>
          <w:szCs w:val="18"/>
          <w:lang w:val="fr-CA"/>
        </w:rPr>
        <w:t>roject</w:t>
      </w:r>
      <w:r w:rsidRPr="00101F89">
        <w:rPr>
          <w:rFonts w:ascii="Arial" w:eastAsia="Calibri-Italic" w:hAnsi="Arial" w:cs="Arial"/>
          <w:sz w:val="18"/>
          <w:szCs w:val="18"/>
          <w:lang w:val="fr-CA"/>
        </w:rPr>
        <w:br/>
      </w:r>
      <w:r w:rsidR="00A50EEF" w:rsidRPr="00101F89">
        <w:rPr>
          <w:rFonts w:ascii="Arial" w:hAnsi="Arial" w:cs="Arial"/>
          <w:i/>
          <w:iCs/>
          <w:sz w:val="18"/>
          <w:szCs w:val="18"/>
          <w:lang w:val="fr-CA"/>
        </w:rPr>
        <w:t>Qu’acoustis-je Qu’ouïs-je Qu’entends-je</w:t>
      </w:r>
      <w:r w:rsidR="00A50EEF" w:rsidRPr="00101F89">
        <w:rPr>
          <w:rFonts w:ascii="Arial" w:hAnsi="Arial" w:cs="Arial"/>
          <w:sz w:val="18"/>
          <w:szCs w:val="18"/>
          <w:lang w:val="fr-CA"/>
        </w:rPr>
        <w:t>, le 6</w:t>
      </w:r>
      <w:r w:rsidR="00A50EEF" w:rsidRPr="00101F89">
        <w:rPr>
          <w:rFonts w:ascii="Arial" w:hAnsi="Arial" w:cs="Arial"/>
          <w:sz w:val="18"/>
          <w:szCs w:val="18"/>
          <w:vertAlign w:val="superscript"/>
          <w:lang w:val="fr-CA"/>
        </w:rPr>
        <w:t>e</w:t>
      </w:r>
      <w:r w:rsidR="00A50EEF" w:rsidRPr="00101F89">
        <w:rPr>
          <w:rFonts w:ascii="Arial" w:hAnsi="Arial" w:cs="Arial"/>
          <w:sz w:val="18"/>
          <w:szCs w:val="18"/>
          <w:lang w:val="fr-CA"/>
        </w:rPr>
        <w:t xml:space="preserve"> album disponible le 5 juin / La </w:t>
      </w:r>
      <w:r w:rsidR="00A50EEF" w:rsidRPr="00101F89">
        <w:rPr>
          <w:rFonts w:ascii="Arial" w:hAnsi="Arial" w:cs="Arial"/>
          <w:b/>
          <w:bCs/>
          <w:sz w:val="18"/>
          <w:szCs w:val="18"/>
          <w:lang w:val="fr-CA"/>
        </w:rPr>
        <w:t xml:space="preserve">Tournée </w:t>
      </w:r>
      <w:r w:rsidR="00A50EEF" w:rsidRPr="00101F89">
        <w:rPr>
          <w:rFonts w:ascii="Arial" w:hAnsi="Arial" w:cs="Arial"/>
          <w:b/>
          <w:bCs/>
          <w:i/>
          <w:iCs/>
          <w:sz w:val="18"/>
          <w:szCs w:val="18"/>
          <w:lang w:val="fr-CA"/>
        </w:rPr>
        <w:t>Faut c’qui folk</w:t>
      </w:r>
    </w:p>
    <w:p w14:paraId="5057A1EC" w14:textId="0FB89C05" w:rsidR="00A50EEF" w:rsidRPr="00101F89" w:rsidRDefault="00A50EEF" w:rsidP="00A50EEF">
      <w:pPr>
        <w:rPr>
          <w:rFonts w:ascii="Arial" w:hAnsi="Arial" w:cs="Arial"/>
          <w:sz w:val="18"/>
          <w:szCs w:val="18"/>
          <w:lang w:val="fr-CA"/>
        </w:rPr>
      </w:pPr>
      <w:r w:rsidRPr="00101F89">
        <w:rPr>
          <w:rFonts w:ascii="Arial" w:hAnsi="Arial" w:cs="Arial"/>
          <w:sz w:val="18"/>
          <w:szCs w:val="18"/>
          <w:lang w:val="fr-CA"/>
        </w:rPr>
        <w:t>débute le 12 juin!</w:t>
      </w:r>
    </w:p>
    <w:p w14:paraId="083270CE" w14:textId="77777777" w:rsidR="00763373" w:rsidRPr="00101F89" w:rsidRDefault="00763373" w:rsidP="00763373">
      <w:pPr>
        <w:rPr>
          <w:rFonts w:ascii="Arial" w:eastAsia="Calibri-Italic" w:hAnsi="Arial" w:cs="Arial"/>
          <w:b/>
          <w:bCs/>
          <w:sz w:val="18"/>
          <w:szCs w:val="18"/>
          <w:lang w:val="fr-CA"/>
        </w:rPr>
      </w:pPr>
    </w:p>
    <w:p w14:paraId="000586EE" w14:textId="77777777" w:rsidR="00A50EEF" w:rsidRPr="00101F89" w:rsidRDefault="00CA0388" w:rsidP="00A50EEF">
      <w:pPr>
        <w:rPr>
          <w:rFonts w:ascii="Arial" w:hAnsi="Arial" w:cs="Arial"/>
          <w:sz w:val="18"/>
          <w:szCs w:val="18"/>
          <w:lang w:val="fr-CA"/>
        </w:rPr>
      </w:pPr>
      <w:r w:rsidRPr="00101F89">
        <w:rPr>
          <w:rFonts w:ascii="Arial" w:eastAsia="Calibri-Italic" w:hAnsi="Arial" w:cs="Arial"/>
          <w:b/>
          <w:bCs/>
          <w:sz w:val="18"/>
          <w:szCs w:val="18"/>
          <w:lang w:val="fr-CA"/>
        </w:rPr>
        <w:t>EN SPECTACLE</w:t>
      </w:r>
      <w:r w:rsidR="00763373" w:rsidRPr="00101F89">
        <w:rPr>
          <w:rFonts w:ascii="Arial" w:eastAsia="Calibri-Italic" w:hAnsi="Arial" w:cs="Arial"/>
          <w:sz w:val="18"/>
          <w:szCs w:val="18"/>
          <w:lang w:val="fr-CA"/>
        </w:rPr>
        <w:br/>
      </w:r>
      <w:r w:rsidR="00A50EEF" w:rsidRPr="00101F89">
        <w:rPr>
          <w:rFonts w:ascii="Arial" w:hAnsi="Arial" w:cs="Arial"/>
          <w:sz w:val="18"/>
          <w:szCs w:val="18"/>
          <w:lang w:val="fr-CA"/>
        </w:rPr>
        <w:t>12 juin, Espace Théâtre, Mont-Laurier</w:t>
      </w:r>
    </w:p>
    <w:p w14:paraId="6F1608B6" w14:textId="77777777" w:rsidR="00A50EEF" w:rsidRPr="00101F89" w:rsidRDefault="00A50EEF" w:rsidP="00A50EEF">
      <w:pPr>
        <w:rPr>
          <w:rFonts w:ascii="Arial" w:hAnsi="Arial" w:cs="Arial"/>
          <w:sz w:val="18"/>
          <w:szCs w:val="18"/>
          <w:lang w:val="fr-CA"/>
        </w:rPr>
      </w:pPr>
      <w:r w:rsidRPr="00101F89">
        <w:rPr>
          <w:rFonts w:ascii="Arial" w:hAnsi="Arial" w:cs="Arial"/>
          <w:sz w:val="18"/>
          <w:szCs w:val="18"/>
          <w:lang w:val="fr-CA"/>
        </w:rPr>
        <w:t>13 juin, Club DIX30, Brossard</w:t>
      </w:r>
    </w:p>
    <w:p w14:paraId="3B592D6C" w14:textId="77777777" w:rsidR="00A50EEF" w:rsidRPr="00101F89" w:rsidRDefault="00A50EEF" w:rsidP="00A50EEF">
      <w:pPr>
        <w:rPr>
          <w:rFonts w:ascii="Arial" w:hAnsi="Arial" w:cs="Arial"/>
          <w:sz w:val="18"/>
          <w:szCs w:val="18"/>
          <w:lang w:val="fr-CA"/>
        </w:rPr>
      </w:pPr>
      <w:r w:rsidRPr="00101F89">
        <w:rPr>
          <w:rFonts w:ascii="Arial" w:hAnsi="Arial" w:cs="Arial"/>
          <w:sz w:val="18"/>
          <w:szCs w:val="18"/>
          <w:lang w:val="fr-CA"/>
        </w:rPr>
        <w:t>19 juin, MTelus, Francos de Montréal</w:t>
      </w:r>
    </w:p>
    <w:p w14:paraId="673060DF" w14:textId="77777777" w:rsidR="00A50EEF" w:rsidRPr="00101F89" w:rsidRDefault="00A50EEF" w:rsidP="00A50EEF">
      <w:pPr>
        <w:rPr>
          <w:rFonts w:ascii="Arial" w:hAnsi="Arial" w:cs="Arial"/>
          <w:sz w:val="18"/>
          <w:szCs w:val="18"/>
          <w:lang w:val="fr-CA"/>
        </w:rPr>
      </w:pPr>
      <w:r w:rsidRPr="00101F89">
        <w:rPr>
          <w:rFonts w:ascii="Arial" w:hAnsi="Arial" w:cs="Arial"/>
          <w:sz w:val="18"/>
          <w:szCs w:val="18"/>
          <w:lang w:val="fr-CA"/>
        </w:rPr>
        <w:t>20 juin, Parc Louis-Querbes, Joliette</w:t>
      </w:r>
    </w:p>
    <w:p w14:paraId="460146A5" w14:textId="77777777" w:rsidR="00A50EEF" w:rsidRPr="00101F89" w:rsidRDefault="00A50EEF" w:rsidP="00A50EEF">
      <w:pPr>
        <w:rPr>
          <w:rFonts w:ascii="Arial" w:hAnsi="Arial" w:cs="Arial"/>
          <w:sz w:val="18"/>
          <w:szCs w:val="18"/>
          <w:lang w:val="fr-CA"/>
        </w:rPr>
      </w:pPr>
      <w:r w:rsidRPr="00101F89">
        <w:rPr>
          <w:rFonts w:ascii="Arial" w:hAnsi="Arial" w:cs="Arial"/>
          <w:sz w:val="18"/>
          <w:szCs w:val="18"/>
          <w:lang w:val="fr-CA"/>
        </w:rPr>
        <w:t>24 juin, zone portuaire, Chicoutimi (350</w:t>
      </w:r>
      <w:r w:rsidRPr="00101F89">
        <w:rPr>
          <w:rFonts w:ascii="Arial" w:hAnsi="Arial" w:cs="Arial"/>
          <w:sz w:val="18"/>
          <w:szCs w:val="18"/>
          <w:vertAlign w:val="superscript"/>
          <w:lang w:val="fr-CA"/>
        </w:rPr>
        <w:t xml:space="preserve">e </w:t>
      </w:r>
      <w:r w:rsidRPr="00101F89">
        <w:rPr>
          <w:rFonts w:ascii="Arial" w:hAnsi="Arial" w:cs="Arial"/>
          <w:sz w:val="18"/>
          <w:szCs w:val="18"/>
          <w:lang w:val="fr-CA"/>
        </w:rPr>
        <w:t>de Saguenay)</w:t>
      </w:r>
    </w:p>
    <w:p w14:paraId="39FFF68B" w14:textId="77777777" w:rsidR="00A50EEF" w:rsidRPr="00101F89" w:rsidRDefault="00A50EEF" w:rsidP="00A50EEF">
      <w:pPr>
        <w:rPr>
          <w:rFonts w:ascii="Arial" w:hAnsi="Arial" w:cs="Arial"/>
          <w:sz w:val="18"/>
          <w:szCs w:val="18"/>
          <w:lang w:val="fr-CA"/>
        </w:rPr>
      </w:pPr>
      <w:r w:rsidRPr="00101F89">
        <w:rPr>
          <w:rFonts w:ascii="Arial" w:hAnsi="Arial" w:cs="Arial"/>
          <w:sz w:val="18"/>
          <w:szCs w:val="18"/>
          <w:lang w:val="fr-CA"/>
        </w:rPr>
        <w:t>4 juillet, Festival Eau Grand Air, Baie-Comeau</w:t>
      </w:r>
    </w:p>
    <w:p w14:paraId="2BA1FABB" w14:textId="77777777" w:rsidR="00A50EEF" w:rsidRPr="00101F89" w:rsidRDefault="00A50EEF" w:rsidP="00A50EEF">
      <w:pPr>
        <w:rPr>
          <w:rFonts w:ascii="Arial" w:hAnsi="Arial" w:cs="Arial"/>
          <w:sz w:val="18"/>
          <w:szCs w:val="18"/>
          <w:lang w:val="fr-CA"/>
        </w:rPr>
      </w:pPr>
      <w:r w:rsidRPr="00101F89">
        <w:rPr>
          <w:rFonts w:ascii="Arial" w:hAnsi="Arial" w:cs="Arial"/>
          <w:sz w:val="18"/>
          <w:szCs w:val="18"/>
          <w:lang w:val="fr-CA"/>
        </w:rPr>
        <w:t>10 juillet, Fauve Mauve, Sainte-Anne-des-Monts</w:t>
      </w:r>
    </w:p>
    <w:p w14:paraId="001C8F4F" w14:textId="77777777" w:rsidR="00A50EEF" w:rsidRPr="00101F89" w:rsidRDefault="00A50EEF" w:rsidP="00A50EEF">
      <w:pPr>
        <w:rPr>
          <w:rFonts w:ascii="Arial" w:hAnsi="Arial" w:cs="Arial"/>
          <w:sz w:val="18"/>
          <w:szCs w:val="18"/>
          <w:lang w:val="fr-CA"/>
        </w:rPr>
      </w:pPr>
      <w:r w:rsidRPr="00101F89">
        <w:rPr>
          <w:rFonts w:ascii="Arial" w:hAnsi="Arial" w:cs="Arial"/>
          <w:sz w:val="18"/>
          <w:szCs w:val="18"/>
          <w:lang w:val="fr-CA"/>
        </w:rPr>
        <w:t>15 juillet, Festival du Lac des Nations, Sherbrooke</w:t>
      </w:r>
    </w:p>
    <w:p w14:paraId="62B28617" w14:textId="77777777" w:rsidR="00A50EEF" w:rsidRPr="00101F89" w:rsidRDefault="00A50EEF" w:rsidP="00A50EEF">
      <w:pPr>
        <w:rPr>
          <w:rFonts w:ascii="Arial" w:hAnsi="Arial" w:cs="Arial"/>
          <w:sz w:val="18"/>
          <w:szCs w:val="18"/>
          <w:lang w:val="fr-CA"/>
        </w:rPr>
      </w:pPr>
      <w:r w:rsidRPr="00101F89">
        <w:rPr>
          <w:rFonts w:ascii="Arial" w:hAnsi="Arial" w:cs="Arial"/>
          <w:sz w:val="18"/>
          <w:szCs w:val="18"/>
          <w:lang w:val="fr-CA"/>
        </w:rPr>
        <w:t>16 juillet, Les jeudis centre-ville, La Tuque</w:t>
      </w:r>
    </w:p>
    <w:p w14:paraId="75CF09A1" w14:textId="77777777" w:rsidR="00A50EEF" w:rsidRPr="00101F89" w:rsidRDefault="00A50EEF" w:rsidP="00A50EEF">
      <w:pPr>
        <w:rPr>
          <w:rFonts w:ascii="Arial" w:hAnsi="Arial" w:cs="Arial"/>
          <w:sz w:val="18"/>
          <w:szCs w:val="18"/>
          <w:lang w:val="fr-CA"/>
        </w:rPr>
      </w:pPr>
      <w:r w:rsidRPr="00101F89">
        <w:rPr>
          <w:rFonts w:ascii="Arial" w:hAnsi="Arial" w:cs="Arial"/>
          <w:sz w:val="18"/>
          <w:szCs w:val="18"/>
          <w:lang w:val="fr-CA"/>
        </w:rPr>
        <w:t>18 juillet, Festival western St-André-Avellin</w:t>
      </w:r>
    </w:p>
    <w:p w14:paraId="22B15595" w14:textId="77777777" w:rsidR="00A50EEF" w:rsidRPr="00101F89" w:rsidRDefault="00A50EEF" w:rsidP="00A50EEF">
      <w:pPr>
        <w:rPr>
          <w:rFonts w:ascii="Arial" w:hAnsi="Arial" w:cs="Arial"/>
          <w:sz w:val="18"/>
          <w:szCs w:val="18"/>
          <w:lang w:val="fr-CA"/>
        </w:rPr>
      </w:pPr>
      <w:r w:rsidRPr="00101F89">
        <w:rPr>
          <w:rFonts w:ascii="Arial" w:hAnsi="Arial" w:cs="Arial"/>
          <w:sz w:val="18"/>
          <w:szCs w:val="18"/>
          <w:lang w:val="fr-CA"/>
        </w:rPr>
        <w:t>24 juillet, Festival Générations, Nicolet</w:t>
      </w:r>
    </w:p>
    <w:p w14:paraId="082D04C8" w14:textId="77777777" w:rsidR="00A50EEF" w:rsidRPr="00101F89" w:rsidRDefault="00A50EEF" w:rsidP="00A50EEF">
      <w:pPr>
        <w:rPr>
          <w:rFonts w:ascii="Arial" w:hAnsi="Arial" w:cs="Arial"/>
          <w:sz w:val="18"/>
          <w:szCs w:val="18"/>
          <w:lang w:val="fr-CA"/>
        </w:rPr>
      </w:pPr>
      <w:r w:rsidRPr="00101F89">
        <w:rPr>
          <w:rFonts w:ascii="Arial" w:hAnsi="Arial" w:cs="Arial"/>
          <w:sz w:val="18"/>
          <w:szCs w:val="18"/>
          <w:lang w:val="fr-CA"/>
        </w:rPr>
        <w:t>30 juillet, Festival du bleuet, Dolbeau-Mistassini</w:t>
      </w:r>
    </w:p>
    <w:p w14:paraId="421D235B" w14:textId="77777777" w:rsidR="00A50EEF" w:rsidRPr="00101F89" w:rsidRDefault="00A50EEF" w:rsidP="00A50EEF">
      <w:pPr>
        <w:rPr>
          <w:rFonts w:ascii="Arial" w:hAnsi="Arial" w:cs="Arial"/>
          <w:sz w:val="18"/>
          <w:szCs w:val="18"/>
          <w:lang w:val="fr-CA"/>
        </w:rPr>
      </w:pPr>
      <w:r w:rsidRPr="00101F89">
        <w:rPr>
          <w:rFonts w:ascii="Arial" w:hAnsi="Arial" w:cs="Arial"/>
          <w:sz w:val="18"/>
          <w:szCs w:val="18"/>
          <w:lang w:val="fr-CA"/>
        </w:rPr>
        <w:t>1er août, Festival en août, Chibougamau</w:t>
      </w:r>
    </w:p>
    <w:p w14:paraId="72E22476" w14:textId="77777777" w:rsidR="00A50EEF" w:rsidRPr="00101F89" w:rsidRDefault="00A50EEF" w:rsidP="00A50EEF">
      <w:pPr>
        <w:rPr>
          <w:rFonts w:ascii="Arial" w:hAnsi="Arial" w:cs="Arial"/>
          <w:sz w:val="18"/>
          <w:szCs w:val="18"/>
          <w:lang w:val="fr-CA"/>
        </w:rPr>
      </w:pPr>
      <w:r w:rsidRPr="00101F89">
        <w:rPr>
          <w:rFonts w:ascii="Arial" w:hAnsi="Arial" w:cs="Arial"/>
          <w:sz w:val="18"/>
          <w:szCs w:val="18"/>
          <w:lang w:val="fr-CA"/>
        </w:rPr>
        <w:t>13 août, International de montgolfières, St-Jean-sur-Richelieu</w:t>
      </w:r>
    </w:p>
    <w:p w14:paraId="689DAADE" w14:textId="77777777" w:rsidR="00A50EEF" w:rsidRPr="00101F89" w:rsidRDefault="00A50EEF" w:rsidP="00A50EEF">
      <w:pPr>
        <w:rPr>
          <w:rFonts w:ascii="Arial" w:hAnsi="Arial" w:cs="Arial"/>
          <w:sz w:val="18"/>
          <w:szCs w:val="18"/>
          <w:lang w:val="fr-CA"/>
        </w:rPr>
      </w:pPr>
      <w:r w:rsidRPr="00101F89">
        <w:rPr>
          <w:rFonts w:ascii="Arial" w:hAnsi="Arial" w:cs="Arial"/>
          <w:sz w:val="18"/>
          <w:szCs w:val="18"/>
          <w:lang w:val="fr-CA"/>
        </w:rPr>
        <w:t>14 août, Le Show de la rentrée, Acton Vale</w:t>
      </w:r>
    </w:p>
    <w:p w14:paraId="03B0E4FD" w14:textId="77777777" w:rsidR="00A50EEF" w:rsidRPr="00101F89" w:rsidRDefault="00A50EEF" w:rsidP="00A50EEF">
      <w:pPr>
        <w:rPr>
          <w:rFonts w:ascii="Arial" w:hAnsi="Arial" w:cs="Arial"/>
          <w:sz w:val="18"/>
          <w:szCs w:val="18"/>
          <w:lang w:val="fr-CA"/>
        </w:rPr>
      </w:pPr>
      <w:r w:rsidRPr="00101F89">
        <w:rPr>
          <w:rFonts w:ascii="Arial" w:hAnsi="Arial" w:cs="Arial"/>
          <w:sz w:val="18"/>
          <w:szCs w:val="18"/>
          <w:lang w:val="fr-CA"/>
        </w:rPr>
        <w:t>29 août, Gawafest, Saint-Nazaire</w:t>
      </w:r>
    </w:p>
    <w:p w14:paraId="344D6553" w14:textId="77777777" w:rsidR="00A50EEF" w:rsidRPr="00101F89" w:rsidRDefault="00A50EEF" w:rsidP="00A50EEF">
      <w:pPr>
        <w:rPr>
          <w:rFonts w:ascii="Arial" w:hAnsi="Arial" w:cs="Arial"/>
          <w:sz w:val="18"/>
          <w:szCs w:val="18"/>
          <w:lang w:val="fr-CA"/>
        </w:rPr>
      </w:pPr>
      <w:r w:rsidRPr="00101F89">
        <w:rPr>
          <w:rFonts w:ascii="Arial" w:hAnsi="Arial" w:cs="Arial"/>
          <w:sz w:val="18"/>
          <w:szCs w:val="18"/>
          <w:lang w:val="fr-CA"/>
        </w:rPr>
        <w:t>5 septembre, Centre Vidéotron</w:t>
      </w:r>
    </w:p>
    <w:p w14:paraId="2B4DA67B" w14:textId="1834E976" w:rsidR="00763373" w:rsidRPr="00101F89" w:rsidRDefault="00763373" w:rsidP="00A50EEF">
      <w:pPr>
        <w:rPr>
          <w:rFonts w:ascii="Arial" w:eastAsia="Calibri-Italic" w:hAnsi="Arial" w:cs="Arial"/>
          <w:b/>
          <w:bCs/>
          <w:sz w:val="18"/>
          <w:szCs w:val="18"/>
          <w:lang w:val="fr-CA"/>
        </w:rPr>
      </w:pPr>
    </w:p>
    <w:p w14:paraId="019141E5" w14:textId="38461FD1" w:rsidR="00A50EEF" w:rsidRPr="00101F89" w:rsidRDefault="00CA0388" w:rsidP="00A50EEF">
      <w:pPr>
        <w:rPr>
          <w:rFonts w:ascii="Arial" w:hAnsi="Arial" w:cs="Arial"/>
          <w:sz w:val="18"/>
          <w:szCs w:val="18"/>
          <w:lang w:val="fr-CA"/>
        </w:rPr>
      </w:pPr>
      <w:r w:rsidRPr="00101F89">
        <w:rPr>
          <w:rFonts w:ascii="Arial" w:eastAsia="Calibri-Italic" w:hAnsi="Arial" w:cs="Arial"/>
          <w:b/>
          <w:bCs/>
          <w:sz w:val="18"/>
          <w:szCs w:val="18"/>
          <w:lang w:val="fr-CA"/>
        </w:rPr>
        <w:t xml:space="preserve">Montréal, </w:t>
      </w:r>
      <w:r w:rsidR="00A50EEF" w:rsidRPr="00101F89">
        <w:rPr>
          <w:rFonts w:ascii="Arial" w:eastAsia="Calibri-Italic" w:hAnsi="Arial" w:cs="Arial"/>
          <w:b/>
          <w:bCs/>
          <w:sz w:val="18"/>
          <w:szCs w:val="18"/>
          <w:lang w:val="fr-CA"/>
        </w:rPr>
        <w:t xml:space="preserve">mai </w:t>
      </w:r>
      <w:r w:rsidRPr="00101F89">
        <w:rPr>
          <w:rFonts w:ascii="Arial" w:eastAsia="Calibri-Italic" w:hAnsi="Arial" w:cs="Arial"/>
          <w:b/>
          <w:bCs/>
          <w:sz w:val="18"/>
          <w:szCs w:val="18"/>
          <w:lang w:val="fr-CA"/>
        </w:rPr>
        <w:t>2026</w:t>
      </w:r>
      <w:r w:rsidRPr="00101F89">
        <w:rPr>
          <w:rFonts w:ascii="Arial" w:eastAsia="Calibri-Italic" w:hAnsi="Arial" w:cs="Arial"/>
          <w:sz w:val="18"/>
          <w:szCs w:val="18"/>
          <w:lang w:val="fr-CA"/>
        </w:rPr>
        <w:t xml:space="preserve"> - </w:t>
      </w:r>
      <w:r w:rsidR="00A50EEF" w:rsidRPr="00101F89">
        <w:rPr>
          <w:rFonts w:ascii="Arial" w:hAnsi="Arial" w:cs="Arial"/>
          <w:sz w:val="18"/>
          <w:szCs w:val="18"/>
          <w:lang w:val="fr-CA"/>
        </w:rPr>
        <w:t xml:space="preserve">Faire différemment, à sa manière. À « côté d’la track » des propres mots de Québec Redneck Bluegrass Project. Le groupe ne fait jamais les choses à moitié, que ce soit pour organiser son festival — Le Gawafest — ou pour présenter un nouvel album ! Six ans après la parution du livre-album best-seller </w:t>
      </w:r>
      <w:r w:rsidR="00A50EEF" w:rsidRPr="00101F89">
        <w:rPr>
          <w:rFonts w:ascii="Arial" w:hAnsi="Arial" w:cs="Arial"/>
          <w:i/>
          <w:iCs/>
          <w:sz w:val="18"/>
          <w:szCs w:val="18"/>
          <w:lang w:val="fr-CA"/>
        </w:rPr>
        <w:t>J’ai Bu</w:t>
      </w:r>
      <w:r w:rsidR="00A50EEF" w:rsidRPr="00101F89">
        <w:rPr>
          <w:rFonts w:ascii="Arial" w:hAnsi="Arial" w:cs="Arial"/>
          <w:sz w:val="18"/>
          <w:szCs w:val="18"/>
          <w:lang w:val="fr-CA"/>
        </w:rPr>
        <w:t xml:space="preserve">, le QRBP revient avec </w:t>
      </w:r>
      <w:r w:rsidR="00A50EEF" w:rsidRPr="00101F89">
        <w:rPr>
          <w:rFonts w:ascii="Arial" w:hAnsi="Arial" w:cs="Arial"/>
          <w:i/>
          <w:iCs/>
          <w:sz w:val="18"/>
          <w:szCs w:val="18"/>
          <w:lang w:val="fr-CA"/>
        </w:rPr>
        <w:t>Qu’acoustis-je Qu’ouïs-je Qu’entends-je</w:t>
      </w:r>
      <w:r w:rsidR="00A50EEF" w:rsidRPr="00101F89">
        <w:rPr>
          <w:rFonts w:ascii="Arial" w:hAnsi="Arial" w:cs="Arial"/>
          <w:sz w:val="18"/>
          <w:szCs w:val="18"/>
          <w:lang w:val="fr-CA"/>
        </w:rPr>
        <w:t xml:space="preserve"> sous la forme d’un jeu de société disponible dès le 5 juin sous l’étiquette Spectacles Bonzaï.</w:t>
      </w:r>
    </w:p>
    <w:p w14:paraId="0633ADA9" w14:textId="3C998E90" w:rsidR="00763373" w:rsidRPr="00101F89" w:rsidRDefault="00763373" w:rsidP="00763373">
      <w:pPr>
        <w:rPr>
          <w:rFonts w:ascii="Arial" w:eastAsia="Calibri" w:hAnsi="Arial" w:cs="Arial"/>
          <w:sz w:val="18"/>
          <w:szCs w:val="18"/>
          <w:lang w:val="fr-CA"/>
        </w:rPr>
      </w:pPr>
    </w:p>
    <w:p w14:paraId="07243498" w14:textId="77777777" w:rsidR="00A50EEF" w:rsidRPr="00101F89" w:rsidRDefault="00A50EEF" w:rsidP="00A50EEF">
      <w:pPr>
        <w:rPr>
          <w:rFonts w:ascii="Arial" w:hAnsi="Arial" w:cs="Arial"/>
          <w:b/>
          <w:bCs/>
          <w:sz w:val="18"/>
          <w:szCs w:val="18"/>
          <w:lang w:val="fr-CA"/>
        </w:rPr>
      </w:pPr>
      <w:r w:rsidRPr="00101F89">
        <w:rPr>
          <w:rFonts w:ascii="Arial" w:hAnsi="Arial" w:cs="Arial"/>
          <w:b/>
          <w:bCs/>
          <w:sz w:val="18"/>
          <w:szCs w:val="18"/>
          <w:lang w:val="fr-CA"/>
        </w:rPr>
        <w:t xml:space="preserve">Tournée </w:t>
      </w:r>
      <w:r w:rsidRPr="00101F89">
        <w:rPr>
          <w:rFonts w:ascii="Arial" w:hAnsi="Arial" w:cs="Arial"/>
          <w:b/>
          <w:bCs/>
          <w:i/>
          <w:iCs/>
          <w:sz w:val="18"/>
          <w:szCs w:val="18"/>
          <w:lang w:val="fr-CA"/>
        </w:rPr>
        <w:t>Faut c’qui folk</w:t>
      </w:r>
    </w:p>
    <w:p w14:paraId="13027028" w14:textId="62D461A3" w:rsidR="00A50EEF" w:rsidRPr="00101F89" w:rsidRDefault="00A50EEF" w:rsidP="00A50EEF">
      <w:pPr>
        <w:rPr>
          <w:rFonts w:ascii="Arial" w:hAnsi="Arial" w:cs="Arial"/>
          <w:sz w:val="18"/>
          <w:szCs w:val="18"/>
          <w:lang w:val="fr-CA"/>
        </w:rPr>
      </w:pPr>
      <w:r w:rsidRPr="00101F89">
        <w:rPr>
          <w:rFonts w:ascii="Arial" w:hAnsi="Arial" w:cs="Arial"/>
          <w:sz w:val="18"/>
          <w:szCs w:val="18"/>
          <w:lang w:val="fr-CA"/>
        </w:rPr>
        <w:t xml:space="preserve">Fidèles à la tradition, Bacchus le bus et La Pad mobile filent sur les routes du Québec tout au long de l’été. La tournée </w:t>
      </w:r>
      <w:r w:rsidRPr="00101F89">
        <w:rPr>
          <w:rFonts w:ascii="Arial" w:hAnsi="Arial" w:cs="Arial"/>
          <w:i/>
          <w:iCs/>
          <w:sz w:val="18"/>
          <w:szCs w:val="18"/>
          <w:lang w:val="fr-CA"/>
        </w:rPr>
        <w:t>Faut c’qui folk</w:t>
      </w:r>
      <w:r w:rsidRPr="00101F89">
        <w:rPr>
          <w:rFonts w:ascii="Arial" w:hAnsi="Arial" w:cs="Arial"/>
          <w:sz w:val="18"/>
          <w:szCs w:val="18"/>
          <w:lang w:val="fr-CA"/>
        </w:rPr>
        <w:t xml:space="preserve"> est non seulement l’unique occasion de vivre en personne les nouvelles chansons mais aussi de profiter des classiques puisés dans les tiroirs de la discographie du QRBP. </w:t>
      </w:r>
      <w:r w:rsidRPr="00101F89">
        <w:rPr>
          <w:rFonts w:ascii="Arial" w:hAnsi="Arial" w:cs="Arial"/>
          <w:color w:val="000000"/>
          <w:sz w:val="18"/>
          <w:szCs w:val="18"/>
          <w:lang w:val="fr-CA"/>
        </w:rPr>
        <w:t xml:space="preserve">Les billets sont disponibles </w:t>
      </w:r>
      <w:hyperlink r:id="rId6" w:history="1">
        <w:r w:rsidRPr="00101F89">
          <w:rPr>
            <w:rStyle w:val="Hyperlien"/>
            <w:rFonts w:ascii="Arial" w:hAnsi="Arial" w:cs="Arial"/>
            <w:sz w:val="18"/>
            <w:szCs w:val="18"/>
            <w:lang w:val="fr-CA"/>
          </w:rPr>
          <w:t>ICI</w:t>
        </w:r>
      </w:hyperlink>
      <w:r w:rsidRPr="00101F89">
        <w:rPr>
          <w:rFonts w:ascii="Arial" w:hAnsi="Arial" w:cs="Arial"/>
          <w:sz w:val="18"/>
          <w:szCs w:val="18"/>
          <w:lang w:val="fr-CA"/>
        </w:rPr>
        <w:t>.</w:t>
      </w:r>
    </w:p>
    <w:p w14:paraId="0530C9F2" w14:textId="77777777" w:rsidR="00763373" w:rsidRPr="00101F89" w:rsidRDefault="00763373" w:rsidP="00763373">
      <w:pPr>
        <w:rPr>
          <w:rFonts w:ascii="Arial" w:eastAsia="Calibri-Bold" w:hAnsi="Arial" w:cs="Arial"/>
          <w:b/>
          <w:bCs/>
          <w:sz w:val="18"/>
          <w:szCs w:val="18"/>
          <w:lang w:val="fr-CA"/>
        </w:rPr>
      </w:pPr>
    </w:p>
    <w:p w14:paraId="3E0FED7D" w14:textId="7C0240DE" w:rsidR="00A50EEF" w:rsidRPr="00101F89" w:rsidRDefault="00A50EEF" w:rsidP="00A50EEF">
      <w:pPr>
        <w:rPr>
          <w:rFonts w:ascii="Arial" w:eastAsia="Calibri-Bold" w:hAnsi="Arial" w:cs="Arial"/>
          <w:b/>
          <w:bCs/>
          <w:sz w:val="18"/>
          <w:szCs w:val="18"/>
          <w:lang w:val="fr-CA"/>
        </w:rPr>
      </w:pPr>
      <w:r w:rsidRPr="00101F89">
        <w:rPr>
          <w:rFonts w:ascii="Arial" w:hAnsi="Arial" w:cs="Arial"/>
          <w:b/>
          <w:bCs/>
          <w:sz w:val="18"/>
          <w:szCs w:val="18"/>
          <w:lang w:val="fr-CA"/>
        </w:rPr>
        <w:t>L’ALBUM</w:t>
      </w:r>
    </w:p>
    <w:p w14:paraId="1ED4ACE6" w14:textId="31AFBD5F" w:rsidR="00A50EEF" w:rsidRPr="00101F89" w:rsidRDefault="00A50EEF" w:rsidP="00A50EEF">
      <w:pPr>
        <w:rPr>
          <w:rFonts w:ascii="Arial" w:hAnsi="Arial" w:cs="Arial"/>
          <w:sz w:val="18"/>
          <w:szCs w:val="18"/>
          <w:lang w:val="fr-CA"/>
        </w:rPr>
      </w:pPr>
      <w:r w:rsidRPr="00101F89">
        <w:rPr>
          <w:rFonts w:ascii="Arial" w:hAnsi="Arial" w:cs="Arial"/>
          <w:sz w:val="18"/>
          <w:szCs w:val="18"/>
          <w:lang w:val="fr-CA"/>
        </w:rPr>
        <w:t>Qu’acoustis-je : un néologisme assumé. Qu’ouïs-je : une maîtrise aiguisée de virelangues. Qu’entends-je : des assonances et allitérations qui titillent l’oreille et dégourdissent le tympan! À la simple prononciation du sixième album, les fans invétérés reconnaîtront la verve créative du groupe saguenéen jadis établi dans l’Empire du Milieu.</w:t>
      </w:r>
    </w:p>
    <w:p w14:paraId="5FF9B7BD" w14:textId="77777777" w:rsidR="00A50EEF" w:rsidRPr="00101F89" w:rsidRDefault="00A50EEF" w:rsidP="00A50EEF">
      <w:pPr>
        <w:rPr>
          <w:rFonts w:ascii="Arial" w:hAnsi="Arial" w:cs="Arial"/>
          <w:sz w:val="18"/>
          <w:szCs w:val="18"/>
          <w:lang w:val="fr-CA"/>
        </w:rPr>
      </w:pPr>
      <w:r w:rsidRPr="00101F89">
        <w:rPr>
          <w:rFonts w:ascii="Arial" w:hAnsi="Arial" w:cs="Arial"/>
          <w:sz w:val="18"/>
          <w:szCs w:val="18"/>
          <w:lang w:val="fr-CA"/>
        </w:rPr>
        <w:t>Le QRBP ne déroge pas de sa formule gagnante. Une instrumentation typiquement bluegrass. Des références musicales de tous horizons, du gypsy swing (</w:t>
      </w:r>
      <w:r w:rsidRPr="00101F89">
        <w:rPr>
          <w:rFonts w:ascii="Arial" w:hAnsi="Arial" w:cs="Arial"/>
          <w:i/>
          <w:iCs/>
          <w:sz w:val="18"/>
          <w:szCs w:val="18"/>
          <w:lang w:val="fr-CA"/>
        </w:rPr>
        <w:t>Babounas</w:t>
      </w:r>
      <w:r w:rsidRPr="00101F89">
        <w:rPr>
          <w:rFonts w:ascii="Arial" w:hAnsi="Arial" w:cs="Arial"/>
          <w:sz w:val="18"/>
          <w:szCs w:val="18"/>
          <w:lang w:val="fr-CA"/>
        </w:rPr>
        <w:t>) au rockabilly (</w:t>
      </w:r>
      <w:r w:rsidRPr="00101F89">
        <w:rPr>
          <w:rFonts w:ascii="Arial" w:hAnsi="Arial" w:cs="Arial"/>
          <w:i/>
          <w:iCs/>
          <w:sz w:val="18"/>
          <w:szCs w:val="18"/>
          <w:lang w:val="fr-CA"/>
        </w:rPr>
        <w:t>Trop vieux pour vieillir</w:t>
      </w:r>
      <w:r w:rsidRPr="00101F89">
        <w:rPr>
          <w:rFonts w:ascii="Arial" w:hAnsi="Arial" w:cs="Arial"/>
          <w:sz w:val="18"/>
          <w:szCs w:val="18"/>
          <w:lang w:val="fr-CA"/>
        </w:rPr>
        <w:t>), ainsi qu'un bagage d’héritages musicaux récoltés aux quatre coins du globe. Du queb’ à la fois délié et bien pendu à propos de la ruralité, de la parentalité, du climat social, de l’état planétaire, du chialage ou encore d’une porte mal fermée dans un campeur sur l’autoroute.</w:t>
      </w:r>
    </w:p>
    <w:p w14:paraId="0A0AB2BE" w14:textId="77777777" w:rsidR="00A50EEF" w:rsidRPr="00101F89" w:rsidRDefault="00A50EEF" w:rsidP="00A50EEF">
      <w:pPr>
        <w:rPr>
          <w:rFonts w:ascii="Arial" w:hAnsi="Arial" w:cs="Arial"/>
          <w:sz w:val="18"/>
          <w:szCs w:val="18"/>
          <w:lang w:val="fr-CA"/>
        </w:rPr>
      </w:pPr>
      <w:r w:rsidRPr="00101F89">
        <w:rPr>
          <w:rFonts w:ascii="Arial" w:hAnsi="Arial" w:cs="Arial"/>
          <w:sz w:val="18"/>
          <w:szCs w:val="18"/>
          <w:lang w:val="fr-CA"/>
        </w:rPr>
        <w:t xml:space="preserve">Les paroles aux histoires sincères suscitant une variété d’émotions et de réactions sont parfaitement soutenues par une réalisation (Pascal Beaulieu, complice de longue date) qui met en valeur l’authenticité des voix, laissant même parfois un filet de rire se glisser au mix final. </w:t>
      </w:r>
    </w:p>
    <w:p w14:paraId="5777D7C6" w14:textId="77777777" w:rsidR="00A50EEF" w:rsidRPr="00101F89" w:rsidRDefault="00A50EEF" w:rsidP="00A50EEF">
      <w:pPr>
        <w:rPr>
          <w:rFonts w:ascii="Arial" w:hAnsi="Arial" w:cs="Arial"/>
          <w:sz w:val="18"/>
          <w:szCs w:val="18"/>
          <w:lang w:val="fr-CA"/>
        </w:rPr>
      </w:pPr>
      <w:r w:rsidRPr="00101F89">
        <w:rPr>
          <w:rFonts w:ascii="Arial" w:hAnsi="Arial" w:cs="Arial"/>
          <w:sz w:val="18"/>
          <w:szCs w:val="18"/>
          <w:lang w:val="fr-CA"/>
        </w:rPr>
        <w:t xml:space="preserve">Entre les tournées, le QRBP a ensemencé tranquillement des chansons au Studio Le Bocal au Saguenay-Lac-Saint-Jean. En résulte le fruit bien muri de recherches musicales, que ce soit pour l’exploration vocale (la tessiture du Pad atteignant des aigus bien perchés sur </w:t>
      </w:r>
      <w:r w:rsidRPr="00101F89">
        <w:rPr>
          <w:rFonts w:ascii="Arial" w:hAnsi="Arial" w:cs="Arial"/>
          <w:i/>
          <w:iCs/>
          <w:sz w:val="18"/>
          <w:szCs w:val="18"/>
          <w:lang w:val="fr-CA"/>
        </w:rPr>
        <w:t>Babounas</w:t>
      </w:r>
      <w:r w:rsidRPr="00101F89">
        <w:rPr>
          <w:rFonts w:ascii="Arial" w:hAnsi="Arial" w:cs="Arial"/>
          <w:sz w:val="18"/>
          <w:szCs w:val="18"/>
          <w:lang w:val="fr-CA"/>
        </w:rPr>
        <w:t xml:space="preserve"> ou encore l’usage de vibrato vocal sur </w:t>
      </w:r>
      <w:r w:rsidRPr="00101F89">
        <w:rPr>
          <w:rFonts w:ascii="Arial" w:hAnsi="Arial" w:cs="Arial"/>
          <w:i/>
          <w:iCs/>
          <w:sz w:val="18"/>
          <w:szCs w:val="18"/>
          <w:lang w:val="fr-CA"/>
        </w:rPr>
        <w:t>Faut c’qui folk</w:t>
      </w:r>
      <w:r w:rsidRPr="00101F89">
        <w:rPr>
          <w:rFonts w:ascii="Arial" w:hAnsi="Arial" w:cs="Arial"/>
          <w:sz w:val="18"/>
          <w:szCs w:val="18"/>
          <w:lang w:val="fr-CA"/>
        </w:rPr>
        <w:t xml:space="preserve"> et d’onomatopées rythmées sur </w:t>
      </w:r>
      <w:r w:rsidRPr="00101F89">
        <w:rPr>
          <w:rFonts w:ascii="Arial" w:hAnsi="Arial" w:cs="Arial"/>
          <w:i/>
          <w:iCs/>
          <w:sz w:val="18"/>
          <w:szCs w:val="18"/>
          <w:lang w:val="fr-CA"/>
        </w:rPr>
        <w:t>Brasseux d’vaisselles</w:t>
      </w:r>
      <w:r w:rsidRPr="00101F89">
        <w:rPr>
          <w:rFonts w:ascii="Arial" w:hAnsi="Arial" w:cs="Arial"/>
          <w:sz w:val="18"/>
          <w:szCs w:val="18"/>
          <w:lang w:val="fr-CA"/>
        </w:rPr>
        <w:t xml:space="preserve">) ainsi que pour le travail harmonique (entre autres, un chœur de « urgh » dédaigné sur </w:t>
      </w:r>
      <w:r w:rsidRPr="00101F89">
        <w:rPr>
          <w:rFonts w:ascii="Arial" w:hAnsi="Arial" w:cs="Arial"/>
          <w:i/>
          <w:iCs/>
          <w:sz w:val="18"/>
          <w:szCs w:val="18"/>
          <w:lang w:val="fr-CA"/>
        </w:rPr>
        <w:t>C’tait une fois un gars comprends-tu</w:t>
      </w:r>
      <w:r w:rsidRPr="00101F89">
        <w:rPr>
          <w:rFonts w:ascii="Arial" w:hAnsi="Arial" w:cs="Arial"/>
          <w:sz w:val="18"/>
          <w:szCs w:val="18"/>
          <w:lang w:val="fr-CA"/>
        </w:rPr>
        <w:t xml:space="preserve"> et une chorale des enfants de l’apocalypse sur </w:t>
      </w:r>
      <w:r w:rsidRPr="00101F89">
        <w:rPr>
          <w:rFonts w:ascii="Arial" w:hAnsi="Arial" w:cs="Arial"/>
          <w:i/>
          <w:iCs/>
          <w:sz w:val="18"/>
          <w:szCs w:val="18"/>
          <w:lang w:val="fr-CA"/>
        </w:rPr>
        <w:t>P’us d’planète</w:t>
      </w:r>
      <w:r w:rsidRPr="00101F89">
        <w:rPr>
          <w:rFonts w:ascii="Arial" w:hAnsi="Arial" w:cs="Arial"/>
          <w:sz w:val="18"/>
          <w:szCs w:val="18"/>
          <w:lang w:val="fr-CA"/>
        </w:rPr>
        <w:t>).</w:t>
      </w:r>
    </w:p>
    <w:p w14:paraId="40BCC974" w14:textId="77777777" w:rsidR="00A50EEF" w:rsidRPr="00101F89" w:rsidRDefault="00A50EEF" w:rsidP="00A50EEF">
      <w:pPr>
        <w:rPr>
          <w:rFonts w:ascii="Arial" w:hAnsi="Arial" w:cs="Arial"/>
          <w:sz w:val="18"/>
          <w:szCs w:val="18"/>
          <w:lang w:val="fr-CA"/>
        </w:rPr>
      </w:pPr>
    </w:p>
    <w:p w14:paraId="24FFD09D" w14:textId="77777777" w:rsidR="00A50EEF" w:rsidRPr="00101F89" w:rsidRDefault="00A50EEF" w:rsidP="00A50EEF">
      <w:pPr>
        <w:rPr>
          <w:rFonts w:ascii="Arial" w:hAnsi="Arial" w:cs="Arial"/>
          <w:b/>
          <w:bCs/>
          <w:sz w:val="18"/>
          <w:szCs w:val="18"/>
          <w:lang w:val="fr-CA"/>
        </w:rPr>
      </w:pPr>
      <w:r w:rsidRPr="00101F89">
        <w:rPr>
          <w:rFonts w:ascii="Arial" w:hAnsi="Arial" w:cs="Arial"/>
          <w:b/>
          <w:bCs/>
          <w:sz w:val="18"/>
          <w:szCs w:val="18"/>
          <w:lang w:val="fr-CA"/>
        </w:rPr>
        <w:t>LE JEU !</w:t>
      </w:r>
    </w:p>
    <w:p w14:paraId="04F2DE39" w14:textId="77777777" w:rsidR="00A50EEF" w:rsidRPr="00101F89" w:rsidRDefault="00A50EEF" w:rsidP="00A50EEF">
      <w:pPr>
        <w:rPr>
          <w:rFonts w:ascii="Arial" w:hAnsi="Arial" w:cs="Arial"/>
          <w:sz w:val="18"/>
          <w:szCs w:val="18"/>
          <w:lang w:val="fr-CA"/>
        </w:rPr>
      </w:pPr>
      <w:r w:rsidRPr="00101F89">
        <w:rPr>
          <w:rFonts w:ascii="Arial" w:hAnsi="Arial" w:cs="Arial"/>
          <w:sz w:val="18"/>
          <w:szCs w:val="18"/>
          <w:lang w:val="fr-CA"/>
        </w:rPr>
        <w:t xml:space="preserve">Qu’ouïs-je, un CD ? Bien plus qu’un boîtier, l’album est présenté sous la forme d’un jeu de société ! Les joueurs, les gawas, tombent sur d’autres fêtards au dernier dep avant la Zec. Un défi est lancé : qui arrivera en premier au camp ? Mais surtout… dans quel état ! Jeu de table de type serpents et échelles, </w:t>
      </w:r>
      <w:r w:rsidRPr="00101F89">
        <w:rPr>
          <w:rFonts w:ascii="Arial" w:hAnsi="Arial" w:cs="Arial"/>
          <w:i/>
          <w:iCs/>
          <w:sz w:val="18"/>
          <w:szCs w:val="18"/>
          <w:lang w:val="fr-CA"/>
        </w:rPr>
        <w:t>Qu’acoustis-je Qu’ouïs-je Qu’entends-je</w:t>
      </w:r>
      <w:r w:rsidRPr="00101F89">
        <w:rPr>
          <w:rFonts w:ascii="Arial" w:hAnsi="Arial" w:cs="Arial"/>
          <w:sz w:val="18"/>
          <w:szCs w:val="18"/>
          <w:lang w:val="fr-CA"/>
        </w:rPr>
        <w:t xml:space="preserve"> s’avère une véritable rétrospective de la discographie du QRBP : chaque case révèle un clin d’œil à ses chansons, </w:t>
      </w:r>
      <w:r w:rsidRPr="00101F89">
        <w:rPr>
          <w:rFonts w:ascii="Arial" w:hAnsi="Arial" w:cs="Arial"/>
          <w:sz w:val="18"/>
          <w:szCs w:val="18"/>
          <w:lang w:val="fr-CA"/>
        </w:rPr>
        <w:lastRenderedPageBreak/>
        <w:t xml:space="preserve">des classiques aux références nichées. En plus du CD, la boîte inclut : les instructions, un paquet de cartes à jouer, un dé ainsi qu’un livret d’une soixantaine de pages avec les paroles et des suppléments informatifs, comme l’historique des machines du QRBP. </w:t>
      </w:r>
    </w:p>
    <w:p w14:paraId="7443D33F" w14:textId="77777777" w:rsidR="00A50EEF" w:rsidRPr="00101F89" w:rsidRDefault="00A50EEF" w:rsidP="00A50EEF">
      <w:pPr>
        <w:rPr>
          <w:rFonts w:ascii="Arial" w:hAnsi="Arial" w:cs="Arial"/>
          <w:sz w:val="18"/>
          <w:szCs w:val="18"/>
          <w:lang w:val="fr-CA"/>
        </w:rPr>
      </w:pPr>
      <w:r w:rsidRPr="00101F89">
        <w:rPr>
          <w:rFonts w:ascii="Arial" w:hAnsi="Arial" w:cs="Arial"/>
          <w:sz w:val="18"/>
          <w:szCs w:val="18"/>
          <w:lang w:val="fr-CA"/>
        </w:rPr>
        <w:t>Les treize nouvelles chansons paraissent également sous la forme de vinyle : une version classique (vinyle double noir) et une de collection avec une pochette animée (scanimation) et deux vinyles en couleur.</w:t>
      </w:r>
    </w:p>
    <w:p w14:paraId="1E0B9DAF" w14:textId="77777777" w:rsidR="00A50EEF" w:rsidRPr="00101F89" w:rsidRDefault="00A50EEF" w:rsidP="00A50EEF">
      <w:pPr>
        <w:rPr>
          <w:rFonts w:ascii="Arial" w:hAnsi="Arial" w:cs="Arial"/>
          <w:sz w:val="18"/>
          <w:szCs w:val="18"/>
          <w:lang w:val="fr-CA"/>
        </w:rPr>
      </w:pPr>
    </w:p>
    <w:p w14:paraId="7A119F59" w14:textId="77777777" w:rsidR="00A50EEF" w:rsidRPr="00101F89" w:rsidRDefault="00A50EEF" w:rsidP="00A50EEF">
      <w:pPr>
        <w:rPr>
          <w:rFonts w:ascii="Arial" w:hAnsi="Arial" w:cs="Arial"/>
          <w:b/>
          <w:bCs/>
          <w:sz w:val="18"/>
          <w:szCs w:val="18"/>
          <w:lang w:val="fr-CA"/>
        </w:rPr>
      </w:pPr>
      <w:r w:rsidRPr="00101F89">
        <w:rPr>
          <w:rFonts w:ascii="Arial" w:hAnsi="Arial" w:cs="Arial"/>
          <w:b/>
          <w:bCs/>
          <w:sz w:val="18"/>
          <w:szCs w:val="18"/>
          <w:lang w:val="fr-CA"/>
        </w:rPr>
        <w:t>À propos du Québec Redneck Bluegrass Project</w:t>
      </w:r>
    </w:p>
    <w:p w14:paraId="111B20E1" w14:textId="77777777" w:rsidR="00A50EEF" w:rsidRPr="00101F89" w:rsidRDefault="00A50EEF" w:rsidP="00A50EEF">
      <w:pPr>
        <w:rPr>
          <w:rFonts w:ascii="Arial" w:hAnsi="Arial" w:cs="Arial"/>
          <w:sz w:val="18"/>
          <w:szCs w:val="18"/>
          <w:lang w:val="fr-CA"/>
        </w:rPr>
      </w:pPr>
      <w:r w:rsidRPr="00101F89">
        <w:rPr>
          <w:rFonts w:ascii="Arial" w:hAnsi="Arial" w:cs="Arial"/>
          <w:sz w:val="18"/>
          <w:szCs w:val="18"/>
          <w:lang w:val="fr-CA"/>
        </w:rPr>
        <w:t>La musique de Québec Redneck Bluegrass Project (QRBP) appelle à célébrer et surtout à se réunir. Le quatuor du Saguenay–Lac-Saint-Jean rend hommage à ses racines par son mélange de folk, de trad, de bluegrass et de punk. Hymnes festifs à scander en chœur, les textes colorés de JP « Le Pad » Tremblay décrivent avec humour et transparence une vie atypique bien remplie.</w:t>
      </w:r>
    </w:p>
    <w:p w14:paraId="0C574B8E" w14:textId="77777777" w:rsidR="00A50EEF" w:rsidRPr="00101F89" w:rsidRDefault="00A50EEF" w:rsidP="00A50EEF">
      <w:pPr>
        <w:rPr>
          <w:rFonts w:ascii="Arial" w:hAnsi="Arial" w:cs="Arial"/>
          <w:sz w:val="18"/>
          <w:szCs w:val="18"/>
          <w:lang w:val="fr-CA"/>
        </w:rPr>
      </w:pPr>
    </w:p>
    <w:p w14:paraId="58C921D7" w14:textId="32BCB422" w:rsidR="00A50EEF" w:rsidRPr="00101F89" w:rsidRDefault="00A50EEF" w:rsidP="00A50EEF">
      <w:pPr>
        <w:rPr>
          <w:rFonts w:ascii="Arial" w:hAnsi="Arial" w:cs="Arial"/>
          <w:sz w:val="18"/>
          <w:szCs w:val="18"/>
          <w:lang w:val="fr-CA"/>
        </w:rPr>
      </w:pPr>
      <w:r w:rsidRPr="00101F89">
        <w:rPr>
          <w:rFonts w:ascii="Arial" w:hAnsi="Arial" w:cs="Arial"/>
          <w:sz w:val="18"/>
          <w:szCs w:val="18"/>
          <w:lang w:val="fr-CA"/>
        </w:rPr>
        <w:t>Succès indéniable né du bouche-à-oreille depuis 2006, QRBP cumule des millions d’écoutes en ligne et rassemble des foules monstres à travers les festivals du Québec.</w:t>
      </w:r>
    </w:p>
    <w:p w14:paraId="0E1FEE9C" w14:textId="77777777" w:rsidR="00A50EEF" w:rsidRPr="00101F89" w:rsidRDefault="00A50EEF" w:rsidP="00A50EEF">
      <w:pPr>
        <w:rPr>
          <w:rFonts w:ascii="Arial" w:hAnsi="Arial" w:cs="Arial"/>
          <w:sz w:val="18"/>
          <w:szCs w:val="18"/>
          <w:lang w:val="fr-CA"/>
        </w:rPr>
      </w:pPr>
    </w:p>
    <w:p w14:paraId="1FA556CE" w14:textId="77777777" w:rsidR="00A50EEF" w:rsidRPr="00101F89" w:rsidRDefault="00A50EEF" w:rsidP="00A50EEF">
      <w:pPr>
        <w:rPr>
          <w:rFonts w:ascii="Arial" w:hAnsi="Arial" w:cs="Arial"/>
          <w:sz w:val="18"/>
          <w:szCs w:val="18"/>
          <w:lang w:val="fr-CA"/>
        </w:rPr>
      </w:pPr>
    </w:p>
    <w:p w14:paraId="501F8681" w14:textId="002394EF" w:rsidR="004973AB" w:rsidRPr="00101F89" w:rsidRDefault="004973AB" w:rsidP="00763373">
      <w:pPr>
        <w:rPr>
          <w:rFonts w:ascii="Arial" w:eastAsia="Calibri" w:hAnsi="Arial" w:cs="Arial"/>
          <w:sz w:val="18"/>
          <w:szCs w:val="18"/>
          <w:lang w:val="fr-CA"/>
        </w:rPr>
      </w:pPr>
      <w:r w:rsidRPr="00101F89">
        <w:rPr>
          <w:rFonts w:ascii="Arial" w:eastAsia="Calibri" w:hAnsi="Arial" w:cs="Arial"/>
          <w:sz w:val="18"/>
          <w:szCs w:val="18"/>
          <w:lang w:val="fr-CA"/>
        </w:rPr>
        <w:t xml:space="preserve">Source : Spectacle </w:t>
      </w:r>
      <w:r w:rsidR="00101F89" w:rsidRPr="00101F89">
        <w:rPr>
          <w:rFonts w:ascii="Arial" w:eastAsia="Calibri" w:hAnsi="Arial" w:cs="Arial"/>
          <w:sz w:val="18"/>
          <w:szCs w:val="18"/>
          <w:lang w:val="fr-CA"/>
        </w:rPr>
        <w:t>Bonzaï</w:t>
      </w:r>
    </w:p>
    <w:p w14:paraId="29EAFBA8" w14:textId="79BDE29A" w:rsidR="00A50EEF" w:rsidRPr="00101F89" w:rsidRDefault="00A50EEF" w:rsidP="00763373">
      <w:pPr>
        <w:rPr>
          <w:rFonts w:ascii="Arial" w:hAnsi="Arial" w:cs="Arial"/>
          <w:sz w:val="18"/>
          <w:szCs w:val="18"/>
          <w:lang w:val="fr-CA"/>
        </w:rPr>
      </w:pPr>
      <w:r w:rsidRPr="00101F89">
        <w:rPr>
          <w:rFonts w:ascii="Arial" w:eastAsia="Calibri" w:hAnsi="Arial" w:cs="Arial"/>
          <w:sz w:val="18"/>
          <w:szCs w:val="18"/>
          <w:lang w:val="fr-CA"/>
        </w:rPr>
        <w:t>Info</w:t>
      </w:r>
      <w:r w:rsidR="00A62CCE">
        <w:rPr>
          <w:rFonts w:ascii="Arial" w:eastAsia="Calibri" w:hAnsi="Arial" w:cs="Arial"/>
          <w:sz w:val="18"/>
          <w:szCs w:val="18"/>
          <w:lang w:val="fr-CA"/>
        </w:rPr>
        <w:t>rmation</w:t>
      </w:r>
      <w:r w:rsidRPr="00101F89">
        <w:rPr>
          <w:rFonts w:ascii="Arial" w:eastAsia="Calibri" w:hAnsi="Arial" w:cs="Arial"/>
          <w:sz w:val="18"/>
          <w:szCs w:val="18"/>
          <w:lang w:val="fr-CA"/>
        </w:rPr>
        <w:t> : Simon</w:t>
      </w:r>
      <w:r w:rsidR="00A62CCE">
        <w:rPr>
          <w:rFonts w:ascii="Arial" w:eastAsia="Calibri" w:hAnsi="Arial" w:cs="Arial"/>
          <w:sz w:val="18"/>
          <w:szCs w:val="18"/>
          <w:lang w:val="fr-CA"/>
        </w:rPr>
        <w:t xml:space="preserve"> Fauteux</w:t>
      </w:r>
      <w:r w:rsidRPr="00101F89">
        <w:rPr>
          <w:rFonts w:ascii="Arial" w:eastAsia="Calibri" w:hAnsi="Arial" w:cs="Arial"/>
          <w:sz w:val="18"/>
          <w:szCs w:val="18"/>
          <w:lang w:val="fr-CA"/>
        </w:rPr>
        <w:t xml:space="preserve"> / Pat</w:t>
      </w:r>
      <w:r w:rsidR="00A62CCE">
        <w:rPr>
          <w:rFonts w:ascii="Arial" w:eastAsia="Calibri" w:hAnsi="Arial" w:cs="Arial"/>
          <w:sz w:val="18"/>
          <w:szCs w:val="18"/>
          <w:lang w:val="fr-CA"/>
        </w:rPr>
        <w:t>ricia Clavel</w:t>
      </w:r>
    </w:p>
    <w:sectPr w:rsidR="00A50EEF" w:rsidRPr="00101F89">
      <w:pgSz w:w="12240" w:h="15840"/>
      <w:pgMar w:top="1417" w:right="1417" w:bottom="1417" w:left="1417"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Italic">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Calibri-Bold">
    <w:altName w:val="Calibri"/>
    <w:panose1 w:val="020B0604020202020204"/>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88C"/>
    <w:rsid w:val="000B437A"/>
    <w:rsid w:val="00101F89"/>
    <w:rsid w:val="00163819"/>
    <w:rsid w:val="001C4949"/>
    <w:rsid w:val="00290D3F"/>
    <w:rsid w:val="00306EE2"/>
    <w:rsid w:val="004546FA"/>
    <w:rsid w:val="004973AB"/>
    <w:rsid w:val="00644BF8"/>
    <w:rsid w:val="00763373"/>
    <w:rsid w:val="007A05E9"/>
    <w:rsid w:val="007B788C"/>
    <w:rsid w:val="0082287C"/>
    <w:rsid w:val="00A063D2"/>
    <w:rsid w:val="00A50EEF"/>
    <w:rsid w:val="00A62CCE"/>
    <w:rsid w:val="00C1536C"/>
    <w:rsid w:val="00CA0388"/>
    <w:rsid w:val="00CD76FE"/>
    <w:rsid w:val="00CF7209"/>
    <w:rsid w:val="00D050F4"/>
    <w:rsid w:val="00E145ED"/>
    <w:rsid w:val="00E76806"/>
    <w:rsid w:val="00F316A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98417"/>
  <w15:docId w15:val="{99381C4D-8669-46D6-80EC-9056B9C20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388"/>
    <w:pPr>
      <w:suppressAutoHyphens w:val="0"/>
    </w:pPr>
    <w:rPr>
      <w:rFonts w:ascii="Times New Roman" w:eastAsia="Times New Roman" w:hAnsi="Times New Roman" w:cs="Times New Roman"/>
      <w:kern w:val="0"/>
      <w:lang w:val="en-CA" w:eastAsia="en-US"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otnoteSymbol">
    <w:name w:val="Footnote_Symbol"/>
    <w:qFormat/>
    <w:rPr>
      <w:vertAlign w:val="superscript"/>
    </w:rPr>
  </w:style>
  <w:style w:type="character" w:customStyle="1" w:styleId="EndnoteSymbol">
    <w:name w:val="Endnote_Symbol"/>
    <w:qFormat/>
    <w:rPr>
      <w:vertAlign w:val="superscript"/>
    </w:rPr>
  </w:style>
  <w:style w:type="character" w:styleId="Appelnotedebasdep">
    <w:name w:val="footnote reference"/>
    <w:rPr>
      <w:vertAlign w:val="superscript"/>
    </w:rPr>
  </w:style>
  <w:style w:type="character" w:styleId="Appeldenotedefin">
    <w:name w:val="endnote reference"/>
    <w:rPr>
      <w:vertAlign w:val="superscript"/>
    </w:rPr>
  </w:style>
  <w:style w:type="character" w:customStyle="1" w:styleId="FootnoteAnchor">
    <w:name w:val="Footnote Anchor"/>
    <w:qFormat/>
    <w:rPr>
      <w:vertAlign w:val="superscript"/>
    </w:rPr>
  </w:style>
  <w:style w:type="character" w:customStyle="1" w:styleId="EndnoteAnchor">
    <w:name w:val="Endnote Anchor"/>
    <w:qFormat/>
    <w:rPr>
      <w:vertAlign w:val="superscript"/>
    </w:rPr>
  </w:style>
  <w:style w:type="paragraph" w:customStyle="1" w:styleId="Heading">
    <w:name w:val="Heading"/>
    <w:basedOn w:val="Normal"/>
    <w:next w:val="Corpsdetexte"/>
    <w:qFormat/>
    <w:pPr>
      <w:keepNext/>
      <w:widowControl w:val="0"/>
      <w:suppressAutoHyphens/>
      <w:spacing w:before="240" w:after="120"/>
    </w:pPr>
    <w:rPr>
      <w:rFonts w:ascii="Liberation Sans" w:eastAsia="Microsoft YaHei" w:hAnsi="Liberation Sans" w:cs="Lucida Sans"/>
      <w:kern w:val="2"/>
      <w:sz w:val="28"/>
      <w:szCs w:val="28"/>
      <w:lang w:val="en-US" w:eastAsia="zh-CN" w:bidi="hi-IN"/>
    </w:rPr>
  </w:style>
  <w:style w:type="paragraph" w:styleId="Corpsdetexte">
    <w:name w:val="Body Text"/>
    <w:basedOn w:val="Normal"/>
    <w:pPr>
      <w:widowControl w:val="0"/>
      <w:suppressAutoHyphens/>
      <w:spacing w:after="140" w:line="276" w:lineRule="auto"/>
    </w:pPr>
    <w:rPr>
      <w:rFonts w:ascii="Liberation Serif" w:eastAsia="NSimSun" w:hAnsi="Liberation Serif" w:cs="Lucida Sans"/>
      <w:kern w:val="2"/>
      <w:lang w:val="en-US" w:eastAsia="zh-CN" w:bidi="hi-IN"/>
    </w:rPr>
  </w:style>
  <w:style w:type="paragraph" w:styleId="Liste">
    <w:name w:val="List"/>
    <w:basedOn w:val="TextBody"/>
  </w:style>
  <w:style w:type="paragraph" w:styleId="Lgende">
    <w:name w:val="caption"/>
    <w:basedOn w:val="Normal"/>
    <w:qFormat/>
    <w:pPr>
      <w:widowControl w:val="0"/>
      <w:suppressAutoHyphens/>
    </w:pPr>
    <w:rPr>
      <w:rFonts w:ascii="Liberation Serif" w:eastAsia="NSimSun" w:hAnsi="Liberation Serif" w:cs="Lucida Sans"/>
      <w:kern w:val="2"/>
      <w:lang w:val="en-US" w:eastAsia="zh-CN" w:bidi="hi-IN"/>
    </w:rPr>
  </w:style>
  <w:style w:type="paragraph" w:customStyle="1" w:styleId="Index">
    <w:name w:val="Index"/>
    <w:basedOn w:val="Normal"/>
    <w:qFormat/>
    <w:pPr>
      <w:widowControl w:val="0"/>
      <w:suppressAutoHyphens/>
    </w:pPr>
    <w:rPr>
      <w:rFonts w:ascii="Liberation Serif" w:eastAsia="NSimSun" w:hAnsi="Liberation Serif" w:cs="Lucida Sans"/>
      <w:kern w:val="2"/>
      <w:lang w:val="en-US" w:eastAsia="zh-CN" w:bidi="hi-IN"/>
    </w:rPr>
  </w:style>
  <w:style w:type="paragraph" w:customStyle="1" w:styleId="TextBody">
    <w:name w:val="Text Body"/>
    <w:basedOn w:val="Normal"/>
    <w:qFormat/>
    <w:pPr>
      <w:widowControl w:val="0"/>
      <w:suppressAutoHyphens/>
    </w:pPr>
    <w:rPr>
      <w:rFonts w:ascii="Liberation Serif" w:eastAsia="NSimSun" w:hAnsi="Liberation Serif" w:cs="Lucida Sans"/>
      <w:kern w:val="2"/>
      <w:lang w:val="en-US" w:eastAsia="zh-CN" w:bidi="hi-IN"/>
    </w:rPr>
  </w:style>
  <w:style w:type="paragraph" w:customStyle="1" w:styleId="TableContents">
    <w:name w:val="Table Contents"/>
    <w:basedOn w:val="TextBody"/>
    <w:qFormat/>
  </w:style>
  <w:style w:type="paragraph" w:customStyle="1" w:styleId="TableHeading">
    <w:name w:val="Table Heading"/>
    <w:basedOn w:val="TableContents"/>
    <w:qFormat/>
  </w:style>
  <w:style w:type="paragraph" w:customStyle="1" w:styleId="HeaderandFooter">
    <w:name w:val="Header and Footer"/>
    <w:basedOn w:val="Normal"/>
    <w:qFormat/>
    <w:pPr>
      <w:widowControl w:val="0"/>
      <w:suppressLineNumbers/>
      <w:tabs>
        <w:tab w:val="center" w:pos="4819"/>
        <w:tab w:val="right" w:pos="9638"/>
      </w:tabs>
      <w:suppressAutoHyphens/>
    </w:pPr>
    <w:rPr>
      <w:rFonts w:ascii="Liberation Serif" w:eastAsia="NSimSun" w:hAnsi="Liberation Serif" w:cs="Lucida Sans"/>
      <w:kern w:val="2"/>
      <w:lang w:val="en-US" w:eastAsia="zh-CN" w:bidi="hi-IN"/>
    </w:rPr>
  </w:style>
  <w:style w:type="paragraph" w:styleId="En-tte">
    <w:name w:val="header"/>
    <w:basedOn w:val="Normal"/>
    <w:pPr>
      <w:widowControl w:val="0"/>
      <w:suppressAutoHyphens/>
    </w:pPr>
    <w:rPr>
      <w:rFonts w:ascii="Liberation Serif" w:eastAsia="NSimSun" w:hAnsi="Liberation Serif" w:cs="Lucida Sans"/>
      <w:kern w:val="2"/>
      <w:lang w:val="en-US" w:eastAsia="zh-CN" w:bidi="hi-IN"/>
    </w:rPr>
  </w:style>
  <w:style w:type="paragraph" w:styleId="Pieddepage">
    <w:name w:val="footer"/>
    <w:basedOn w:val="Normal"/>
    <w:pPr>
      <w:widowControl w:val="0"/>
      <w:suppressAutoHyphens/>
    </w:pPr>
    <w:rPr>
      <w:rFonts w:ascii="Liberation Serif" w:eastAsia="NSimSun" w:hAnsi="Liberation Serif" w:cs="Lucida Sans"/>
      <w:kern w:val="2"/>
      <w:lang w:val="en-US" w:eastAsia="zh-CN" w:bidi="hi-IN"/>
    </w:rPr>
  </w:style>
  <w:style w:type="paragraph" w:styleId="Notedebasdepage">
    <w:name w:val="footnote text"/>
    <w:basedOn w:val="Normal"/>
    <w:pPr>
      <w:widowControl w:val="0"/>
      <w:suppressAutoHyphens/>
    </w:pPr>
    <w:rPr>
      <w:rFonts w:ascii="Liberation Serif" w:eastAsia="NSimSun" w:hAnsi="Liberation Serif" w:cs="Lucida Sans"/>
      <w:kern w:val="2"/>
      <w:lang w:val="en-US" w:eastAsia="zh-CN" w:bidi="hi-IN"/>
    </w:rPr>
  </w:style>
  <w:style w:type="paragraph" w:styleId="Notedefin">
    <w:name w:val="endnote text"/>
    <w:basedOn w:val="Normal"/>
    <w:pPr>
      <w:widowControl w:val="0"/>
      <w:suppressAutoHyphens/>
    </w:pPr>
    <w:rPr>
      <w:rFonts w:ascii="Liberation Serif" w:eastAsia="NSimSun" w:hAnsi="Liberation Serif" w:cs="Lucida Sans"/>
      <w:kern w:val="2"/>
      <w:lang w:val="en-US" w:eastAsia="zh-CN" w:bidi="hi-IN"/>
    </w:rPr>
  </w:style>
  <w:style w:type="character" w:styleId="Hyperlien">
    <w:name w:val="Hyperlink"/>
    <w:basedOn w:val="Policepardfaut"/>
    <w:uiPriority w:val="99"/>
    <w:unhideWhenUsed/>
    <w:rsid w:val="00CA0388"/>
    <w:rPr>
      <w:color w:val="0000FF"/>
      <w:u w:val="single"/>
    </w:rPr>
  </w:style>
  <w:style w:type="character" w:styleId="Lienvisit">
    <w:name w:val="FollowedHyperlink"/>
    <w:basedOn w:val="Policepardfaut"/>
    <w:uiPriority w:val="99"/>
    <w:semiHidden/>
    <w:unhideWhenUsed/>
    <w:rsid w:val="00CA0388"/>
    <w:rPr>
      <w:color w:val="551A8B" w:themeColor="followedHyperlink"/>
      <w:u w:val="single"/>
    </w:rPr>
  </w:style>
  <w:style w:type="character" w:styleId="lev">
    <w:name w:val="Strong"/>
    <w:basedOn w:val="Policepardfaut"/>
    <w:uiPriority w:val="22"/>
    <w:qFormat/>
    <w:rsid w:val="00763373"/>
    <w:rPr>
      <w:b/>
      <w:bCs/>
    </w:rPr>
  </w:style>
  <w:style w:type="character" w:styleId="Mentionnonrsolue">
    <w:name w:val="Unresolved Mention"/>
    <w:basedOn w:val="Policepardfaut"/>
    <w:uiPriority w:val="99"/>
    <w:semiHidden/>
    <w:unhideWhenUsed/>
    <w:rsid w:val="007633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qrbp.band/"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782</Words>
  <Characters>4305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Fauteux</dc:creator>
  <dc:description/>
  <cp:lastModifiedBy>Simon Fauteux</cp:lastModifiedBy>
  <cp:revision>3</cp:revision>
  <dcterms:created xsi:type="dcterms:W3CDTF">2026-05-21T15:41:00Z</dcterms:created>
  <dcterms:modified xsi:type="dcterms:W3CDTF">2026-05-21T15:41:00Z</dcterms:modified>
  <dc:language>en-US</dc:language>
</cp:coreProperties>
</file>