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FDAA" w14:textId="36425831" w:rsidR="008667B9" w:rsidRPr="00405145" w:rsidRDefault="008667B9">
      <w:pPr>
        <w:rPr>
          <w:b/>
          <w:bCs/>
          <w:sz w:val="18"/>
          <w:szCs w:val="18"/>
        </w:rPr>
      </w:pPr>
      <w:r w:rsidRPr="00405145">
        <w:rPr>
          <w:b/>
          <w:bCs/>
          <w:noProof/>
          <w:sz w:val="18"/>
          <w:szCs w:val="18"/>
        </w:rPr>
        <w:drawing>
          <wp:inline distT="0" distB="0" distL="0" distR="0" wp14:anchorId="0037E18F" wp14:editId="05769BCB">
            <wp:extent cx="597529" cy="597529"/>
            <wp:effectExtent l="0" t="0" r="0" b="0"/>
            <wp:docPr id="1398367626" name="Picture 1" descr="A logo with a circle of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67626" name="Picture 1" descr="A logo with a circle of fir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6792" cy="606792"/>
                    </a:xfrm>
                    <a:prstGeom prst="rect">
                      <a:avLst/>
                    </a:prstGeom>
                  </pic:spPr>
                </pic:pic>
              </a:graphicData>
            </a:graphic>
          </wp:inline>
        </w:drawing>
      </w:r>
      <w:r w:rsidRPr="00405145">
        <w:rPr>
          <w:b/>
          <w:bCs/>
          <w:sz w:val="18"/>
          <w:szCs w:val="18"/>
        </w:rPr>
        <w:t xml:space="preserve"> </w:t>
      </w:r>
      <w:r w:rsidRPr="00405145">
        <w:rPr>
          <w:b/>
          <w:bCs/>
          <w:noProof/>
          <w:sz w:val="18"/>
          <w:szCs w:val="18"/>
        </w:rPr>
        <w:drawing>
          <wp:inline distT="0" distB="0" distL="0" distR="0" wp14:anchorId="2A3E3122" wp14:editId="1031879F">
            <wp:extent cx="597529" cy="593545"/>
            <wp:effectExtent l="0" t="0" r="0" b="3810"/>
            <wp:docPr id="1389817900" name="Picture 2" descr="A whit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17900" name="Picture 2" descr="A white logo with a black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063" cy="606989"/>
                    </a:xfrm>
                    <a:prstGeom prst="rect">
                      <a:avLst/>
                    </a:prstGeom>
                  </pic:spPr>
                </pic:pic>
              </a:graphicData>
            </a:graphic>
          </wp:inline>
        </w:drawing>
      </w:r>
    </w:p>
    <w:p w14:paraId="59559BFD" w14:textId="77777777" w:rsidR="008667B9" w:rsidRPr="00405145" w:rsidRDefault="008667B9">
      <w:pPr>
        <w:rPr>
          <w:b/>
          <w:bCs/>
          <w:sz w:val="18"/>
          <w:szCs w:val="18"/>
        </w:rPr>
      </w:pPr>
    </w:p>
    <w:p w14:paraId="00000001" w14:textId="522B11C5" w:rsidR="00CE59CA" w:rsidRPr="00405145" w:rsidRDefault="00D76086">
      <w:pPr>
        <w:rPr>
          <w:b/>
          <w:bCs/>
          <w:sz w:val="18"/>
          <w:szCs w:val="18"/>
        </w:rPr>
      </w:pPr>
      <w:r w:rsidRPr="00405145">
        <w:rPr>
          <w:b/>
          <w:bCs/>
          <w:sz w:val="18"/>
          <w:szCs w:val="18"/>
        </w:rPr>
        <w:t>Mantisse</w:t>
      </w:r>
    </w:p>
    <w:p w14:paraId="55242818" w14:textId="4EDB9E43" w:rsidR="00834D8B" w:rsidRPr="00405145" w:rsidRDefault="00834D8B" w:rsidP="008667B9">
      <w:pPr>
        <w:rPr>
          <w:b/>
          <w:bCs/>
          <w:sz w:val="18"/>
          <w:szCs w:val="18"/>
        </w:rPr>
      </w:pPr>
      <w:r w:rsidRPr="00405145">
        <w:rPr>
          <w:rFonts w:eastAsia="Times New Roman"/>
          <w:i/>
          <w:iCs/>
          <w:sz w:val="18"/>
          <w:szCs w:val="18"/>
          <w:lang w:val="fr-CA" w:eastAsia="en-US"/>
        </w:rPr>
        <w:t>Les fleurs préférées de ma mère</w:t>
      </w:r>
      <w:r w:rsidR="00B47438" w:rsidRPr="00405145">
        <w:rPr>
          <w:rFonts w:eastAsia="Times New Roman"/>
          <w:sz w:val="18"/>
          <w:szCs w:val="18"/>
          <w:lang w:val="fr-CA" w:eastAsia="en-US"/>
        </w:rPr>
        <w:t xml:space="preserve"> – Un premier album </w:t>
      </w:r>
      <w:r w:rsidRPr="00405145">
        <w:rPr>
          <w:rFonts w:eastAsia="Times New Roman"/>
          <w:sz w:val="18"/>
          <w:szCs w:val="18"/>
          <w:lang w:val="fr-CA" w:eastAsia="en-US"/>
        </w:rPr>
        <w:t xml:space="preserve">à paraître le </w:t>
      </w:r>
      <w:r w:rsidR="00B75748" w:rsidRPr="00405145">
        <w:rPr>
          <w:rFonts w:eastAsia="Times New Roman"/>
          <w:sz w:val="18"/>
          <w:szCs w:val="18"/>
          <w:lang w:val="fr-CA" w:eastAsia="en-US"/>
        </w:rPr>
        <w:t>1</w:t>
      </w:r>
      <w:r w:rsidR="00B75748" w:rsidRPr="00405145">
        <w:rPr>
          <w:rFonts w:eastAsia="Times New Roman"/>
          <w:sz w:val="18"/>
          <w:szCs w:val="18"/>
          <w:vertAlign w:val="superscript"/>
          <w:lang w:val="fr-CA" w:eastAsia="en-US"/>
        </w:rPr>
        <w:t>er</w:t>
      </w:r>
      <w:r w:rsidR="00B75748" w:rsidRPr="00405145">
        <w:rPr>
          <w:rFonts w:eastAsia="Times New Roman"/>
          <w:sz w:val="18"/>
          <w:szCs w:val="18"/>
          <w:lang w:val="fr-CA" w:eastAsia="en-US"/>
        </w:rPr>
        <w:t xml:space="preserve"> mai</w:t>
      </w:r>
      <w:r w:rsidR="00B47438" w:rsidRPr="00405145">
        <w:rPr>
          <w:rFonts w:eastAsia="Times New Roman"/>
          <w:sz w:val="18"/>
          <w:szCs w:val="18"/>
          <w:lang w:val="fr-CA" w:eastAsia="en-US"/>
        </w:rPr>
        <w:t xml:space="preserve"> via 117 Records</w:t>
      </w:r>
    </w:p>
    <w:p w14:paraId="6F0C5CA8" w14:textId="71DEECDB" w:rsidR="00405145" w:rsidRPr="00405145" w:rsidRDefault="00834D8B" w:rsidP="00405145">
      <w:pPr>
        <w:pStyle w:val="NormalWeb"/>
        <w:rPr>
          <w:rFonts w:ascii="Arial" w:hAnsi="Arial" w:cs="Arial"/>
          <w:sz w:val="18"/>
          <w:szCs w:val="18"/>
          <w:lang w:val="fr-CA"/>
        </w:rPr>
      </w:pPr>
      <w:r w:rsidRPr="00840812">
        <w:rPr>
          <w:rFonts w:ascii="Arial" w:hAnsi="Arial" w:cs="Arial"/>
          <w:b/>
          <w:bCs/>
          <w:sz w:val="18"/>
          <w:szCs w:val="18"/>
          <w:lang w:val="fr-CA"/>
        </w:rPr>
        <w:t>En spectacle</w:t>
      </w:r>
      <w:r w:rsidR="00405145" w:rsidRPr="00840812">
        <w:rPr>
          <w:b/>
          <w:bCs/>
          <w:sz w:val="18"/>
          <w:szCs w:val="18"/>
          <w:lang w:val="fr-CA"/>
        </w:rPr>
        <w:br/>
      </w:r>
      <w:r w:rsidRPr="00405145">
        <w:rPr>
          <w:rFonts w:ascii="Arial" w:hAnsi="Arial" w:cs="Arial"/>
          <w:sz w:val="18"/>
          <w:szCs w:val="18"/>
          <w:lang w:val="fr-CA"/>
        </w:rPr>
        <w:t>20/0</w:t>
      </w:r>
      <w:r w:rsidR="0045489D">
        <w:rPr>
          <w:rFonts w:ascii="Arial" w:hAnsi="Arial" w:cs="Arial"/>
          <w:sz w:val="18"/>
          <w:szCs w:val="18"/>
          <w:lang w:val="fr-CA"/>
        </w:rPr>
        <w:t>4</w:t>
      </w:r>
      <w:r w:rsidRPr="00405145">
        <w:rPr>
          <w:rFonts w:ascii="Arial" w:hAnsi="Arial" w:cs="Arial"/>
          <w:sz w:val="18"/>
          <w:szCs w:val="18"/>
          <w:lang w:val="fr-CA"/>
        </w:rPr>
        <w:t>– Montréal – Quai des brumes</w:t>
      </w:r>
      <w:r w:rsidRPr="00405145">
        <w:rPr>
          <w:rFonts w:ascii="Arial" w:hAnsi="Arial" w:cs="Arial"/>
          <w:sz w:val="18"/>
          <w:szCs w:val="18"/>
          <w:lang w:val="fr-CA"/>
        </w:rPr>
        <w:br/>
      </w:r>
      <w:r w:rsidR="008667B9" w:rsidRPr="00405145">
        <w:rPr>
          <w:rFonts w:ascii="Arial" w:hAnsi="Arial" w:cs="Arial"/>
          <w:b/>
          <w:bCs/>
          <w:sz w:val="18"/>
          <w:szCs w:val="18"/>
          <w:lang w:val="fr-CA"/>
        </w:rPr>
        <w:br/>
      </w:r>
      <w:r w:rsidR="00405145" w:rsidRPr="00405145">
        <w:rPr>
          <w:rFonts w:ascii="Arial" w:hAnsi="Arial" w:cs="Arial"/>
          <w:b/>
          <w:bCs/>
          <w:sz w:val="18"/>
          <w:szCs w:val="18"/>
          <w:lang w:val="fr-CA"/>
        </w:rPr>
        <w:t>Montréal, mai 2026</w:t>
      </w:r>
      <w:r w:rsidR="00405145" w:rsidRPr="00405145">
        <w:rPr>
          <w:rFonts w:ascii="Arial" w:hAnsi="Arial" w:cs="Arial"/>
          <w:sz w:val="18"/>
          <w:szCs w:val="18"/>
          <w:lang w:val="fr-CA"/>
        </w:rPr>
        <w:t xml:space="preserve"> – Après avoir dévoilé les extraits </w:t>
      </w:r>
      <w:r w:rsidR="00405145" w:rsidRPr="00405145">
        <w:rPr>
          <w:rStyle w:val="Emphasis"/>
          <w:rFonts w:ascii="Arial" w:hAnsi="Arial" w:cs="Arial"/>
          <w:sz w:val="18"/>
          <w:szCs w:val="18"/>
          <w:lang w:val="fr-CA"/>
        </w:rPr>
        <w:t>Mourir ensemble</w:t>
      </w:r>
      <w:r w:rsidR="00405145" w:rsidRPr="00405145">
        <w:rPr>
          <w:rFonts w:ascii="Arial" w:hAnsi="Arial" w:cs="Arial"/>
          <w:sz w:val="18"/>
          <w:szCs w:val="18"/>
          <w:lang w:val="fr-CA"/>
        </w:rPr>
        <w:t xml:space="preserve"> et </w:t>
      </w:r>
      <w:r w:rsidR="00405145" w:rsidRPr="00405145">
        <w:rPr>
          <w:rStyle w:val="Emphasis"/>
          <w:rFonts w:ascii="Arial" w:hAnsi="Arial" w:cs="Arial"/>
          <w:sz w:val="18"/>
          <w:szCs w:val="18"/>
          <w:lang w:val="fr-CA"/>
        </w:rPr>
        <w:t>Septembre</w:t>
      </w:r>
      <w:r w:rsidR="00405145" w:rsidRPr="00405145">
        <w:rPr>
          <w:rFonts w:ascii="Arial" w:hAnsi="Arial" w:cs="Arial"/>
          <w:sz w:val="18"/>
          <w:szCs w:val="18"/>
          <w:lang w:val="fr-CA"/>
        </w:rPr>
        <w:t xml:space="preserve">, </w:t>
      </w:r>
      <w:r w:rsidR="00840812" w:rsidRPr="00840812">
        <w:rPr>
          <w:rFonts w:ascii="Arial" w:hAnsi="Arial" w:cs="Arial"/>
          <w:b/>
          <w:bCs/>
          <w:sz w:val="18"/>
          <w:szCs w:val="18"/>
          <w:lang w:val="fr-CA"/>
        </w:rPr>
        <w:t>Mantisse</w:t>
      </w:r>
      <w:r w:rsidR="00840812" w:rsidRPr="00405145">
        <w:rPr>
          <w:rFonts w:ascii="Arial" w:hAnsi="Arial" w:cs="Arial"/>
          <w:sz w:val="18"/>
          <w:szCs w:val="18"/>
          <w:lang w:val="fr-CA"/>
        </w:rPr>
        <w:t xml:space="preserve"> </w:t>
      </w:r>
      <w:r w:rsidR="00405145" w:rsidRPr="00405145">
        <w:rPr>
          <w:rFonts w:ascii="Arial" w:hAnsi="Arial" w:cs="Arial"/>
          <w:sz w:val="18"/>
          <w:szCs w:val="18"/>
          <w:lang w:val="fr-CA"/>
        </w:rPr>
        <w:t xml:space="preserve">(Thomas Thivierge-Gauthier) s’apprête à faire paraître son premier album </w:t>
      </w:r>
      <w:r w:rsidR="00405145" w:rsidRPr="00405145">
        <w:rPr>
          <w:rStyle w:val="Emphasis"/>
          <w:rFonts w:ascii="Arial" w:hAnsi="Arial" w:cs="Arial"/>
          <w:sz w:val="18"/>
          <w:szCs w:val="18"/>
          <w:lang w:val="fr-CA"/>
        </w:rPr>
        <w:t>Les fleurs préférées de ma mère</w:t>
      </w:r>
      <w:r w:rsidR="00405145" w:rsidRPr="00405145">
        <w:rPr>
          <w:rFonts w:ascii="Arial" w:hAnsi="Arial" w:cs="Arial"/>
          <w:sz w:val="18"/>
          <w:szCs w:val="18"/>
          <w:lang w:val="fr-CA"/>
        </w:rPr>
        <w:t xml:space="preserve"> le 1er mai via 117 Records.</w:t>
      </w:r>
      <w:r w:rsidR="00405145">
        <w:rPr>
          <w:sz w:val="18"/>
          <w:szCs w:val="18"/>
          <w:lang w:val="fr-CA"/>
        </w:rPr>
        <w:t xml:space="preserve"> </w:t>
      </w:r>
      <w:r w:rsidR="00405145">
        <w:rPr>
          <w:rFonts w:ascii="Arial" w:hAnsi="Arial" w:cs="Arial"/>
          <w:sz w:val="18"/>
          <w:szCs w:val="18"/>
          <w:lang w:val="fr-CA"/>
        </w:rPr>
        <w:t xml:space="preserve">Il </w:t>
      </w:r>
      <w:r w:rsidR="00405145" w:rsidRPr="00405145">
        <w:rPr>
          <w:rFonts w:ascii="Arial" w:hAnsi="Arial" w:cs="Arial"/>
          <w:sz w:val="18"/>
          <w:szCs w:val="18"/>
          <w:lang w:val="fr-CA"/>
        </w:rPr>
        <w:t xml:space="preserve">en offrira un premier aperçu sur scène le 20 </w:t>
      </w:r>
      <w:r w:rsidR="0045489D">
        <w:rPr>
          <w:rFonts w:ascii="Arial" w:hAnsi="Arial" w:cs="Arial"/>
          <w:sz w:val="18"/>
          <w:szCs w:val="18"/>
          <w:lang w:val="fr-CA"/>
        </w:rPr>
        <w:t xml:space="preserve">avril </w:t>
      </w:r>
      <w:r w:rsidR="00405145" w:rsidRPr="00405145">
        <w:rPr>
          <w:rFonts w:ascii="Arial" w:hAnsi="Arial" w:cs="Arial"/>
          <w:sz w:val="18"/>
          <w:szCs w:val="18"/>
          <w:lang w:val="fr-CA"/>
        </w:rPr>
        <w:t>au Quai des Brumes, à Montréal, en formule duo, en prélude à une série de spectacles à venir à l’automne.</w:t>
      </w:r>
    </w:p>
    <w:p w14:paraId="5251CD8F" w14:textId="77777777" w:rsidR="00405145" w:rsidRPr="00405145" w:rsidRDefault="00405145" w:rsidP="00405145">
      <w:pPr>
        <w:pStyle w:val="NormalWeb"/>
        <w:rPr>
          <w:rFonts w:ascii="Arial" w:hAnsi="Arial" w:cs="Arial"/>
          <w:sz w:val="18"/>
          <w:szCs w:val="18"/>
          <w:lang w:val="fr-CA"/>
        </w:rPr>
      </w:pPr>
      <w:r w:rsidRPr="00405145">
        <w:rPr>
          <w:rFonts w:ascii="Arial" w:hAnsi="Arial" w:cs="Arial"/>
          <w:sz w:val="18"/>
          <w:szCs w:val="18"/>
          <w:lang w:val="fr-CA"/>
        </w:rPr>
        <w:t>Ce disque marque un moment charnière. À la suite d’une pause amorcée en 2022, l’artiste entame une remise en question profonde qui le mènera sur les routes de l’Europe et de l’Amérique centrale. De ce parcours naît un besoin de retour à l’essentiel : une guitare, une voix, et une écriture sans détour.</w:t>
      </w:r>
    </w:p>
    <w:p w14:paraId="2747C37D" w14:textId="6200744D" w:rsidR="00405145" w:rsidRPr="00405145" w:rsidRDefault="00405145" w:rsidP="00405145">
      <w:pPr>
        <w:pStyle w:val="NormalWeb"/>
        <w:rPr>
          <w:rFonts w:ascii="Arial" w:hAnsi="Arial" w:cs="Arial"/>
          <w:sz w:val="18"/>
          <w:szCs w:val="18"/>
          <w:lang w:val="fr-CA"/>
        </w:rPr>
      </w:pPr>
      <w:r w:rsidRPr="00405145">
        <w:rPr>
          <w:rFonts w:ascii="Arial" w:hAnsi="Arial" w:cs="Arial"/>
          <w:sz w:val="18"/>
          <w:szCs w:val="18"/>
          <w:lang w:val="fr-CA"/>
        </w:rPr>
        <w:t xml:space="preserve">Avec </w:t>
      </w:r>
      <w:r w:rsidRPr="00405145">
        <w:rPr>
          <w:rStyle w:val="Emphasis"/>
          <w:rFonts w:ascii="Arial" w:hAnsi="Arial" w:cs="Arial"/>
          <w:sz w:val="18"/>
          <w:szCs w:val="18"/>
          <w:lang w:val="fr-CA"/>
        </w:rPr>
        <w:t>Les fleurs préférées de ma mère</w:t>
      </w:r>
      <w:r w:rsidRPr="00405145">
        <w:rPr>
          <w:rFonts w:ascii="Arial" w:hAnsi="Arial" w:cs="Arial"/>
          <w:sz w:val="18"/>
          <w:szCs w:val="18"/>
          <w:lang w:val="fr-CA"/>
        </w:rPr>
        <w:t xml:space="preserve">, </w:t>
      </w:r>
      <w:r w:rsidR="00840812" w:rsidRPr="007C0C01">
        <w:rPr>
          <w:rFonts w:ascii="Arial" w:hAnsi="Arial" w:cs="Arial"/>
          <w:b/>
          <w:bCs/>
          <w:sz w:val="18"/>
          <w:szCs w:val="18"/>
          <w:lang w:val="fr-CA"/>
        </w:rPr>
        <w:t>Mantisse</w:t>
      </w:r>
      <w:r w:rsidRPr="00405145">
        <w:rPr>
          <w:rFonts w:ascii="Arial" w:hAnsi="Arial" w:cs="Arial"/>
          <w:sz w:val="18"/>
          <w:szCs w:val="18"/>
          <w:lang w:val="fr-CA"/>
        </w:rPr>
        <w:t xml:space="preserve"> propose une œuvre introspective où se croisent amour, amitié et liens familiaux, filtrés à travers les réalités de l’ère numérique. Au fil des chansons, une même interrogation persiste — connaît-on réellement les gens que l’on aime ? — donnant à l’album une tension douce entre proximité et distance, lucidité et attachement.</w:t>
      </w:r>
    </w:p>
    <w:p w14:paraId="07235267" w14:textId="77777777" w:rsidR="00405145" w:rsidRPr="00405145" w:rsidRDefault="00405145" w:rsidP="00405145">
      <w:pPr>
        <w:pStyle w:val="NormalWeb"/>
        <w:rPr>
          <w:rFonts w:ascii="Arial" w:hAnsi="Arial" w:cs="Arial"/>
          <w:sz w:val="18"/>
          <w:szCs w:val="18"/>
          <w:lang w:val="fr-CA"/>
        </w:rPr>
      </w:pPr>
      <w:r w:rsidRPr="00405145">
        <w:rPr>
          <w:rFonts w:ascii="Arial" w:hAnsi="Arial" w:cs="Arial"/>
          <w:sz w:val="18"/>
          <w:szCs w:val="18"/>
          <w:lang w:val="fr-CA"/>
        </w:rPr>
        <w:t>Porté par une approche folk minimaliste, l’album laisse respirer chaque émotion. Les arrangements, discrets et sensibles, mêlent guitare-voix, piano feutré et textures enveloppantes, soutenant une parole intime sans jamais l’alourdir.</w:t>
      </w:r>
    </w:p>
    <w:p w14:paraId="711CF189" w14:textId="77777777" w:rsidR="00405145" w:rsidRPr="00405145" w:rsidRDefault="00405145" w:rsidP="00405145">
      <w:pPr>
        <w:pStyle w:val="NormalWeb"/>
        <w:rPr>
          <w:rFonts w:ascii="Arial" w:hAnsi="Arial" w:cs="Arial"/>
          <w:sz w:val="18"/>
          <w:szCs w:val="18"/>
          <w:lang w:val="fr-CA"/>
        </w:rPr>
      </w:pPr>
      <w:r w:rsidRPr="00405145">
        <w:rPr>
          <w:rFonts w:ascii="Arial" w:hAnsi="Arial" w:cs="Arial"/>
          <w:sz w:val="18"/>
          <w:szCs w:val="18"/>
          <w:lang w:val="fr-CA"/>
        </w:rPr>
        <w:t>Réalisé aux côtés d’Étienne Coppée et co-réalisé par Benjamin Duplantie-Grenier, le projet s’ouvre subtilement à d’autres influences, intégrant des touches électro-acoustiques et la contribution de collaborateurs tels que François Lafontaine et Marie-Pierre Arthur.</w:t>
      </w:r>
    </w:p>
    <w:p w14:paraId="7E6B16D7" w14:textId="77777777" w:rsidR="00405145" w:rsidRDefault="00405145" w:rsidP="00405145">
      <w:pPr>
        <w:pStyle w:val="NormalWeb"/>
        <w:rPr>
          <w:rFonts w:ascii="Arial" w:hAnsi="Arial" w:cs="Arial"/>
          <w:sz w:val="18"/>
          <w:szCs w:val="18"/>
          <w:lang w:val="fr-CA"/>
        </w:rPr>
      </w:pPr>
      <w:r w:rsidRPr="00405145">
        <w:rPr>
          <w:rFonts w:ascii="Arial" w:hAnsi="Arial" w:cs="Arial"/>
          <w:sz w:val="18"/>
          <w:szCs w:val="18"/>
          <w:lang w:val="fr-CA"/>
        </w:rPr>
        <w:t xml:space="preserve">Pensé comme une œuvre de transition, </w:t>
      </w:r>
      <w:r w:rsidRPr="00405145">
        <w:rPr>
          <w:rStyle w:val="Emphasis"/>
          <w:rFonts w:ascii="Arial" w:hAnsi="Arial" w:cs="Arial"/>
          <w:sz w:val="18"/>
          <w:szCs w:val="18"/>
          <w:lang w:val="fr-CA"/>
        </w:rPr>
        <w:t>Les fleurs préférées de ma mère</w:t>
      </w:r>
      <w:r w:rsidRPr="00405145">
        <w:rPr>
          <w:rFonts w:ascii="Arial" w:hAnsi="Arial" w:cs="Arial"/>
          <w:sz w:val="18"/>
          <w:szCs w:val="18"/>
          <w:lang w:val="fr-CA"/>
        </w:rPr>
        <w:t xml:space="preserve"> trace les contours d’une transformation artistique et personnelle, où la vulnérabilité devient </w:t>
      </w:r>
      <w:proofErr w:type="gramStart"/>
      <w:r w:rsidRPr="00405145">
        <w:rPr>
          <w:rFonts w:ascii="Arial" w:hAnsi="Arial" w:cs="Arial"/>
          <w:sz w:val="18"/>
          <w:szCs w:val="18"/>
          <w:lang w:val="fr-CA"/>
        </w:rPr>
        <w:t>moteur</w:t>
      </w:r>
      <w:proofErr w:type="gramEnd"/>
      <w:r w:rsidRPr="00405145">
        <w:rPr>
          <w:rFonts w:ascii="Arial" w:hAnsi="Arial" w:cs="Arial"/>
          <w:sz w:val="18"/>
          <w:szCs w:val="18"/>
          <w:lang w:val="fr-CA"/>
        </w:rPr>
        <w:t xml:space="preserve"> de création.</w:t>
      </w:r>
    </w:p>
    <w:p w14:paraId="0C74781D" w14:textId="77777777" w:rsidR="00840812" w:rsidRPr="00840812" w:rsidRDefault="00840812" w:rsidP="00840812">
      <w:pPr>
        <w:spacing w:before="240" w:after="240"/>
        <w:rPr>
          <w:rFonts w:eastAsia="Times New Roman"/>
          <w:sz w:val="18"/>
          <w:szCs w:val="18"/>
        </w:rPr>
      </w:pPr>
      <w:r w:rsidRPr="00840812">
        <w:rPr>
          <w:rFonts w:eastAsia="Times New Roman"/>
          <w:b/>
          <w:bCs/>
          <w:sz w:val="18"/>
          <w:szCs w:val="18"/>
        </w:rPr>
        <w:t>Mantisse</w:t>
      </w:r>
      <w:r w:rsidRPr="00840812">
        <w:rPr>
          <w:rFonts w:eastAsia="Times New Roman"/>
          <w:sz w:val="18"/>
          <w:szCs w:val="18"/>
        </w:rPr>
        <w:t xml:space="preserve"> est un auteur-compositeur-interprète montréalais. Formé en guitare et en chant dès sa jeunesse, il se tourne vers le hip-hop à l’adolescence, un style qui devient central dans sa pratique dès l’âge de 17 ans. En 2016, il cofonde le groupe de rap LaF avec des amis du CEGEP, marquant ainsi ses débuts professionnels. Le groupe s’impose rapidement sur la scène rap et musicale québécoise, notamment en remportant Les </w:t>
      </w:r>
      <w:proofErr w:type="spellStart"/>
      <w:r w:rsidRPr="00840812">
        <w:rPr>
          <w:rFonts w:eastAsia="Times New Roman"/>
          <w:sz w:val="18"/>
          <w:szCs w:val="18"/>
        </w:rPr>
        <w:t>Francouvertes</w:t>
      </w:r>
      <w:proofErr w:type="spellEnd"/>
      <w:r w:rsidRPr="00840812">
        <w:rPr>
          <w:rFonts w:eastAsia="Times New Roman"/>
          <w:sz w:val="18"/>
          <w:szCs w:val="18"/>
        </w:rPr>
        <w:t xml:space="preserve"> en 2018. Avec LaF, Mantisse co-écrit, </w:t>
      </w:r>
      <w:proofErr w:type="spellStart"/>
      <w:r w:rsidRPr="00840812">
        <w:rPr>
          <w:rFonts w:eastAsia="Times New Roman"/>
          <w:sz w:val="18"/>
          <w:szCs w:val="18"/>
        </w:rPr>
        <w:t>co</w:t>
      </w:r>
      <w:proofErr w:type="spellEnd"/>
      <w:r w:rsidRPr="00840812">
        <w:rPr>
          <w:rFonts w:eastAsia="Times New Roman"/>
          <w:sz w:val="18"/>
          <w:szCs w:val="18"/>
        </w:rPr>
        <w:t xml:space="preserve">-interprète et co-réalise trois </w:t>
      </w:r>
      <w:proofErr w:type="spellStart"/>
      <w:r w:rsidRPr="00840812">
        <w:rPr>
          <w:rFonts w:eastAsia="Times New Roman"/>
          <w:sz w:val="18"/>
          <w:szCs w:val="18"/>
        </w:rPr>
        <w:t>EPs</w:t>
      </w:r>
      <w:proofErr w:type="spellEnd"/>
      <w:r w:rsidRPr="00840812">
        <w:rPr>
          <w:rFonts w:eastAsia="Times New Roman"/>
          <w:sz w:val="18"/>
          <w:szCs w:val="18"/>
        </w:rPr>
        <w:t>, trois albums, en plus de lancer un album solo en 2022, sous l’étiquette Disques 7ième Ciel. Artiste de scène prolifique et énergique, il cumule plus de 300 spectacles à travers les bars, salles et grands festivals du Québec.</w:t>
      </w:r>
    </w:p>
    <w:p w14:paraId="6B30B2D8" w14:textId="77777777" w:rsidR="00840812" w:rsidRPr="00840812" w:rsidRDefault="00840812" w:rsidP="00840812">
      <w:pPr>
        <w:spacing w:before="240" w:after="240"/>
        <w:rPr>
          <w:rFonts w:eastAsia="Times New Roman"/>
          <w:sz w:val="18"/>
          <w:szCs w:val="18"/>
        </w:rPr>
      </w:pPr>
      <w:r w:rsidRPr="00840812">
        <w:rPr>
          <w:rFonts w:eastAsia="Times New Roman"/>
          <w:sz w:val="18"/>
          <w:szCs w:val="18"/>
        </w:rPr>
        <w:t xml:space="preserve">À la fin de 2022, une remise en question identitaire le ramène à ses premiers amours musicaux. En voyageant en Europe et en Amérique centrale avec sa guitare, et au contact de </w:t>
      </w:r>
      <w:proofErr w:type="spellStart"/>
      <w:r w:rsidRPr="00840812">
        <w:rPr>
          <w:rFonts w:eastAsia="Times New Roman"/>
          <w:sz w:val="18"/>
          <w:szCs w:val="18"/>
        </w:rPr>
        <w:t>musicien·nes</w:t>
      </w:r>
      <w:proofErr w:type="spellEnd"/>
      <w:r w:rsidRPr="00840812">
        <w:rPr>
          <w:rFonts w:eastAsia="Times New Roman"/>
          <w:sz w:val="18"/>
          <w:szCs w:val="18"/>
        </w:rPr>
        <w:t xml:space="preserve"> </w:t>
      </w:r>
      <w:proofErr w:type="spellStart"/>
      <w:r w:rsidRPr="00840812">
        <w:rPr>
          <w:rFonts w:eastAsia="Times New Roman"/>
          <w:sz w:val="18"/>
          <w:szCs w:val="18"/>
        </w:rPr>
        <w:t>issu·es</w:t>
      </w:r>
      <w:proofErr w:type="spellEnd"/>
      <w:r w:rsidRPr="00840812">
        <w:rPr>
          <w:rFonts w:eastAsia="Times New Roman"/>
          <w:sz w:val="18"/>
          <w:szCs w:val="18"/>
        </w:rPr>
        <w:t xml:space="preserve"> du rock et de la chanson, il amorce une recherche artistique plus intime, nourrie par la littérature et des réflexions sur l’amour, l’amitié et les liens familiaux à l’ère numérique. Ce virage marque une transition vers une musique plus personnelle et profonde, explorée notamment en collaboration avec Étienne Coppée et </w:t>
      </w:r>
      <w:proofErr w:type="spellStart"/>
      <w:r w:rsidRPr="00840812">
        <w:rPr>
          <w:rFonts w:eastAsia="Times New Roman"/>
          <w:sz w:val="18"/>
          <w:szCs w:val="18"/>
        </w:rPr>
        <w:t>Bnjmn.lloyd</w:t>
      </w:r>
      <w:proofErr w:type="spellEnd"/>
      <w:r w:rsidRPr="00840812">
        <w:rPr>
          <w:rFonts w:eastAsia="Times New Roman"/>
          <w:sz w:val="18"/>
          <w:szCs w:val="18"/>
        </w:rPr>
        <w:t>, qui l’accompagnent respectivement dans l’écriture, la direction artistique et l’exploration sonore d’une nouvelle esthétique folk contemporaine. En 2026, c’est toujours avec son timbre de voix distingué et son sens de la mélodie qu’on lui connaît, qu’il présente un premier album sous l’étiquette 117 Records, fruit de cette démarche personnelle et artistique.</w:t>
      </w:r>
    </w:p>
    <w:p w14:paraId="127FF27C" w14:textId="2A4CABE3" w:rsidR="00834D8B" w:rsidRPr="0045489D" w:rsidRDefault="00834D8B" w:rsidP="00834D8B">
      <w:pPr>
        <w:rPr>
          <w:rFonts w:eastAsia="Times New Roman"/>
          <w:sz w:val="18"/>
          <w:szCs w:val="18"/>
          <w:lang w:val="fr-CA"/>
        </w:rPr>
      </w:pPr>
      <w:r w:rsidRPr="0045489D">
        <w:rPr>
          <w:rFonts w:eastAsia="Times New Roman"/>
          <w:sz w:val="18"/>
          <w:szCs w:val="18"/>
          <w:lang w:val="fr-CA"/>
        </w:rPr>
        <w:t>Source : 117 Records</w:t>
      </w:r>
    </w:p>
    <w:p w14:paraId="53C9D5ED" w14:textId="1D3C8B95" w:rsidR="00834D8B" w:rsidRPr="0045489D" w:rsidRDefault="00834D8B" w:rsidP="00834D8B">
      <w:pPr>
        <w:rPr>
          <w:rFonts w:eastAsia="Times New Roman"/>
          <w:sz w:val="18"/>
          <w:szCs w:val="18"/>
          <w:lang w:val="fr-CA"/>
        </w:rPr>
      </w:pPr>
      <w:r w:rsidRPr="0045489D">
        <w:rPr>
          <w:rFonts w:eastAsia="Times New Roman"/>
          <w:sz w:val="18"/>
          <w:szCs w:val="18"/>
          <w:lang w:val="fr-CA"/>
        </w:rPr>
        <w:t>Info</w:t>
      </w:r>
      <w:r w:rsidR="007C0C01" w:rsidRPr="0045489D">
        <w:rPr>
          <w:rFonts w:eastAsia="Times New Roman"/>
          <w:sz w:val="18"/>
          <w:szCs w:val="18"/>
          <w:lang w:val="fr-CA"/>
        </w:rPr>
        <w:t>rmation</w:t>
      </w:r>
      <w:r w:rsidRPr="0045489D">
        <w:rPr>
          <w:rFonts w:eastAsia="Times New Roman"/>
          <w:sz w:val="18"/>
          <w:szCs w:val="18"/>
          <w:lang w:val="fr-CA"/>
        </w:rPr>
        <w:t> : Simon</w:t>
      </w:r>
      <w:r w:rsidR="007C0C01" w:rsidRPr="0045489D">
        <w:rPr>
          <w:rFonts w:eastAsia="Times New Roman"/>
          <w:sz w:val="18"/>
          <w:szCs w:val="18"/>
          <w:lang w:val="fr-CA"/>
        </w:rPr>
        <w:t xml:space="preserve"> Fauteux</w:t>
      </w:r>
      <w:r w:rsidRPr="0045489D">
        <w:rPr>
          <w:rFonts w:eastAsia="Times New Roman"/>
          <w:sz w:val="18"/>
          <w:szCs w:val="18"/>
          <w:lang w:val="fr-CA"/>
        </w:rPr>
        <w:t xml:space="preserve"> / Patricia</w:t>
      </w:r>
      <w:r w:rsidR="007C0C01" w:rsidRPr="0045489D">
        <w:rPr>
          <w:rFonts w:eastAsia="Times New Roman"/>
          <w:sz w:val="18"/>
          <w:szCs w:val="18"/>
          <w:lang w:val="fr-CA"/>
        </w:rPr>
        <w:t xml:space="preserve"> Clavel</w:t>
      </w:r>
    </w:p>
    <w:p w14:paraId="00000031" w14:textId="017FB126" w:rsidR="00CE59CA" w:rsidRPr="0045489D" w:rsidRDefault="00405145" w:rsidP="3E2A31C8">
      <w:pPr>
        <w:rPr>
          <w:rFonts w:eastAsia="Times New Roman"/>
          <w:sz w:val="18"/>
          <w:szCs w:val="18"/>
          <w:lang w:val="fr-CA"/>
        </w:rPr>
      </w:pPr>
      <w:r w:rsidRPr="0045489D">
        <w:rPr>
          <w:rFonts w:eastAsia="Times New Roman"/>
          <w:sz w:val="18"/>
          <w:szCs w:val="18"/>
          <w:lang w:val="fr-CA"/>
        </w:rPr>
        <w:t xml:space="preserve"> </w:t>
      </w:r>
      <w:r w:rsidR="3E2A31C8" w:rsidRPr="0045489D">
        <w:rPr>
          <w:rFonts w:eastAsia="Times New Roman"/>
          <w:sz w:val="18"/>
          <w:szCs w:val="18"/>
          <w:lang w:val="fr-CA"/>
        </w:rPr>
        <w:t xml:space="preserve"> </w:t>
      </w:r>
    </w:p>
    <w:sectPr w:rsidR="00CE59CA" w:rsidRPr="0045489D">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E1CC0" w14:textId="77777777" w:rsidR="008026BC" w:rsidRDefault="008026BC">
      <w:pPr>
        <w:spacing w:line="240" w:lineRule="auto"/>
      </w:pPr>
      <w:r>
        <w:separator/>
      </w:r>
    </w:p>
  </w:endnote>
  <w:endnote w:type="continuationSeparator" w:id="0">
    <w:p w14:paraId="77D50B4D" w14:textId="77777777" w:rsidR="008026BC" w:rsidRDefault="008026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D7CD896-9B7A-DE4B-8085-26B85C919B64}"/>
    <w:embedBold r:id="rId2" w:fontKey="{DB1F53F6-D584-AC46-8948-CD690A352FC2}"/>
    <w:embedItalic r:id="rId3" w:fontKey="{27B405C2-7882-2D47-82F2-CCF052111B9C}"/>
  </w:font>
  <w:font w:name="Times New Roman">
    <w:panose1 w:val="02020603050405020304"/>
    <w:charset w:val="00"/>
    <w:family w:val="roman"/>
    <w:pitch w:val="variable"/>
    <w:sig w:usb0="E0002EFF" w:usb1="C000785B" w:usb2="00000009" w:usb3="00000000" w:csb0="000001FF" w:csb1="00000000"/>
    <w:embedRegular r:id="rId4" w:fontKey="{EDA038B5-A044-AB4D-B4BC-D6D04611935D}"/>
    <w:embedBold r:id="rId5" w:fontKey="{0526F3CE-C12F-9A46-A0BA-05CE8A03966D}"/>
    <w:embedItalic r:id="rId6" w:fontKey="{9B7A9A2B-D9AE-9B42-89AC-F9B3BB7B835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AB0F191F-4154-B949-BDCA-BDC26905DD9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74F73A1B-96D8-5841-87FF-62A34BC6E5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A44EF" w14:textId="77777777" w:rsidR="008026BC" w:rsidRDefault="008026BC">
      <w:pPr>
        <w:spacing w:line="240" w:lineRule="auto"/>
      </w:pPr>
      <w:r>
        <w:separator/>
      </w:r>
    </w:p>
  </w:footnote>
  <w:footnote w:type="continuationSeparator" w:id="0">
    <w:p w14:paraId="09273542" w14:textId="77777777" w:rsidR="008026BC" w:rsidRDefault="008026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77777777" w:rsidR="00CE59CA" w:rsidRDefault="00CE59C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9CA"/>
    <w:rsid w:val="00096C5A"/>
    <w:rsid w:val="00096C74"/>
    <w:rsid w:val="001A59C2"/>
    <w:rsid w:val="00301886"/>
    <w:rsid w:val="0033069A"/>
    <w:rsid w:val="003444FE"/>
    <w:rsid w:val="003F1DAD"/>
    <w:rsid w:val="00405145"/>
    <w:rsid w:val="00437C17"/>
    <w:rsid w:val="0045489D"/>
    <w:rsid w:val="00485AA1"/>
    <w:rsid w:val="004870A3"/>
    <w:rsid w:val="004F447B"/>
    <w:rsid w:val="007C0C01"/>
    <w:rsid w:val="008026BC"/>
    <w:rsid w:val="00834D8B"/>
    <w:rsid w:val="00840812"/>
    <w:rsid w:val="008667B9"/>
    <w:rsid w:val="008A345C"/>
    <w:rsid w:val="008D6048"/>
    <w:rsid w:val="00A131E7"/>
    <w:rsid w:val="00A96512"/>
    <w:rsid w:val="00B47438"/>
    <w:rsid w:val="00B75748"/>
    <w:rsid w:val="00B907AC"/>
    <w:rsid w:val="00CE59CA"/>
    <w:rsid w:val="00D76086"/>
    <w:rsid w:val="00E172C1"/>
    <w:rsid w:val="00E31AFE"/>
    <w:rsid w:val="00EE448E"/>
    <w:rsid w:val="00F1599B"/>
    <w:rsid w:val="00FD3F78"/>
    <w:rsid w:val="00FD5658"/>
    <w:rsid w:val="27939ECA"/>
    <w:rsid w:val="3E2A31C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680545C"/>
  <w15:docId w15:val="{2040D1F2-6C7C-4FBD-B501-C8D851AF3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8667B9"/>
    <w:pPr>
      <w:spacing w:before="100" w:beforeAutospacing="1" w:after="100" w:afterAutospacing="1" w:line="240" w:lineRule="auto"/>
    </w:pPr>
    <w:rPr>
      <w:rFonts w:ascii="Times New Roman" w:eastAsia="Times New Roman" w:hAnsi="Times New Roman" w:cs="Times New Roman"/>
      <w:sz w:val="24"/>
      <w:szCs w:val="24"/>
      <w:lang w:val="en-CA" w:eastAsia="en-US"/>
    </w:rPr>
  </w:style>
  <w:style w:type="character" w:styleId="Strong">
    <w:name w:val="Strong"/>
    <w:basedOn w:val="DefaultParagraphFont"/>
    <w:uiPriority w:val="22"/>
    <w:qFormat/>
    <w:rsid w:val="008667B9"/>
    <w:rPr>
      <w:b/>
      <w:bCs/>
    </w:rPr>
  </w:style>
  <w:style w:type="character" w:styleId="Emphasis">
    <w:name w:val="Emphasis"/>
    <w:basedOn w:val="DefaultParagraphFont"/>
    <w:uiPriority w:val="20"/>
    <w:qFormat/>
    <w:rsid w:val="008667B9"/>
    <w:rPr>
      <w:i/>
      <w:iCs/>
    </w:rPr>
  </w:style>
  <w:style w:type="character" w:customStyle="1" w:styleId="apple-converted-space">
    <w:name w:val="apple-converted-space"/>
    <w:basedOn w:val="DefaultParagraphFont"/>
    <w:rsid w:val="00834D8B"/>
  </w:style>
  <w:style w:type="character" w:styleId="Hyperlink">
    <w:name w:val="Hyperlink"/>
    <w:basedOn w:val="DefaultParagraphFont"/>
    <w:uiPriority w:val="99"/>
    <w:unhideWhenUsed/>
    <w:rsid w:val="00A96512"/>
    <w:rPr>
      <w:color w:val="0000FF" w:themeColor="hyperlink"/>
      <w:u w:val="single"/>
    </w:rPr>
  </w:style>
  <w:style w:type="character" w:styleId="UnresolvedMention">
    <w:name w:val="Unresolved Mention"/>
    <w:basedOn w:val="DefaultParagraphFont"/>
    <w:uiPriority w:val="99"/>
    <w:semiHidden/>
    <w:unhideWhenUsed/>
    <w:rsid w:val="00A965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559</Words>
  <Characters>3041</Characters>
  <Application>Microsoft Office Word</Application>
  <DocSecurity>0</DocSecurity>
  <Lines>46</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 Fauteux</cp:lastModifiedBy>
  <cp:revision>5</cp:revision>
  <dcterms:created xsi:type="dcterms:W3CDTF">2026-04-16T17:06:00Z</dcterms:created>
  <dcterms:modified xsi:type="dcterms:W3CDTF">2026-04-20T16:55:00Z</dcterms:modified>
</cp:coreProperties>
</file>