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4661" w14:textId="7D1B27A7" w:rsidR="00E060F6" w:rsidRDefault="00E060F6" w:rsidP="00E060F6">
      <w:pPr>
        <w:pStyle w:val="NormalWeb"/>
        <w:rPr>
          <w:rStyle w:val="Strong"/>
          <w:rFonts w:ascii="Arial" w:eastAsiaTheme="majorEastAsia" w:hAnsi="Arial" w:cs="Arial"/>
          <w:sz w:val="18"/>
          <w:szCs w:val="18"/>
          <w:lang w:val="fr-CA"/>
        </w:rPr>
      </w:pPr>
      <w:r>
        <w:rPr>
          <w:rFonts w:ascii="Arial" w:eastAsiaTheme="majorEastAsia" w:hAnsi="Arial" w:cs="Arial"/>
          <w:b/>
          <w:bCs/>
          <w:noProof/>
          <w:sz w:val="18"/>
          <w:szCs w:val="18"/>
          <w:lang w:val="fr-CA"/>
          <w14:ligatures w14:val="standardContextual"/>
        </w:rPr>
        <w:drawing>
          <wp:inline distT="0" distB="0" distL="0" distR="0" wp14:anchorId="0FA82A59" wp14:editId="17BFD0A6">
            <wp:extent cx="633743" cy="633743"/>
            <wp:effectExtent l="0" t="0" r="1270" b="1270"/>
            <wp:docPr id="110603170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31705"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56682" cy="656682"/>
                    </a:xfrm>
                    <a:prstGeom prst="rect">
                      <a:avLst/>
                    </a:prstGeom>
                  </pic:spPr>
                </pic:pic>
              </a:graphicData>
            </a:graphic>
          </wp:inline>
        </w:drawing>
      </w:r>
      <w:r>
        <w:rPr>
          <w:rStyle w:val="Strong"/>
          <w:rFonts w:ascii="Arial" w:eastAsiaTheme="majorEastAsia" w:hAnsi="Arial" w:cs="Arial"/>
          <w:sz w:val="18"/>
          <w:szCs w:val="18"/>
          <w:lang w:val="fr-CA"/>
        </w:rPr>
        <w:t xml:space="preserve"> </w:t>
      </w:r>
      <w:r>
        <w:rPr>
          <w:rFonts w:ascii="Arial" w:eastAsiaTheme="majorEastAsia" w:hAnsi="Arial" w:cs="Arial"/>
          <w:b/>
          <w:bCs/>
          <w:noProof/>
          <w:sz w:val="18"/>
          <w:szCs w:val="18"/>
          <w:lang w:val="fr-CA"/>
          <w14:ligatures w14:val="standardContextual"/>
        </w:rPr>
        <w:drawing>
          <wp:inline distT="0" distB="0" distL="0" distR="0" wp14:anchorId="15CD3851" wp14:editId="1D7225E5">
            <wp:extent cx="914651" cy="635794"/>
            <wp:effectExtent l="0" t="0" r="0" b="0"/>
            <wp:docPr id="216595815"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95815" name="Picture 2" descr="A black text on a whit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924369" cy="642549"/>
                    </a:xfrm>
                    <a:prstGeom prst="rect">
                      <a:avLst/>
                    </a:prstGeom>
                  </pic:spPr>
                </pic:pic>
              </a:graphicData>
            </a:graphic>
          </wp:inline>
        </w:drawing>
      </w:r>
    </w:p>
    <w:p w14:paraId="50199269" w14:textId="350FFDB5" w:rsidR="00E060F6" w:rsidRDefault="00E060F6" w:rsidP="00E060F6">
      <w:pPr>
        <w:pStyle w:val="NormalWeb"/>
        <w:rPr>
          <w:rStyle w:val="Strong"/>
          <w:rFonts w:ascii="Arial" w:eastAsiaTheme="majorEastAsia" w:hAnsi="Arial" w:cs="Arial"/>
          <w:sz w:val="18"/>
          <w:szCs w:val="18"/>
          <w:lang w:val="fr-CA"/>
        </w:rPr>
      </w:pPr>
      <w:r w:rsidRPr="00E060F6">
        <w:rPr>
          <w:rStyle w:val="Strong"/>
          <w:rFonts w:ascii="Arial" w:eastAsiaTheme="majorEastAsia" w:hAnsi="Arial" w:cs="Arial"/>
          <w:sz w:val="18"/>
          <w:szCs w:val="18"/>
          <w:lang w:val="fr-CA"/>
        </w:rPr>
        <w:t>Waahli</w:t>
      </w:r>
      <w:r w:rsidRPr="00E060F6">
        <w:rPr>
          <w:rFonts w:ascii="Arial" w:hAnsi="Arial" w:cs="Arial"/>
          <w:sz w:val="18"/>
          <w:szCs w:val="18"/>
          <w:lang w:val="fr-CA"/>
        </w:rPr>
        <w:br/>
      </w:r>
      <w:r w:rsidR="005F1D69">
        <w:rPr>
          <w:rStyle w:val="Strong"/>
          <w:rFonts w:ascii="Arial" w:eastAsiaTheme="majorEastAsia" w:hAnsi="Arial" w:cs="Arial"/>
          <w:sz w:val="18"/>
          <w:szCs w:val="18"/>
          <w:lang w:val="fr-CA"/>
        </w:rPr>
        <w:t>Souvenir</w:t>
      </w:r>
      <w:r w:rsidRPr="00E060F6">
        <w:rPr>
          <w:rStyle w:val="Strong"/>
          <w:rFonts w:ascii="Arial" w:eastAsiaTheme="majorEastAsia" w:hAnsi="Arial" w:cs="Arial"/>
          <w:sz w:val="18"/>
          <w:szCs w:val="18"/>
          <w:lang w:val="fr-CA"/>
        </w:rPr>
        <w:t xml:space="preserve"> – </w:t>
      </w:r>
      <w:r w:rsidR="005F1D69">
        <w:rPr>
          <w:rStyle w:val="Strong"/>
          <w:rFonts w:ascii="Arial" w:eastAsiaTheme="majorEastAsia" w:hAnsi="Arial" w:cs="Arial"/>
          <w:sz w:val="18"/>
          <w:szCs w:val="18"/>
          <w:lang w:val="fr-CA"/>
        </w:rPr>
        <w:t xml:space="preserve">Nouvel </w:t>
      </w:r>
      <w:r w:rsidRPr="00E060F6">
        <w:rPr>
          <w:rStyle w:val="Strong"/>
          <w:rFonts w:ascii="Arial" w:eastAsiaTheme="majorEastAsia" w:hAnsi="Arial" w:cs="Arial"/>
          <w:sz w:val="18"/>
          <w:szCs w:val="18"/>
          <w:lang w:val="fr-CA"/>
        </w:rPr>
        <w:t xml:space="preserve">extrait de l’album </w:t>
      </w:r>
      <w:r w:rsidRPr="00E060F6">
        <w:rPr>
          <w:rStyle w:val="Emphasis"/>
          <w:rFonts w:ascii="Arial" w:eastAsiaTheme="majorEastAsia" w:hAnsi="Arial" w:cs="Arial"/>
          <w:b/>
          <w:bCs/>
          <w:sz w:val="18"/>
          <w:szCs w:val="18"/>
          <w:lang w:val="fr-CA"/>
        </w:rPr>
        <w:t xml:space="preserve">Soap Club </w:t>
      </w:r>
      <w:r w:rsidR="00E971C7">
        <w:rPr>
          <w:rStyle w:val="Emphasis"/>
          <w:rFonts w:ascii="Arial" w:eastAsiaTheme="majorEastAsia" w:hAnsi="Arial" w:cs="Arial"/>
          <w:b/>
          <w:bCs/>
          <w:sz w:val="18"/>
          <w:szCs w:val="18"/>
          <w:lang w:val="fr-CA"/>
        </w:rPr>
        <w:t>V</w:t>
      </w:r>
      <w:r w:rsidRPr="00E060F6">
        <w:rPr>
          <w:rStyle w:val="Emphasis"/>
          <w:rFonts w:ascii="Arial" w:eastAsiaTheme="majorEastAsia" w:hAnsi="Arial" w:cs="Arial"/>
          <w:b/>
          <w:bCs/>
          <w:sz w:val="18"/>
          <w:szCs w:val="18"/>
          <w:lang w:val="fr-CA"/>
        </w:rPr>
        <w:t>ol. 1</w:t>
      </w:r>
      <w:r w:rsidRPr="00E060F6">
        <w:rPr>
          <w:rStyle w:val="Strong"/>
          <w:rFonts w:ascii="Arial" w:eastAsiaTheme="majorEastAsia" w:hAnsi="Arial" w:cs="Arial"/>
          <w:sz w:val="18"/>
          <w:szCs w:val="18"/>
          <w:lang w:val="fr-CA"/>
        </w:rPr>
        <w:t xml:space="preserve"> à paraître le 9 octobre via Spectra Musique</w:t>
      </w:r>
    </w:p>
    <w:p w14:paraId="328E3DE0" w14:textId="1E05E94E" w:rsidR="00941D61" w:rsidRPr="00941D61" w:rsidRDefault="000C1C28" w:rsidP="00E060F6">
      <w:pPr>
        <w:pStyle w:val="NormalWeb"/>
        <w:rPr>
          <w:rStyle w:val="Strong"/>
          <w:rFonts w:ascii="Arial" w:eastAsiaTheme="majorEastAsia" w:hAnsi="Arial" w:cs="Arial"/>
          <w:b w:val="0"/>
          <w:bCs w:val="0"/>
          <w:sz w:val="18"/>
          <w:szCs w:val="18"/>
          <w:lang w:val="fr-CA"/>
        </w:rPr>
      </w:pPr>
      <w:r>
        <w:rPr>
          <w:rStyle w:val="Strong"/>
          <w:rFonts w:ascii="Arial" w:eastAsiaTheme="majorEastAsia" w:hAnsi="Arial" w:cs="Arial"/>
          <w:sz w:val="18"/>
          <w:szCs w:val="18"/>
          <w:lang w:val="fr-CA"/>
        </w:rPr>
        <w:t>EN SPECTACLE</w:t>
      </w:r>
      <w:r>
        <w:rPr>
          <w:rStyle w:val="Strong"/>
          <w:rFonts w:ascii="Arial" w:eastAsiaTheme="majorEastAsia" w:hAnsi="Arial" w:cs="Arial"/>
          <w:sz w:val="18"/>
          <w:szCs w:val="18"/>
          <w:lang w:val="fr-CA"/>
        </w:rPr>
        <w:br/>
      </w:r>
      <w:r w:rsidR="00102715" w:rsidRPr="00492946">
        <w:rPr>
          <w:rStyle w:val="Strong"/>
          <w:rFonts w:ascii="Arial" w:eastAsiaTheme="majorEastAsia" w:hAnsi="Arial" w:cs="Arial"/>
          <w:b w:val="0"/>
          <w:bCs w:val="0"/>
          <w:sz w:val="18"/>
          <w:szCs w:val="18"/>
          <w:lang w:val="fr-CA"/>
        </w:rPr>
        <w:t>22/05 – Montréal – Quai des Brunes</w:t>
      </w:r>
      <w:r w:rsidR="00941D61">
        <w:rPr>
          <w:rStyle w:val="Strong"/>
          <w:rFonts w:ascii="Arial" w:eastAsiaTheme="majorEastAsia" w:hAnsi="Arial" w:cs="Arial"/>
          <w:b w:val="0"/>
          <w:bCs w:val="0"/>
          <w:sz w:val="18"/>
          <w:szCs w:val="18"/>
          <w:lang w:val="fr-CA"/>
        </w:rPr>
        <w:br/>
        <w:t xml:space="preserve">08/08 </w:t>
      </w:r>
      <w:r w:rsidR="00941D61" w:rsidRPr="00492946">
        <w:rPr>
          <w:rStyle w:val="Strong"/>
          <w:rFonts w:ascii="Arial" w:eastAsiaTheme="majorEastAsia" w:hAnsi="Arial" w:cs="Arial"/>
          <w:b w:val="0"/>
          <w:bCs w:val="0"/>
          <w:sz w:val="18"/>
          <w:szCs w:val="18"/>
          <w:lang w:val="fr-CA"/>
        </w:rPr>
        <w:t xml:space="preserve">– </w:t>
      </w:r>
      <w:r w:rsidR="00941D61">
        <w:rPr>
          <w:rStyle w:val="Strong"/>
          <w:rFonts w:ascii="Arial" w:eastAsiaTheme="majorEastAsia" w:hAnsi="Arial" w:cs="Arial"/>
          <w:b w:val="0"/>
          <w:bCs w:val="0"/>
          <w:sz w:val="18"/>
          <w:szCs w:val="18"/>
          <w:lang w:val="fr-CA"/>
        </w:rPr>
        <w:t>Gaspé</w:t>
      </w:r>
      <w:r w:rsidR="00941D61" w:rsidRPr="00492946">
        <w:rPr>
          <w:rStyle w:val="Strong"/>
          <w:rFonts w:ascii="Arial" w:eastAsiaTheme="majorEastAsia" w:hAnsi="Arial" w:cs="Arial"/>
          <w:b w:val="0"/>
          <w:bCs w:val="0"/>
          <w:sz w:val="18"/>
          <w:szCs w:val="18"/>
          <w:lang w:val="fr-CA"/>
        </w:rPr>
        <w:t xml:space="preserve"> – </w:t>
      </w:r>
      <w:r w:rsidR="00941D61">
        <w:rPr>
          <w:rStyle w:val="Strong"/>
          <w:rFonts w:ascii="Arial" w:eastAsiaTheme="majorEastAsia" w:hAnsi="Arial" w:cs="Arial"/>
          <w:b w:val="0"/>
          <w:bCs w:val="0"/>
          <w:sz w:val="18"/>
          <w:szCs w:val="18"/>
          <w:lang w:val="fr-CA"/>
        </w:rPr>
        <w:t>Festival Musique du Bout du Monde</w:t>
      </w:r>
    </w:p>
    <w:p w14:paraId="723E2ABA" w14:textId="6D0E137D" w:rsidR="005F1D69" w:rsidRDefault="00E060F6" w:rsidP="00E060F6">
      <w:pPr>
        <w:pStyle w:val="NormalWeb"/>
        <w:rPr>
          <w:rFonts w:ascii="Arial" w:hAnsi="Arial" w:cs="Arial"/>
          <w:sz w:val="18"/>
          <w:szCs w:val="18"/>
          <w:lang w:val="fr-CA"/>
        </w:rPr>
      </w:pPr>
      <w:r w:rsidRPr="00492946">
        <w:rPr>
          <w:rFonts w:ascii="Arial" w:hAnsi="Arial" w:cs="Arial"/>
          <w:b/>
          <w:bCs/>
          <w:sz w:val="18"/>
          <w:szCs w:val="18"/>
          <w:lang w:val="fr-CA"/>
        </w:rPr>
        <w:t xml:space="preserve">Montréal, </w:t>
      </w:r>
      <w:r w:rsidR="005F1D69">
        <w:rPr>
          <w:rFonts w:ascii="Arial" w:hAnsi="Arial" w:cs="Arial"/>
          <w:b/>
          <w:bCs/>
          <w:sz w:val="18"/>
          <w:szCs w:val="18"/>
          <w:lang w:val="fr-CA"/>
        </w:rPr>
        <w:t>mai</w:t>
      </w:r>
      <w:r w:rsidRPr="00492946">
        <w:rPr>
          <w:rFonts w:ascii="Arial" w:hAnsi="Arial" w:cs="Arial"/>
          <w:b/>
          <w:bCs/>
          <w:sz w:val="18"/>
          <w:szCs w:val="18"/>
          <w:lang w:val="fr-CA"/>
        </w:rPr>
        <w:t xml:space="preserve"> 2026</w:t>
      </w:r>
      <w:r>
        <w:rPr>
          <w:rFonts w:ascii="Arial" w:hAnsi="Arial" w:cs="Arial"/>
          <w:sz w:val="18"/>
          <w:szCs w:val="18"/>
          <w:lang w:val="fr-CA"/>
        </w:rPr>
        <w:t xml:space="preserve"> </w:t>
      </w:r>
      <w:r w:rsidR="005F1D69" w:rsidRPr="005F1D69">
        <w:rPr>
          <w:lang w:val="fr-CA"/>
        </w:rPr>
        <w:t xml:space="preserve">– </w:t>
      </w:r>
      <w:r w:rsidR="005F1D69" w:rsidRPr="005F1D69">
        <w:rPr>
          <w:rFonts w:ascii="Arial" w:hAnsi="Arial" w:cs="Arial"/>
          <w:sz w:val="18"/>
          <w:szCs w:val="18"/>
          <w:lang w:val="fr-CA"/>
        </w:rPr>
        <w:t xml:space="preserve">Après avoir lancé « </w:t>
      </w:r>
      <w:hyperlink r:id="rId7" w:history="1">
        <w:r w:rsidR="005F1D69" w:rsidRPr="00390962">
          <w:rPr>
            <w:rStyle w:val="Hyperlink"/>
            <w:rFonts w:ascii="Arial" w:hAnsi="Arial" w:cs="Arial"/>
            <w:sz w:val="18"/>
            <w:szCs w:val="18"/>
            <w:lang w:val="fr-CA"/>
          </w:rPr>
          <w:t>Fais le pas</w:t>
        </w:r>
      </w:hyperlink>
      <w:r w:rsidR="005F1D69" w:rsidRPr="005F1D69">
        <w:rPr>
          <w:rFonts w:ascii="Arial" w:hAnsi="Arial" w:cs="Arial"/>
          <w:sz w:val="18"/>
          <w:szCs w:val="18"/>
          <w:lang w:val="fr-CA"/>
        </w:rPr>
        <w:t xml:space="preserve"> » en mars dernier, l’auteur-compositeur, rappeur et musicien polyvalent </w:t>
      </w:r>
      <w:r w:rsidR="005F1D69" w:rsidRPr="005F1D69">
        <w:rPr>
          <w:rFonts w:ascii="Arial" w:hAnsi="Arial" w:cs="Arial"/>
          <w:b/>
          <w:bCs/>
          <w:sz w:val="18"/>
          <w:szCs w:val="18"/>
          <w:lang w:val="fr-CA"/>
        </w:rPr>
        <w:t xml:space="preserve">Waahli </w:t>
      </w:r>
      <w:r w:rsidR="005F1D69" w:rsidRPr="005F1D69">
        <w:rPr>
          <w:rFonts w:ascii="Arial" w:hAnsi="Arial" w:cs="Arial"/>
          <w:sz w:val="18"/>
          <w:szCs w:val="18"/>
          <w:lang w:val="fr-CA"/>
        </w:rPr>
        <w:t xml:space="preserve">dévoile aujourd’hui « Souvenir », nouvel extrait de son album </w:t>
      </w:r>
      <w:r w:rsidR="005F1D69" w:rsidRPr="005F1D69">
        <w:rPr>
          <w:rStyle w:val="Emphasis"/>
          <w:rFonts w:ascii="Arial" w:hAnsi="Arial" w:cs="Arial"/>
          <w:sz w:val="18"/>
          <w:szCs w:val="18"/>
          <w:lang w:val="fr-CA"/>
        </w:rPr>
        <w:t>Soap Club Vol. 1</w:t>
      </w:r>
      <w:r w:rsidR="005F1D69" w:rsidRPr="005F1D69">
        <w:rPr>
          <w:rFonts w:ascii="Arial" w:hAnsi="Arial" w:cs="Arial"/>
          <w:sz w:val="18"/>
          <w:szCs w:val="18"/>
          <w:lang w:val="fr-CA"/>
        </w:rPr>
        <w:t xml:space="preserve">, attendu le 9 octobre via Spectra Musique. </w:t>
      </w:r>
    </w:p>
    <w:p w14:paraId="0012A396" w14:textId="3604B12E" w:rsidR="00E060F6" w:rsidRPr="00E060F6" w:rsidRDefault="00BA0D7A" w:rsidP="00E060F6">
      <w:pPr>
        <w:pStyle w:val="NormalWeb"/>
        <w:rPr>
          <w:rFonts w:ascii="Arial" w:hAnsi="Arial" w:cs="Arial"/>
          <w:sz w:val="18"/>
          <w:szCs w:val="18"/>
          <w:lang w:val="fr-CA"/>
        </w:rPr>
      </w:pPr>
      <w:r>
        <w:rPr>
          <w:rFonts w:ascii="Arial" w:hAnsi="Arial" w:cs="Arial"/>
          <w:sz w:val="18"/>
          <w:szCs w:val="18"/>
          <w:lang w:val="fr-CA"/>
        </w:rPr>
        <w:t>P</w:t>
      </w:r>
      <w:r w:rsidR="005F1D69" w:rsidRPr="005F1D69">
        <w:rPr>
          <w:rFonts w:ascii="Arial" w:hAnsi="Arial" w:cs="Arial"/>
          <w:sz w:val="18"/>
          <w:szCs w:val="18"/>
          <w:lang w:val="fr-CA"/>
        </w:rPr>
        <w:t xml:space="preserve">roduite par Housefly, la pièce, à la fois envoûtante et dansante, célèbre la beauté des instants vécus. Porté par une trame instrumentale riche, </w:t>
      </w:r>
      <w:r w:rsidR="005F1D69" w:rsidRPr="005F1D69">
        <w:rPr>
          <w:rFonts w:ascii="Arial" w:hAnsi="Arial" w:cs="Arial"/>
          <w:b/>
          <w:bCs/>
          <w:sz w:val="18"/>
          <w:szCs w:val="18"/>
          <w:lang w:val="fr-CA"/>
        </w:rPr>
        <w:t>Waahli</w:t>
      </w:r>
      <w:r w:rsidR="005F1D69" w:rsidRPr="005F1D69">
        <w:rPr>
          <w:rFonts w:ascii="Arial" w:hAnsi="Arial" w:cs="Arial"/>
          <w:sz w:val="18"/>
          <w:szCs w:val="18"/>
          <w:lang w:val="fr-CA"/>
        </w:rPr>
        <w:t xml:space="preserve"> y plonge avec nostalgie dans sa mémoire pour rendre hommage aux souvenirs d’un autre temps.</w:t>
      </w:r>
    </w:p>
    <w:p w14:paraId="661A5202" w14:textId="38BE7898" w:rsidR="00E060F6" w:rsidRPr="00102715" w:rsidRDefault="00E060F6" w:rsidP="00E060F6">
      <w:pPr>
        <w:pStyle w:val="NormalWeb"/>
        <w:rPr>
          <w:rFonts w:ascii="Arial" w:hAnsi="Arial" w:cs="Arial"/>
          <w:sz w:val="18"/>
          <w:szCs w:val="18"/>
          <w:lang w:val="fr-CA"/>
        </w:rPr>
      </w:pPr>
      <w:r w:rsidRPr="00E060F6">
        <w:rPr>
          <w:rFonts w:ascii="Arial" w:hAnsi="Arial" w:cs="Arial"/>
          <w:sz w:val="18"/>
          <w:szCs w:val="18"/>
          <w:lang w:val="fr-CA"/>
        </w:rPr>
        <w:t xml:space="preserve">Montréalais d’origine haïtienne, </w:t>
      </w:r>
      <w:r w:rsidRPr="00E060F6">
        <w:rPr>
          <w:rFonts w:ascii="Arial" w:hAnsi="Arial" w:cs="Arial"/>
          <w:b/>
          <w:bCs/>
          <w:sz w:val="18"/>
          <w:szCs w:val="18"/>
          <w:lang w:val="fr-CA"/>
        </w:rPr>
        <w:t xml:space="preserve">Waahli </w:t>
      </w:r>
      <w:r w:rsidRPr="00E060F6">
        <w:rPr>
          <w:rFonts w:ascii="Arial" w:hAnsi="Arial" w:cs="Arial"/>
          <w:sz w:val="18"/>
          <w:szCs w:val="18"/>
          <w:lang w:val="fr-CA"/>
        </w:rPr>
        <w:t xml:space="preserve">fusionne hip-hop, afrobeat, reggae et funk haïtien dans une démarche artistique profondément enracinée dans ses origines. Cofondateur du groupe Nomadic Massive en 2004, il mène parallèlement une carrière solo marquée par des œuvres telles que </w:t>
      </w:r>
      <w:r w:rsidRPr="00E060F6">
        <w:rPr>
          <w:rStyle w:val="Emphasis"/>
          <w:rFonts w:ascii="Arial" w:eastAsiaTheme="majorEastAsia" w:hAnsi="Arial" w:cs="Arial"/>
          <w:sz w:val="18"/>
          <w:szCs w:val="18"/>
          <w:lang w:val="fr-CA"/>
        </w:rPr>
        <w:t>Black Soap</w:t>
      </w:r>
      <w:r w:rsidRPr="00E060F6">
        <w:rPr>
          <w:rFonts w:ascii="Arial" w:hAnsi="Arial" w:cs="Arial"/>
          <w:sz w:val="18"/>
          <w:szCs w:val="18"/>
          <w:lang w:val="fr-CA"/>
        </w:rPr>
        <w:t xml:space="preserve"> (2018), </w:t>
      </w:r>
      <w:r w:rsidRPr="00E060F6">
        <w:rPr>
          <w:rStyle w:val="Emphasis"/>
          <w:rFonts w:ascii="Arial" w:eastAsiaTheme="majorEastAsia" w:hAnsi="Arial" w:cs="Arial"/>
          <w:sz w:val="18"/>
          <w:szCs w:val="18"/>
          <w:lang w:val="fr-CA"/>
        </w:rPr>
        <w:t>Soap Box</w:t>
      </w:r>
      <w:r w:rsidRPr="00E060F6">
        <w:rPr>
          <w:rFonts w:ascii="Arial" w:hAnsi="Arial" w:cs="Arial"/>
          <w:sz w:val="18"/>
          <w:szCs w:val="18"/>
          <w:lang w:val="fr-CA"/>
        </w:rPr>
        <w:t xml:space="preserve"> (2022) et </w:t>
      </w:r>
      <w:r w:rsidRPr="00E060F6">
        <w:rPr>
          <w:rStyle w:val="Emphasis"/>
          <w:rFonts w:ascii="Arial" w:eastAsiaTheme="majorEastAsia" w:hAnsi="Arial" w:cs="Arial"/>
          <w:sz w:val="18"/>
          <w:szCs w:val="18"/>
          <w:lang w:val="fr-CA"/>
        </w:rPr>
        <w:t>Saponification</w:t>
      </w:r>
      <w:r w:rsidRPr="00E060F6">
        <w:rPr>
          <w:rFonts w:ascii="Arial" w:hAnsi="Arial" w:cs="Arial"/>
          <w:sz w:val="18"/>
          <w:szCs w:val="18"/>
          <w:lang w:val="fr-CA"/>
        </w:rPr>
        <w:t xml:space="preserve"> (2023), interprétées en anglais, français et créole haïtien.</w:t>
      </w:r>
      <w:r w:rsidR="00102715">
        <w:rPr>
          <w:rFonts w:ascii="Arial" w:hAnsi="Arial" w:cs="Arial"/>
          <w:sz w:val="18"/>
          <w:szCs w:val="18"/>
          <w:lang w:val="fr-CA"/>
        </w:rPr>
        <w:t xml:space="preserve"> Son album </w:t>
      </w:r>
      <w:r w:rsidR="00102715" w:rsidRPr="00DE2DF7">
        <w:rPr>
          <w:rFonts w:ascii="Arial" w:hAnsi="Arial" w:cs="Arial"/>
          <w:i/>
          <w:iCs/>
          <w:sz w:val="18"/>
          <w:szCs w:val="18"/>
          <w:lang w:val="fr-CA"/>
        </w:rPr>
        <w:t>Se7en Bubbles</w:t>
      </w:r>
      <w:r w:rsidR="00102715">
        <w:rPr>
          <w:rFonts w:ascii="Arial" w:hAnsi="Arial" w:cs="Arial"/>
          <w:sz w:val="18"/>
          <w:szCs w:val="18"/>
          <w:lang w:val="fr-CA"/>
        </w:rPr>
        <w:t xml:space="preserve"> (2025) a également obtenu une nomination à l’ADISQ dans la catégorie </w:t>
      </w:r>
      <w:r w:rsidR="00102715" w:rsidRPr="00102715">
        <w:rPr>
          <w:rFonts w:ascii="Arial" w:hAnsi="Arial" w:cs="Arial"/>
          <w:i/>
          <w:iCs/>
          <w:color w:val="000000"/>
          <w:sz w:val="18"/>
          <w:szCs w:val="18"/>
          <w:lang w:val="fr-CA"/>
        </w:rPr>
        <w:t>Album de l’année – Musique globale.</w:t>
      </w:r>
    </w:p>
    <w:p w14:paraId="1AC9107D" w14:textId="01B69848" w:rsidR="00E060F6" w:rsidRPr="00E060F6" w:rsidRDefault="00E060F6" w:rsidP="00E060F6">
      <w:pPr>
        <w:pStyle w:val="NormalWeb"/>
        <w:rPr>
          <w:rFonts w:ascii="Arial" w:hAnsi="Arial" w:cs="Arial"/>
          <w:sz w:val="18"/>
          <w:szCs w:val="18"/>
          <w:lang w:val="fr-CA"/>
        </w:rPr>
      </w:pPr>
      <w:r w:rsidRPr="00E060F6">
        <w:rPr>
          <w:rFonts w:ascii="Arial" w:hAnsi="Arial" w:cs="Arial"/>
          <w:sz w:val="18"/>
          <w:szCs w:val="18"/>
          <w:lang w:val="fr-CA"/>
        </w:rPr>
        <w:t xml:space="preserve">Ses créations explorent l’identité, la solidarité et l’introspection. Reconnu pour son originalité, </w:t>
      </w:r>
      <w:r w:rsidRPr="00E060F6">
        <w:rPr>
          <w:rFonts w:ascii="Arial" w:hAnsi="Arial" w:cs="Arial"/>
          <w:b/>
          <w:bCs/>
          <w:sz w:val="18"/>
          <w:szCs w:val="18"/>
          <w:lang w:val="fr-CA"/>
        </w:rPr>
        <w:t>Waahli</w:t>
      </w:r>
      <w:r w:rsidRPr="00E060F6">
        <w:rPr>
          <w:rFonts w:ascii="Arial" w:hAnsi="Arial" w:cs="Arial"/>
          <w:sz w:val="18"/>
          <w:szCs w:val="18"/>
          <w:lang w:val="fr-CA"/>
        </w:rPr>
        <w:t xml:space="preserve"> a été nommé Révélation Radio-Canada 2023-2024. En 2024, il obtient des nominations prestigieuses, notamment au Gala de l’ADISQ (Album de l’année – Multilingue et autres langues) ainsi qu’aux JUNO (World Music Album of the Year). En 2025, il poursuit son évolution artistique avec </w:t>
      </w:r>
      <w:r w:rsidRPr="00E060F6">
        <w:rPr>
          <w:rStyle w:val="Emphasis"/>
          <w:rFonts w:ascii="Arial" w:eastAsiaTheme="majorEastAsia" w:hAnsi="Arial" w:cs="Arial"/>
          <w:sz w:val="18"/>
          <w:szCs w:val="18"/>
          <w:lang w:val="fr-CA"/>
        </w:rPr>
        <w:t>Seven Bubbles</w:t>
      </w:r>
      <w:r w:rsidRPr="00E060F6">
        <w:rPr>
          <w:rFonts w:ascii="Arial" w:hAnsi="Arial" w:cs="Arial"/>
          <w:sz w:val="18"/>
          <w:szCs w:val="18"/>
          <w:lang w:val="fr-CA"/>
        </w:rPr>
        <w:t>, un projet audacieux qui repousse les frontières esthétiques et sonores</w:t>
      </w:r>
      <w:r w:rsidR="009227AC">
        <w:rPr>
          <w:rFonts w:ascii="Arial" w:hAnsi="Arial" w:cs="Arial"/>
          <w:sz w:val="18"/>
          <w:szCs w:val="18"/>
          <w:lang w:val="fr-CA"/>
        </w:rPr>
        <w:t>.</w:t>
      </w:r>
    </w:p>
    <w:p w14:paraId="2E8A52E5" w14:textId="54FCA512" w:rsidR="00E060F6" w:rsidRDefault="00E060F6" w:rsidP="00E060F6">
      <w:pPr>
        <w:pStyle w:val="NormalWeb"/>
        <w:rPr>
          <w:rFonts w:ascii="Arial" w:hAnsi="Arial" w:cs="Arial"/>
          <w:sz w:val="18"/>
          <w:szCs w:val="18"/>
          <w:lang w:val="fr-CA"/>
        </w:rPr>
      </w:pPr>
      <w:r w:rsidRPr="00E060F6">
        <w:rPr>
          <w:rFonts w:ascii="Arial" w:hAnsi="Arial" w:cs="Arial"/>
          <w:sz w:val="18"/>
          <w:szCs w:val="18"/>
          <w:lang w:val="fr-CA"/>
        </w:rPr>
        <w:t xml:space="preserve">Artiste à l’énergie contagieuse et aux performances interactives, Waahli propose un voyage musical riche en diversité culturelle. Ambassadeur du hip-hop alternatif et des sonorités haïtiennes, il continue de marquer la scène internationale par sa créativité et son engagement. </w:t>
      </w:r>
    </w:p>
    <w:p w14:paraId="4646F9A8" w14:textId="4F1322AE" w:rsidR="00390962" w:rsidRDefault="00E060F6" w:rsidP="00E060F6">
      <w:pPr>
        <w:pStyle w:val="NormalWeb"/>
        <w:rPr>
          <w:rFonts w:ascii="Arial" w:hAnsi="Arial" w:cs="Arial"/>
          <w:sz w:val="18"/>
          <w:szCs w:val="18"/>
        </w:rPr>
      </w:pPr>
      <w:r>
        <w:rPr>
          <w:rFonts w:ascii="Arial" w:hAnsi="Arial" w:cs="Arial"/>
          <w:sz w:val="18"/>
          <w:szCs w:val="18"/>
          <w:lang w:val="fr-CA"/>
        </w:rPr>
        <w:t>Source : Spectra musique</w:t>
      </w:r>
      <w:r>
        <w:rPr>
          <w:rFonts w:ascii="Arial" w:hAnsi="Arial" w:cs="Arial"/>
          <w:sz w:val="18"/>
          <w:szCs w:val="18"/>
          <w:lang w:val="fr-CA"/>
        </w:rPr>
        <w:br/>
      </w:r>
      <w:r>
        <w:rPr>
          <w:rFonts w:ascii="Arial" w:hAnsi="Arial" w:cs="Arial"/>
          <w:sz w:val="18"/>
          <w:szCs w:val="18"/>
          <w:lang w:val="fr-CA"/>
        </w:rPr>
        <w:br/>
      </w:r>
      <w:r w:rsidRPr="00E060F6">
        <w:rPr>
          <w:rFonts w:ascii="Arial" w:hAnsi="Arial" w:cs="Arial"/>
          <w:sz w:val="18"/>
          <w:szCs w:val="18"/>
        </w:rPr>
        <w:t xml:space="preserve">Smartlink : </w:t>
      </w:r>
      <w:r w:rsidR="00390962" w:rsidRPr="00390962">
        <w:rPr>
          <w:rFonts w:ascii="Arial" w:hAnsi="Arial" w:cs="Arial"/>
          <w:sz w:val="18"/>
          <w:szCs w:val="18"/>
        </w:rPr>
        <w:t>https://music.spectramusique.com/souvenir</w:t>
      </w:r>
    </w:p>
    <w:p w14:paraId="75EFBD03" w14:textId="77777777" w:rsidR="00390962" w:rsidRDefault="00390962" w:rsidP="00E060F6">
      <w:pPr>
        <w:pStyle w:val="NormalWeb"/>
        <w:rPr>
          <w:rFonts w:ascii="Arial" w:hAnsi="Arial" w:cs="Arial"/>
          <w:sz w:val="18"/>
          <w:szCs w:val="18"/>
        </w:rPr>
      </w:pPr>
    </w:p>
    <w:p w14:paraId="5A14DBB1" w14:textId="61BEFE9A" w:rsidR="005A3B7A" w:rsidRPr="00390962" w:rsidRDefault="00E060F6" w:rsidP="00E060F6">
      <w:pPr>
        <w:pStyle w:val="NormalWeb"/>
        <w:rPr>
          <w:rFonts w:ascii="Arial" w:hAnsi="Arial" w:cs="Arial"/>
          <w:sz w:val="18"/>
          <w:szCs w:val="18"/>
        </w:rPr>
      </w:pPr>
      <w:r>
        <w:rPr>
          <w:rFonts w:ascii="Arial" w:hAnsi="Arial" w:cs="Arial"/>
          <w:color w:val="00002E"/>
          <w:sz w:val="18"/>
          <w:szCs w:val="18"/>
          <w:shd w:val="clear" w:color="auto" w:fill="FFFFFF"/>
        </w:rPr>
        <w:br/>
      </w:r>
    </w:p>
    <w:p w14:paraId="6D3D0012" w14:textId="77777777" w:rsidR="005A3B7A" w:rsidRPr="005A3B7A" w:rsidRDefault="005A3B7A" w:rsidP="005A3B7A">
      <w:pPr>
        <w:shd w:val="clear" w:color="auto" w:fill="FFFFFF"/>
        <w:rPr>
          <w:rFonts w:ascii="Arial" w:eastAsia="Times New Roman" w:hAnsi="Arial" w:cs="Arial"/>
          <w:color w:val="000000"/>
          <w:kern w:val="0"/>
          <w:sz w:val="18"/>
          <w:szCs w:val="18"/>
          <w:lang w:val="en-CA"/>
          <w14:ligatures w14:val="none"/>
        </w:rPr>
      </w:pPr>
    </w:p>
    <w:p w14:paraId="1B8E02AB" w14:textId="77777777" w:rsidR="005A3B7A" w:rsidRPr="00E060F6" w:rsidRDefault="005A3B7A">
      <w:pPr>
        <w:rPr>
          <w:rFonts w:ascii="Arial" w:hAnsi="Arial" w:cs="Arial"/>
          <w:sz w:val="18"/>
          <w:szCs w:val="18"/>
          <w:lang w:val="en-CA"/>
        </w:rPr>
      </w:pPr>
    </w:p>
    <w:sectPr w:rsidR="005A3B7A" w:rsidRPr="00E060F6"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523CD"/>
    <w:multiLevelType w:val="multilevel"/>
    <w:tmpl w:val="4676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77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A1"/>
    <w:rsid w:val="00004E0F"/>
    <w:rsid w:val="000345EA"/>
    <w:rsid w:val="000C1C28"/>
    <w:rsid w:val="00102715"/>
    <w:rsid w:val="001A3D3A"/>
    <w:rsid w:val="00330B04"/>
    <w:rsid w:val="0034310B"/>
    <w:rsid w:val="0034561A"/>
    <w:rsid w:val="00353978"/>
    <w:rsid w:val="003571DB"/>
    <w:rsid w:val="00390962"/>
    <w:rsid w:val="0040599E"/>
    <w:rsid w:val="004818CD"/>
    <w:rsid w:val="00492946"/>
    <w:rsid w:val="004D48F8"/>
    <w:rsid w:val="00502B70"/>
    <w:rsid w:val="005A3B7A"/>
    <w:rsid w:val="005F1D69"/>
    <w:rsid w:val="00694655"/>
    <w:rsid w:val="006A4C51"/>
    <w:rsid w:val="007F4317"/>
    <w:rsid w:val="009227AC"/>
    <w:rsid w:val="00941D61"/>
    <w:rsid w:val="00BA0D7A"/>
    <w:rsid w:val="00DE2633"/>
    <w:rsid w:val="00DE2DF7"/>
    <w:rsid w:val="00DF3EA1"/>
    <w:rsid w:val="00E060F6"/>
    <w:rsid w:val="00E971C7"/>
    <w:rsid w:val="00ED5554"/>
    <w:rsid w:val="00F75BF2"/>
    <w:rsid w:val="00FB11FF"/>
    <w:rsid w:val="00FC01C0"/>
    <w:rsid w:val="00FD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F0B7"/>
  <w14:defaultImageDpi w14:val="32767"/>
  <w15:chartTrackingRefBased/>
  <w15:docId w15:val="{9DE0E6E5-4B3B-4DA4-80CE-EFDD2749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E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E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E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E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EA1"/>
    <w:rPr>
      <w:rFonts w:eastAsiaTheme="majorEastAsia" w:cstheme="majorBidi"/>
      <w:color w:val="272727" w:themeColor="text1" w:themeTint="D8"/>
    </w:rPr>
  </w:style>
  <w:style w:type="paragraph" w:styleId="Title">
    <w:name w:val="Title"/>
    <w:basedOn w:val="Normal"/>
    <w:next w:val="Normal"/>
    <w:link w:val="TitleChar"/>
    <w:uiPriority w:val="10"/>
    <w:qFormat/>
    <w:rsid w:val="00DF3E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E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E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3EA1"/>
    <w:rPr>
      <w:i/>
      <w:iCs/>
      <w:color w:val="404040" w:themeColor="text1" w:themeTint="BF"/>
    </w:rPr>
  </w:style>
  <w:style w:type="paragraph" w:styleId="ListParagraph">
    <w:name w:val="List Paragraph"/>
    <w:basedOn w:val="Normal"/>
    <w:uiPriority w:val="34"/>
    <w:qFormat/>
    <w:rsid w:val="00DF3EA1"/>
    <w:pPr>
      <w:ind w:left="720"/>
      <w:contextualSpacing/>
    </w:pPr>
  </w:style>
  <w:style w:type="character" w:styleId="IntenseEmphasis">
    <w:name w:val="Intense Emphasis"/>
    <w:basedOn w:val="DefaultParagraphFont"/>
    <w:uiPriority w:val="21"/>
    <w:qFormat/>
    <w:rsid w:val="00DF3EA1"/>
    <w:rPr>
      <w:i/>
      <w:iCs/>
      <w:color w:val="0F4761" w:themeColor="accent1" w:themeShade="BF"/>
    </w:rPr>
  </w:style>
  <w:style w:type="paragraph" w:styleId="IntenseQuote">
    <w:name w:val="Intense Quote"/>
    <w:basedOn w:val="Normal"/>
    <w:next w:val="Normal"/>
    <w:link w:val="IntenseQuoteChar"/>
    <w:uiPriority w:val="30"/>
    <w:qFormat/>
    <w:rsid w:val="00DF3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EA1"/>
    <w:rPr>
      <w:i/>
      <w:iCs/>
      <w:color w:val="0F4761" w:themeColor="accent1" w:themeShade="BF"/>
    </w:rPr>
  </w:style>
  <w:style w:type="character" w:styleId="IntenseReference">
    <w:name w:val="Intense Reference"/>
    <w:basedOn w:val="DefaultParagraphFont"/>
    <w:uiPriority w:val="32"/>
    <w:qFormat/>
    <w:rsid w:val="00DF3EA1"/>
    <w:rPr>
      <w:b/>
      <w:bCs/>
      <w:smallCaps/>
      <w:color w:val="0F4761" w:themeColor="accent1" w:themeShade="BF"/>
      <w:spacing w:val="5"/>
    </w:rPr>
  </w:style>
  <w:style w:type="paragraph" w:customStyle="1" w:styleId="elementtoproof">
    <w:name w:val="elementtoproof"/>
    <w:basedOn w:val="Normal"/>
    <w:rsid w:val="00DF3EA1"/>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apple-converted-space">
    <w:name w:val="apple-converted-space"/>
    <w:basedOn w:val="DefaultParagraphFont"/>
    <w:rsid w:val="00DF3EA1"/>
  </w:style>
  <w:style w:type="character" w:styleId="Hyperlink">
    <w:name w:val="Hyperlink"/>
    <w:basedOn w:val="DefaultParagraphFont"/>
    <w:uiPriority w:val="99"/>
    <w:unhideWhenUsed/>
    <w:rsid w:val="00330B04"/>
    <w:rPr>
      <w:color w:val="0000FF"/>
      <w:u w:val="single"/>
    </w:rPr>
  </w:style>
  <w:style w:type="paragraph" w:styleId="NormalWeb">
    <w:name w:val="Normal (Web)"/>
    <w:basedOn w:val="Normal"/>
    <w:uiPriority w:val="99"/>
    <w:unhideWhenUsed/>
    <w:rsid w:val="00E060F6"/>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E060F6"/>
    <w:rPr>
      <w:b/>
      <w:bCs/>
    </w:rPr>
  </w:style>
  <w:style w:type="character" w:styleId="Emphasis">
    <w:name w:val="Emphasis"/>
    <w:basedOn w:val="DefaultParagraphFont"/>
    <w:uiPriority w:val="20"/>
    <w:qFormat/>
    <w:rsid w:val="00E060F6"/>
    <w:rPr>
      <w:i/>
      <w:iCs/>
    </w:rPr>
  </w:style>
  <w:style w:type="character" w:styleId="FollowedHyperlink">
    <w:name w:val="FollowedHyperlink"/>
    <w:basedOn w:val="DefaultParagraphFont"/>
    <w:uiPriority w:val="99"/>
    <w:semiHidden/>
    <w:unhideWhenUsed/>
    <w:rsid w:val="00E060F6"/>
    <w:rPr>
      <w:color w:val="96607D" w:themeColor="followedHyperlink"/>
      <w:u w:val="single"/>
    </w:rPr>
  </w:style>
  <w:style w:type="character" w:styleId="UnresolvedMention">
    <w:name w:val="Unresolved Mention"/>
    <w:basedOn w:val="DefaultParagraphFont"/>
    <w:uiPriority w:val="99"/>
    <w:rsid w:val="00E06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sic.spectramusique.com/faislep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1750</Characters>
  <Application>Microsoft Office Word</Application>
  <DocSecurity>0</DocSecurity>
  <Lines>32</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2026-04-28T20:30:00Z</dcterms:created>
  <dcterms:modified xsi:type="dcterms:W3CDTF">2026-04-28T20:30:00Z</dcterms:modified>
</cp:coreProperties>
</file>