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4DBC" w14:textId="1BFB03E2" w:rsidR="00C862BD" w:rsidRPr="002E0F41" w:rsidRDefault="00C862BD" w:rsidP="00C862BD">
      <w:pPr>
        <w:pStyle w:val="NormalWeb"/>
        <w:rPr>
          <w:rFonts w:ascii="Arial" w:hAnsi="Arial" w:cs="Arial"/>
          <w:sz w:val="18"/>
          <w:szCs w:val="18"/>
          <w:lang w:val="fr-CA"/>
        </w:rPr>
      </w:pPr>
      <w:r w:rsidRPr="002E0F41">
        <w:rPr>
          <w:rStyle w:val="Emphasis"/>
          <w:rFonts w:ascii="Arial" w:hAnsi="Arial" w:cs="Arial"/>
          <w:b/>
          <w:bCs/>
          <w:i w:val="0"/>
          <w:iCs w:val="0"/>
          <w:sz w:val="18"/>
          <w:szCs w:val="18"/>
          <w:u w:val="single"/>
          <w:lang w:val="fr-CA"/>
        </w:rPr>
        <w:t>Les chansons de Big Time Roller Coaster Feeling expliquées par Mia Kelly</w:t>
      </w:r>
      <w:r w:rsidRPr="002E0F41">
        <w:rPr>
          <w:rStyle w:val="Emphasis"/>
          <w:rFonts w:ascii="Arial" w:hAnsi="Arial" w:cs="Arial"/>
          <w:b/>
          <w:bCs/>
          <w:i w:val="0"/>
          <w:iCs w:val="0"/>
          <w:sz w:val="18"/>
          <w:szCs w:val="18"/>
          <w:u w:val="single"/>
          <w:lang w:val="fr-CA"/>
        </w:rPr>
        <w:br/>
      </w:r>
      <w:r w:rsidRPr="002E0F41">
        <w:rPr>
          <w:rFonts w:ascii="Arial" w:hAnsi="Arial" w:cs="Arial"/>
          <w:b/>
          <w:bCs/>
          <w:i/>
          <w:iCs/>
          <w:sz w:val="18"/>
          <w:szCs w:val="18"/>
          <w:u w:val="single"/>
          <w:lang w:val="fr-CA"/>
        </w:rPr>
        <w:br/>
      </w:r>
      <w:r w:rsidRPr="002E0F41">
        <w:rPr>
          <w:rStyle w:val="Strong"/>
          <w:rFonts w:ascii="Arial" w:hAnsi="Arial" w:cs="Arial"/>
          <w:sz w:val="18"/>
          <w:szCs w:val="18"/>
          <w:lang w:val="fr-CA"/>
        </w:rPr>
        <w:t>Holy Grail / Big Magic</w:t>
      </w:r>
      <w:r w:rsidRPr="002E0F41">
        <w:rPr>
          <w:rFonts w:ascii="Arial" w:hAnsi="Arial" w:cs="Arial"/>
          <w:sz w:val="18"/>
          <w:szCs w:val="18"/>
          <w:lang w:val="fr-CA"/>
        </w:rPr>
        <w:br/>
        <w:t xml:space="preserve">Inspirée du livre </w:t>
      </w:r>
      <w:r w:rsidRPr="002E0F41">
        <w:rPr>
          <w:rStyle w:val="Emphasis"/>
          <w:rFonts w:ascii="Arial" w:hAnsi="Arial" w:cs="Arial"/>
          <w:sz w:val="18"/>
          <w:szCs w:val="18"/>
          <w:lang w:val="fr-CA"/>
        </w:rPr>
        <w:t>Big Magic</w:t>
      </w:r>
      <w:r w:rsidRPr="002E0F41">
        <w:rPr>
          <w:rFonts w:ascii="Arial" w:hAnsi="Arial" w:cs="Arial"/>
          <w:sz w:val="18"/>
          <w:szCs w:val="18"/>
          <w:lang w:val="fr-CA"/>
        </w:rPr>
        <w:t xml:space="preserve"> d’Elizabeth Gilbert, qui explore la créativité au quotidien, cette pièce s’émerveille du simple fait d’avoir des idées</w:t>
      </w:r>
      <w:r w:rsidR="005E0FEA">
        <w:rPr>
          <w:rFonts w:ascii="Arial" w:hAnsi="Arial" w:cs="Arial"/>
          <w:sz w:val="18"/>
          <w:szCs w:val="18"/>
          <w:lang w:val="fr-CA"/>
        </w:rPr>
        <w:t xml:space="preserve"> créatives</w:t>
      </w:r>
      <w:r w:rsidRPr="002E0F41">
        <w:rPr>
          <w:rFonts w:ascii="Arial" w:hAnsi="Arial" w:cs="Arial"/>
          <w:sz w:val="18"/>
          <w:szCs w:val="18"/>
          <w:lang w:val="fr-CA"/>
        </w:rPr>
        <w:t>. D’où vient cette magie, ces chansons qui surgissent spontanément? Il suffit d’alimenter cette flamme. Ayant grandi dans une famille très créative qui a toujours encouragé l’expression artistique, la créativité est devenue pour moi une valeur fondamentale — presque une forme de spiritualité, comparable à la place qu’occupe la religion chez certains.</w:t>
      </w:r>
    </w:p>
    <w:p w14:paraId="78CA140A"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Sea to the Moon</w:t>
      </w:r>
      <w:r w:rsidRPr="002E0F41">
        <w:rPr>
          <w:rFonts w:ascii="Arial" w:hAnsi="Arial" w:cs="Arial"/>
          <w:sz w:val="18"/>
          <w:szCs w:val="18"/>
          <w:lang w:val="fr-CA"/>
        </w:rPr>
        <w:br/>
        <w:t xml:space="preserve">Simple et bouleversante, cette chanson a été coécrite avec Blair Dunlop (UK) un matin en tournée. Après avoir chanté </w:t>
      </w:r>
      <w:r w:rsidRPr="002E0F41">
        <w:rPr>
          <w:rStyle w:val="Emphasis"/>
          <w:rFonts w:ascii="Arial" w:hAnsi="Arial" w:cs="Arial"/>
          <w:sz w:val="18"/>
          <w:szCs w:val="18"/>
          <w:lang w:val="fr-CA"/>
        </w:rPr>
        <w:t>Look at Miss Ohio</w:t>
      </w:r>
      <w:r w:rsidRPr="002E0F41">
        <w:rPr>
          <w:rFonts w:ascii="Arial" w:hAnsi="Arial" w:cs="Arial"/>
          <w:sz w:val="18"/>
          <w:szCs w:val="18"/>
          <w:lang w:val="fr-CA"/>
        </w:rPr>
        <w:t xml:space="preserve"> de Gillian Welch, on a eu envie d’écrire une ballade. La première ligne du refrain — « </w:t>
      </w:r>
      <w:proofErr w:type="spellStart"/>
      <w:r w:rsidRPr="002E0F41">
        <w:rPr>
          <w:rFonts w:ascii="Arial" w:hAnsi="Arial" w:cs="Arial"/>
          <w:sz w:val="18"/>
          <w:szCs w:val="18"/>
          <w:lang w:val="fr-CA"/>
        </w:rPr>
        <w:t>Between</w:t>
      </w:r>
      <w:proofErr w:type="spellEnd"/>
      <w:r w:rsidRPr="002E0F41">
        <w:rPr>
          <w:rFonts w:ascii="Arial" w:hAnsi="Arial" w:cs="Arial"/>
          <w:sz w:val="18"/>
          <w:szCs w:val="18"/>
          <w:lang w:val="fr-CA"/>
        </w:rPr>
        <w:t xml:space="preserve"> </w:t>
      </w:r>
      <w:proofErr w:type="spellStart"/>
      <w:r w:rsidRPr="002E0F41">
        <w:rPr>
          <w:rFonts w:ascii="Arial" w:hAnsi="Arial" w:cs="Arial"/>
          <w:sz w:val="18"/>
          <w:szCs w:val="18"/>
          <w:lang w:val="fr-CA"/>
        </w:rPr>
        <w:t>you</w:t>
      </w:r>
      <w:proofErr w:type="spellEnd"/>
      <w:r w:rsidRPr="002E0F41">
        <w:rPr>
          <w:rFonts w:ascii="Arial" w:hAnsi="Arial" w:cs="Arial"/>
          <w:sz w:val="18"/>
          <w:szCs w:val="18"/>
          <w:lang w:val="fr-CA"/>
        </w:rPr>
        <w:t xml:space="preserve"> &amp; me &amp; the </w:t>
      </w:r>
      <w:proofErr w:type="spellStart"/>
      <w:r w:rsidRPr="002E0F41">
        <w:rPr>
          <w:rFonts w:ascii="Arial" w:hAnsi="Arial" w:cs="Arial"/>
          <w:sz w:val="18"/>
          <w:szCs w:val="18"/>
          <w:lang w:val="fr-CA"/>
        </w:rPr>
        <w:t>dogs</w:t>
      </w:r>
      <w:proofErr w:type="spellEnd"/>
      <w:r w:rsidRPr="002E0F41">
        <w:rPr>
          <w:rFonts w:ascii="Arial" w:hAnsi="Arial" w:cs="Arial"/>
          <w:sz w:val="18"/>
          <w:szCs w:val="18"/>
          <w:lang w:val="fr-CA"/>
        </w:rPr>
        <w:t xml:space="preserve"> in the room » — s’est imposée d’elle-même, orientant la chanson vers une confession intime, à huis clos. Une fois le thème de l’amour non réciproque établi, tout a coulé de source. </w:t>
      </w:r>
      <w:r w:rsidRPr="002E0F41">
        <w:rPr>
          <w:rStyle w:val="Emphasis"/>
          <w:rFonts w:ascii="Arial" w:hAnsi="Arial" w:cs="Arial"/>
          <w:sz w:val="18"/>
          <w:szCs w:val="18"/>
          <w:lang w:val="fr-CA"/>
        </w:rPr>
        <w:t>Sea to the Moon</w:t>
      </w:r>
      <w:r w:rsidRPr="002E0F41">
        <w:rPr>
          <w:rFonts w:ascii="Arial" w:hAnsi="Arial" w:cs="Arial"/>
          <w:sz w:val="18"/>
          <w:szCs w:val="18"/>
          <w:lang w:val="fr-CA"/>
        </w:rPr>
        <w:t xml:space="preserve"> prend la forme d’une conversation : celle où l’on avoue ses sentiments à quelqu’un qu’on connaît depuis des années, tout en sachant qu’ils ne seront pas partagés.</w:t>
      </w:r>
    </w:p>
    <w:p w14:paraId="7B6FAF4D"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Big Time Roller Coaster Feeling</w:t>
      </w:r>
      <w:r w:rsidRPr="002E0F41">
        <w:rPr>
          <w:rFonts w:ascii="Arial" w:hAnsi="Arial" w:cs="Arial"/>
          <w:sz w:val="18"/>
          <w:szCs w:val="18"/>
          <w:lang w:val="fr-CA"/>
        </w:rPr>
        <w:br/>
        <w:t>Une chanson sur le fait de tomber en amour — et sur les personnes qui m’ont fait ressentir ça. Tu sais, ce moment où un simple regard ou le son de leur voix te donne l’impression de plonger dans des montagnes russes? Chaque couplet raconte la rencontre avec quelqu’un pour qui j’ai développé des sentiments : des rencontres imprévues, en voyage ou en tournée, qui se transforment en émotions aussi intenses que vertigineuses.</w:t>
      </w:r>
    </w:p>
    <w:p w14:paraId="06A51DEE"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Blind Horse</w:t>
      </w:r>
      <w:r w:rsidRPr="002E0F41">
        <w:rPr>
          <w:rFonts w:ascii="Arial" w:hAnsi="Arial" w:cs="Arial"/>
          <w:sz w:val="18"/>
          <w:szCs w:val="18"/>
          <w:lang w:val="fr-CA"/>
        </w:rPr>
        <w:br/>
      </w:r>
      <w:r w:rsidRPr="002E0F41">
        <w:rPr>
          <w:rStyle w:val="Emphasis"/>
          <w:rFonts w:ascii="Arial" w:hAnsi="Arial" w:cs="Arial"/>
          <w:sz w:val="18"/>
          <w:szCs w:val="18"/>
          <w:lang w:val="fr-CA"/>
        </w:rPr>
        <w:t>Blind Horse</w:t>
      </w:r>
      <w:r w:rsidRPr="002E0F41">
        <w:rPr>
          <w:rFonts w:ascii="Arial" w:hAnsi="Arial" w:cs="Arial"/>
          <w:sz w:val="18"/>
          <w:szCs w:val="18"/>
          <w:lang w:val="fr-CA"/>
        </w:rPr>
        <w:t xml:space="preserve"> aborde les privilèges avec lesquels on naît — qu’ils soient liés à la richesse, à la race, à la beauté, au patriarcat, aux structures de pouvoir ou encore au pays d’origine. Je l’ai écrite à Sheffield, en observant les inégalités flagrantes et la souffrance partout dans le monde, tout en étant profondément consciente de la chance d’être née dans un environnement sécuritaire et aimant.</w:t>
      </w:r>
    </w:p>
    <w:p w14:paraId="0779D7CE"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Coin in the Cake</w:t>
      </w:r>
      <w:r w:rsidRPr="002E0F41">
        <w:rPr>
          <w:rFonts w:ascii="Arial" w:hAnsi="Arial" w:cs="Arial"/>
          <w:sz w:val="18"/>
          <w:szCs w:val="18"/>
          <w:lang w:val="fr-CA"/>
        </w:rPr>
        <w:br/>
        <w:t>Ma grand-mère cache des pièces de monnaie dans les gâteaux d’anniversaire, enveloppées dans du papier parchemin. Celui ou celle qui la trouve est chanceux. Et moi, je me sens chanceuse — dans les grandes choses comme dans les petites. Je me sens aimée, bien entourée, profondément attachée à la vie. Cette chanson est dédiée à toutes les personnes qui me font ressentir cela : amis, famille, ceux qui illuminent mes journées — le tout déguisé en chanson d’amour.</w:t>
      </w:r>
    </w:p>
    <w:p w14:paraId="6858B0FB"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Salish Sea</w:t>
      </w:r>
      <w:r w:rsidRPr="002E0F41">
        <w:rPr>
          <w:rFonts w:ascii="Arial" w:hAnsi="Arial" w:cs="Arial"/>
          <w:sz w:val="18"/>
          <w:szCs w:val="18"/>
          <w:lang w:val="fr-CA"/>
        </w:rPr>
        <w:br/>
        <w:t xml:space="preserve">Mélancolique et empreinte de nostalgie, </w:t>
      </w:r>
      <w:r w:rsidRPr="002E0F41">
        <w:rPr>
          <w:rStyle w:val="Emphasis"/>
          <w:rFonts w:ascii="Arial" w:hAnsi="Arial" w:cs="Arial"/>
          <w:sz w:val="18"/>
          <w:szCs w:val="18"/>
          <w:lang w:val="fr-CA"/>
        </w:rPr>
        <w:t>Salish Sea</w:t>
      </w:r>
      <w:r w:rsidRPr="002E0F41">
        <w:rPr>
          <w:rFonts w:ascii="Arial" w:hAnsi="Arial" w:cs="Arial"/>
          <w:sz w:val="18"/>
          <w:szCs w:val="18"/>
          <w:lang w:val="fr-CA"/>
        </w:rPr>
        <w:t xml:space="preserve"> évoque une rupture, une perte, un deuil qui persiste si longtemps qu’il finit par devenir familier, presque réconfortant. L’absence s’intègre à la trame de la vie. Une part de soi continue toujours de porter l’autre.</w:t>
      </w:r>
    </w:p>
    <w:p w14:paraId="2D8A8166" w14:textId="77777777" w:rsidR="00C862BD" w:rsidRPr="002E0F41" w:rsidRDefault="00C862BD" w:rsidP="00C862BD">
      <w:pPr>
        <w:pStyle w:val="NormalWeb"/>
        <w:rPr>
          <w:rFonts w:ascii="Arial" w:hAnsi="Arial" w:cs="Arial"/>
          <w:sz w:val="18"/>
          <w:szCs w:val="18"/>
          <w:lang w:val="fr-CA"/>
        </w:rPr>
      </w:pPr>
      <w:proofErr w:type="spellStart"/>
      <w:r w:rsidRPr="002E0F41">
        <w:rPr>
          <w:rStyle w:val="Strong"/>
          <w:rFonts w:ascii="Arial" w:hAnsi="Arial" w:cs="Arial"/>
          <w:sz w:val="18"/>
          <w:szCs w:val="18"/>
          <w:lang w:val="fr-CA"/>
        </w:rPr>
        <w:t>Time’s</w:t>
      </w:r>
      <w:proofErr w:type="spellEnd"/>
      <w:r w:rsidRPr="002E0F41">
        <w:rPr>
          <w:rStyle w:val="Strong"/>
          <w:rFonts w:ascii="Arial" w:hAnsi="Arial" w:cs="Arial"/>
          <w:sz w:val="18"/>
          <w:szCs w:val="18"/>
          <w:lang w:val="fr-CA"/>
        </w:rPr>
        <w:t xml:space="preserve"> Easy to </w:t>
      </w:r>
      <w:proofErr w:type="spellStart"/>
      <w:r w:rsidRPr="002E0F41">
        <w:rPr>
          <w:rStyle w:val="Strong"/>
          <w:rFonts w:ascii="Arial" w:hAnsi="Arial" w:cs="Arial"/>
          <w:sz w:val="18"/>
          <w:szCs w:val="18"/>
          <w:lang w:val="fr-CA"/>
        </w:rPr>
        <w:t>Blame</w:t>
      </w:r>
      <w:proofErr w:type="spellEnd"/>
      <w:r w:rsidRPr="002E0F41">
        <w:rPr>
          <w:rFonts w:ascii="Arial" w:hAnsi="Arial" w:cs="Arial"/>
          <w:sz w:val="18"/>
          <w:szCs w:val="18"/>
          <w:lang w:val="fr-CA"/>
        </w:rPr>
        <w:br/>
        <w:t>Écrite il y a longtemps et passée entre les mains de nombreux réalisateurs au fil des versions, cette chanson trouve enfin sa forme définitive. Sa production lumineuse et la participation de Kim lui donnent tout son éclat. À l’origine, elle parle d’un amour arrivé au mauvais moment — deux personnes qui se croisent sans jamais vraiment se rejoindre. C’est aussi une réflexion sur le fait de grandir aux côtés de quelqu’un qui a été témoin de notre évolution.</w:t>
      </w:r>
    </w:p>
    <w:p w14:paraId="3592F554"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 xml:space="preserve">Strange </w:t>
      </w:r>
      <w:proofErr w:type="spellStart"/>
      <w:r w:rsidRPr="002E0F41">
        <w:rPr>
          <w:rStyle w:val="Strong"/>
          <w:rFonts w:ascii="Arial" w:hAnsi="Arial" w:cs="Arial"/>
          <w:sz w:val="18"/>
          <w:szCs w:val="18"/>
          <w:lang w:val="fr-CA"/>
        </w:rPr>
        <w:t>Coccoon</w:t>
      </w:r>
      <w:proofErr w:type="spellEnd"/>
      <w:r w:rsidRPr="002E0F41">
        <w:rPr>
          <w:rFonts w:ascii="Arial" w:hAnsi="Arial" w:cs="Arial"/>
          <w:sz w:val="18"/>
          <w:szCs w:val="18"/>
          <w:lang w:val="fr-CA"/>
        </w:rPr>
        <w:br/>
        <w:t xml:space="preserve">Interlude fantaisiste et un peu à part, </w:t>
      </w:r>
      <w:r w:rsidRPr="002E0F41">
        <w:rPr>
          <w:rStyle w:val="Emphasis"/>
          <w:rFonts w:ascii="Arial" w:hAnsi="Arial" w:cs="Arial"/>
          <w:sz w:val="18"/>
          <w:szCs w:val="18"/>
          <w:lang w:val="fr-CA"/>
        </w:rPr>
        <w:t xml:space="preserve">Strange </w:t>
      </w:r>
      <w:proofErr w:type="spellStart"/>
      <w:r w:rsidRPr="002E0F41">
        <w:rPr>
          <w:rStyle w:val="Emphasis"/>
          <w:rFonts w:ascii="Arial" w:hAnsi="Arial" w:cs="Arial"/>
          <w:sz w:val="18"/>
          <w:szCs w:val="18"/>
          <w:lang w:val="fr-CA"/>
        </w:rPr>
        <w:t>Coccoon</w:t>
      </w:r>
      <w:proofErr w:type="spellEnd"/>
      <w:r w:rsidRPr="002E0F41">
        <w:rPr>
          <w:rFonts w:ascii="Arial" w:hAnsi="Arial" w:cs="Arial"/>
          <w:sz w:val="18"/>
          <w:szCs w:val="18"/>
          <w:lang w:val="fr-CA"/>
        </w:rPr>
        <w:t xml:space="preserve"> s’inspire des rêves étranges que je faisais à cette époque. Un clin d’œil à </w:t>
      </w:r>
      <w:r w:rsidRPr="002E0F41">
        <w:rPr>
          <w:rStyle w:val="Emphasis"/>
          <w:rFonts w:ascii="Arial" w:hAnsi="Arial" w:cs="Arial"/>
          <w:sz w:val="18"/>
          <w:szCs w:val="18"/>
          <w:lang w:val="fr-CA"/>
        </w:rPr>
        <w:t>Holy Grail</w:t>
      </w:r>
      <w:r w:rsidRPr="002E0F41">
        <w:rPr>
          <w:rFonts w:ascii="Arial" w:hAnsi="Arial" w:cs="Arial"/>
          <w:sz w:val="18"/>
          <w:szCs w:val="18"/>
          <w:lang w:val="fr-CA"/>
        </w:rPr>
        <w:t xml:space="preserve"> et à ce sentiment de gratitude face à une imagination fertile — même quand elle déraille — ainsi qu’à </w:t>
      </w:r>
      <w:r w:rsidRPr="002E0F41">
        <w:rPr>
          <w:rStyle w:val="Emphasis"/>
          <w:rFonts w:ascii="Arial" w:hAnsi="Arial" w:cs="Arial"/>
          <w:sz w:val="18"/>
          <w:szCs w:val="18"/>
          <w:lang w:val="fr-CA"/>
        </w:rPr>
        <w:t>Blind Horse</w:t>
      </w:r>
      <w:r w:rsidRPr="002E0F41">
        <w:rPr>
          <w:rFonts w:ascii="Arial" w:hAnsi="Arial" w:cs="Arial"/>
          <w:sz w:val="18"/>
          <w:szCs w:val="18"/>
          <w:lang w:val="fr-CA"/>
        </w:rPr>
        <w:t>, avec cette idée de se sentir privilégiée de vivre dans un environnement paisible, propice au rêve.</w:t>
      </w:r>
    </w:p>
    <w:p w14:paraId="61DA7819"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Medicine</w:t>
      </w:r>
      <w:r w:rsidRPr="002E0F41">
        <w:rPr>
          <w:rFonts w:ascii="Arial" w:hAnsi="Arial" w:cs="Arial"/>
          <w:sz w:val="18"/>
          <w:szCs w:val="18"/>
          <w:lang w:val="fr-CA"/>
        </w:rPr>
        <w:br/>
        <w:t>Une chanson qui aborde l’aide médicale à mourir (AMM), le choix de décider de sa propre fin. Elle évoque le regard d’un proche qui voit un être aimé s’éloigner, contraint de rester sur le rivage, aimant malgré tout et accompagnant cette décision difficile. Observer quelqu’un quitter ce monde parce que son corps est devenu un fardeau. (Point de vue d’un proche)</w:t>
      </w:r>
    </w:p>
    <w:p w14:paraId="153E3618"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lastRenderedPageBreak/>
        <w:t>Le vent qui m’emmènera</w:t>
      </w:r>
      <w:r w:rsidRPr="002E0F41">
        <w:rPr>
          <w:rFonts w:ascii="Arial" w:hAnsi="Arial" w:cs="Arial"/>
          <w:sz w:val="18"/>
          <w:szCs w:val="18"/>
          <w:lang w:val="fr-CA"/>
        </w:rPr>
        <w:br/>
        <w:t>Autre pièce sur l’AMM, écrite cette fois du point de vue de la personne concernée. Inspirée par Josée, sujet du documentaire de mon père, qui a mis fin à ses jours le 2 décembre 2024. Elle y exprime l’espoir que ses proches comprendront son choix, affirmant ne pas avoir peur et accueillir la fin de sa souffrance avec sérénité.</w:t>
      </w:r>
    </w:p>
    <w:p w14:paraId="0EADF67C" w14:textId="77777777" w:rsidR="00C862BD" w:rsidRPr="002E0F41" w:rsidRDefault="00C862BD" w:rsidP="00C862BD">
      <w:pPr>
        <w:pStyle w:val="NormalWeb"/>
        <w:rPr>
          <w:rFonts w:ascii="Arial" w:hAnsi="Arial" w:cs="Arial"/>
          <w:sz w:val="18"/>
          <w:szCs w:val="18"/>
          <w:lang w:val="fr-CA"/>
        </w:rPr>
      </w:pPr>
      <w:r w:rsidRPr="002E0F41">
        <w:rPr>
          <w:rStyle w:val="Strong"/>
          <w:rFonts w:ascii="Arial" w:hAnsi="Arial" w:cs="Arial"/>
          <w:sz w:val="18"/>
          <w:szCs w:val="18"/>
          <w:lang w:val="fr-CA"/>
        </w:rPr>
        <w:t>Stand-Up Woman</w:t>
      </w:r>
      <w:r w:rsidRPr="002E0F41">
        <w:rPr>
          <w:rFonts w:ascii="Arial" w:hAnsi="Arial" w:cs="Arial"/>
          <w:sz w:val="18"/>
          <w:szCs w:val="18"/>
          <w:lang w:val="fr-CA"/>
        </w:rPr>
        <w:br/>
        <w:t>Une chanson dédiée à ma sœur. Elle a toujours défendu ses convictions avec force et intégrité, se levant pour ce qui est juste d’une manière que j’admire profondément.</w:t>
      </w:r>
    </w:p>
    <w:p w14:paraId="4B0F65CA" w14:textId="42D5BCA0" w:rsidR="004D48F8" w:rsidRPr="00C862BD" w:rsidRDefault="00C862BD" w:rsidP="00C862BD">
      <w:pPr>
        <w:rPr>
          <w:lang w:val="fr-CA"/>
        </w:rPr>
      </w:pPr>
      <w:r w:rsidRPr="002E0F41">
        <w:rPr>
          <w:rFonts w:ascii="Arial" w:hAnsi="Arial" w:cs="Arial"/>
          <w:sz w:val="18"/>
          <w:szCs w:val="18"/>
          <w:lang w:val="fr-CA"/>
        </w:rPr>
        <w:t xml:space="preserve">2026 s’annonçait comme l’année la plus marquante de sa carrière et c’est exactement ce qui se passe : deux nominations aux Canadian Folk Music Awards (Autrice-compositrice anglophone de l’année et Artiste contemporaine de l’année), une première participation à un festival britannique — The Long Road — en août, plusieurs dates de tournée en Australie, au Royaume-Unis et au Canada et, bien sûr, la sortie de </w:t>
      </w:r>
      <w:r w:rsidRPr="002E0F41">
        <w:rPr>
          <w:rStyle w:val="Emphasis"/>
          <w:rFonts w:ascii="Arial" w:eastAsiaTheme="majorEastAsia" w:hAnsi="Arial" w:cs="Arial"/>
          <w:sz w:val="18"/>
          <w:szCs w:val="18"/>
          <w:lang w:val="fr-CA"/>
        </w:rPr>
        <w:t>Big Time Roller Coaster Feeling</w:t>
      </w:r>
      <w:r w:rsidRPr="002E0F41">
        <w:rPr>
          <w:rFonts w:ascii="Arial" w:hAnsi="Arial" w:cs="Arial"/>
          <w:sz w:val="18"/>
          <w:szCs w:val="18"/>
          <w:lang w:val="fr-CA"/>
        </w:rPr>
        <w:t xml:space="preserve">, un album </w:t>
      </w:r>
      <w:proofErr w:type="spellStart"/>
      <w:r w:rsidRPr="002E0F41">
        <w:rPr>
          <w:rFonts w:ascii="Arial" w:hAnsi="Arial" w:cs="Arial"/>
          <w:sz w:val="18"/>
          <w:szCs w:val="18"/>
          <w:lang w:val="fr-CA"/>
        </w:rPr>
        <w:t>indie</w:t>
      </w:r>
      <w:proofErr w:type="spellEnd"/>
      <w:r w:rsidRPr="002E0F41">
        <w:rPr>
          <w:rFonts w:ascii="Arial" w:hAnsi="Arial" w:cs="Arial"/>
          <w:sz w:val="18"/>
          <w:szCs w:val="18"/>
          <w:lang w:val="fr-CA"/>
        </w:rPr>
        <w:t>-folk qui conjugue intimité, joie, chagrin et récits de vie.</w:t>
      </w:r>
      <w:r w:rsidRPr="002E0F41">
        <w:rPr>
          <w:rFonts w:ascii="Arial" w:hAnsi="Arial" w:cs="Arial"/>
          <w:sz w:val="18"/>
          <w:szCs w:val="18"/>
          <w:lang w:val="fr-CA"/>
        </w:rPr>
        <w:br/>
      </w:r>
    </w:p>
    <w:sectPr w:rsidR="004D48F8" w:rsidRPr="00C862BD"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BD"/>
    <w:rsid w:val="00353978"/>
    <w:rsid w:val="0040599E"/>
    <w:rsid w:val="004818CD"/>
    <w:rsid w:val="004D48F8"/>
    <w:rsid w:val="00502B70"/>
    <w:rsid w:val="005E0FEA"/>
    <w:rsid w:val="00694655"/>
    <w:rsid w:val="007927D3"/>
    <w:rsid w:val="007F4317"/>
    <w:rsid w:val="008804BE"/>
    <w:rsid w:val="00C862BD"/>
    <w:rsid w:val="00DE263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8BCA26"/>
  <w14:defaultImageDpi w14:val="32767"/>
  <w15:chartTrackingRefBased/>
  <w15:docId w15:val="{0E58E4EB-D844-7241-8CFA-06914DCE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62BD"/>
  </w:style>
  <w:style w:type="paragraph" w:styleId="Heading1">
    <w:name w:val="heading 1"/>
    <w:basedOn w:val="Normal"/>
    <w:next w:val="Normal"/>
    <w:link w:val="Heading1Char"/>
    <w:uiPriority w:val="9"/>
    <w:qFormat/>
    <w:rsid w:val="00C86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2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2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2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2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2BD"/>
    <w:rPr>
      <w:rFonts w:eastAsiaTheme="majorEastAsia" w:cstheme="majorBidi"/>
      <w:color w:val="272727" w:themeColor="text1" w:themeTint="D8"/>
    </w:rPr>
  </w:style>
  <w:style w:type="paragraph" w:styleId="Title">
    <w:name w:val="Title"/>
    <w:basedOn w:val="Normal"/>
    <w:next w:val="Normal"/>
    <w:link w:val="TitleChar"/>
    <w:uiPriority w:val="10"/>
    <w:qFormat/>
    <w:rsid w:val="00C862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2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2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62BD"/>
    <w:rPr>
      <w:i/>
      <w:iCs/>
      <w:color w:val="404040" w:themeColor="text1" w:themeTint="BF"/>
    </w:rPr>
  </w:style>
  <w:style w:type="paragraph" w:styleId="ListParagraph">
    <w:name w:val="List Paragraph"/>
    <w:basedOn w:val="Normal"/>
    <w:uiPriority w:val="34"/>
    <w:qFormat/>
    <w:rsid w:val="00C862BD"/>
    <w:pPr>
      <w:ind w:left="720"/>
      <w:contextualSpacing/>
    </w:pPr>
  </w:style>
  <w:style w:type="character" w:styleId="IntenseEmphasis">
    <w:name w:val="Intense Emphasis"/>
    <w:basedOn w:val="DefaultParagraphFont"/>
    <w:uiPriority w:val="21"/>
    <w:qFormat/>
    <w:rsid w:val="00C862BD"/>
    <w:rPr>
      <w:i/>
      <w:iCs/>
      <w:color w:val="0F4761" w:themeColor="accent1" w:themeShade="BF"/>
    </w:rPr>
  </w:style>
  <w:style w:type="paragraph" w:styleId="IntenseQuote">
    <w:name w:val="Intense Quote"/>
    <w:basedOn w:val="Normal"/>
    <w:next w:val="Normal"/>
    <w:link w:val="IntenseQuoteChar"/>
    <w:uiPriority w:val="30"/>
    <w:qFormat/>
    <w:rsid w:val="00C86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2BD"/>
    <w:rPr>
      <w:i/>
      <w:iCs/>
      <w:color w:val="0F4761" w:themeColor="accent1" w:themeShade="BF"/>
    </w:rPr>
  </w:style>
  <w:style w:type="character" w:styleId="IntenseReference">
    <w:name w:val="Intense Reference"/>
    <w:basedOn w:val="DefaultParagraphFont"/>
    <w:uiPriority w:val="32"/>
    <w:qFormat/>
    <w:rsid w:val="00C862BD"/>
    <w:rPr>
      <w:b/>
      <w:bCs/>
      <w:smallCaps/>
      <w:color w:val="0F4761" w:themeColor="accent1" w:themeShade="BF"/>
      <w:spacing w:val="5"/>
    </w:rPr>
  </w:style>
  <w:style w:type="character" w:styleId="Strong">
    <w:name w:val="Strong"/>
    <w:basedOn w:val="DefaultParagraphFont"/>
    <w:uiPriority w:val="22"/>
    <w:qFormat/>
    <w:rsid w:val="00C862BD"/>
    <w:rPr>
      <w:b/>
      <w:bCs/>
    </w:rPr>
  </w:style>
  <w:style w:type="character" w:styleId="Emphasis">
    <w:name w:val="Emphasis"/>
    <w:basedOn w:val="DefaultParagraphFont"/>
    <w:uiPriority w:val="20"/>
    <w:qFormat/>
    <w:rsid w:val="00C862BD"/>
    <w:rPr>
      <w:i/>
      <w:iCs/>
    </w:rPr>
  </w:style>
  <w:style w:type="paragraph" w:styleId="NormalWeb">
    <w:name w:val="Normal (Web)"/>
    <w:basedOn w:val="Normal"/>
    <w:uiPriority w:val="99"/>
    <w:unhideWhenUsed/>
    <w:rsid w:val="00C862BD"/>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850</Words>
  <Characters>4290</Characters>
  <Application>Microsoft Office Word</Application>
  <DocSecurity>0</DocSecurity>
  <Lines>63</Lines>
  <Paragraphs>13</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2026-04-22T14:23:00Z</dcterms:created>
  <dcterms:modified xsi:type="dcterms:W3CDTF">2026-04-22T17:42:00Z</dcterms:modified>
</cp:coreProperties>
</file>