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84BC" w14:textId="1F1DD1CD" w:rsidR="00575FAD" w:rsidRPr="002377B7" w:rsidRDefault="00575FAD">
      <w:pPr>
        <w:rPr>
          <w:rFonts w:ascii="Arial" w:hAnsi="Arial" w:cs="Arial"/>
          <w:color w:val="000000" w:themeColor="text1"/>
          <w:sz w:val="18"/>
          <w:szCs w:val="18"/>
          <w:lang w:val="fr-CA"/>
        </w:rPr>
      </w:pPr>
      <w:r w:rsidRPr="002377B7">
        <w:rPr>
          <w:rFonts w:ascii="Arial" w:hAnsi="Arial" w:cs="Arial"/>
          <w:noProof/>
          <w:color w:val="000000" w:themeColor="text1"/>
          <w:sz w:val="18"/>
          <w:szCs w:val="18"/>
          <w:lang w:val="fr-CA"/>
        </w:rPr>
        <w:drawing>
          <wp:inline distT="0" distB="0" distL="0" distR="0" wp14:anchorId="73E15305" wp14:editId="634142AF">
            <wp:extent cx="679010" cy="679010"/>
            <wp:effectExtent l="0" t="0" r="0" b="0"/>
            <wp:docPr id="39882515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25151"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84715" cy="684715"/>
                    </a:xfrm>
                    <a:prstGeom prst="rect">
                      <a:avLst/>
                    </a:prstGeom>
                  </pic:spPr>
                </pic:pic>
              </a:graphicData>
            </a:graphic>
          </wp:inline>
        </w:drawing>
      </w:r>
      <w:r w:rsidR="00C57D75" w:rsidRPr="002377B7">
        <w:rPr>
          <w:rFonts w:ascii="Arial" w:hAnsi="Arial" w:cs="Arial"/>
          <w:color w:val="000000" w:themeColor="text1"/>
          <w:sz w:val="18"/>
          <w:szCs w:val="18"/>
          <w:lang w:val="fr-CA"/>
        </w:rPr>
        <w:t xml:space="preserve"> </w:t>
      </w:r>
      <w:r w:rsidR="00C57D75" w:rsidRPr="002377B7">
        <w:rPr>
          <w:rFonts w:ascii="Arial" w:hAnsi="Arial" w:cs="Arial"/>
          <w:noProof/>
          <w:color w:val="000000" w:themeColor="text1"/>
          <w:sz w:val="18"/>
          <w:szCs w:val="18"/>
          <w:lang w:val="fr-CA"/>
        </w:rPr>
        <w:drawing>
          <wp:inline distT="0" distB="0" distL="0" distR="0" wp14:anchorId="2F149CBB" wp14:editId="032A90AE">
            <wp:extent cx="826276" cy="681949"/>
            <wp:effectExtent l="0" t="0" r="0" b="4445"/>
            <wp:docPr id="1017037046"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37046" name="Picture 1" descr="A logo with a sta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843246" cy="695955"/>
                    </a:xfrm>
                    <a:prstGeom prst="rect">
                      <a:avLst/>
                    </a:prstGeom>
                  </pic:spPr>
                </pic:pic>
              </a:graphicData>
            </a:graphic>
          </wp:inline>
        </w:drawing>
      </w:r>
      <w:r w:rsidR="00C57D75" w:rsidRPr="002377B7">
        <w:rPr>
          <w:rFonts w:ascii="Arial" w:hAnsi="Arial" w:cs="Arial"/>
          <w:noProof/>
          <w:color w:val="000000" w:themeColor="text1"/>
          <w:sz w:val="18"/>
          <w:szCs w:val="18"/>
          <w:lang w:val="fr-CA"/>
        </w:rPr>
        <w:drawing>
          <wp:inline distT="0" distB="0" distL="0" distR="0" wp14:anchorId="26608F3B" wp14:editId="3E65A970">
            <wp:extent cx="1284051" cy="586877"/>
            <wp:effectExtent l="0" t="0" r="0" b="0"/>
            <wp:docPr id="909823937" name="Picture 2" descr="A logo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23937" name="Picture 2" descr="A logo with red and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315652" cy="601320"/>
                    </a:xfrm>
                    <a:prstGeom prst="rect">
                      <a:avLst/>
                    </a:prstGeom>
                  </pic:spPr>
                </pic:pic>
              </a:graphicData>
            </a:graphic>
          </wp:inline>
        </w:drawing>
      </w:r>
      <w:r w:rsidR="00C57D75" w:rsidRPr="002377B7">
        <w:rPr>
          <w:rFonts w:ascii="Arial" w:hAnsi="Arial" w:cs="Arial"/>
          <w:color w:val="000000" w:themeColor="text1"/>
          <w:sz w:val="18"/>
          <w:szCs w:val="18"/>
          <w:lang w:val="fr-CA"/>
        </w:rPr>
        <w:t xml:space="preserve"> </w:t>
      </w:r>
      <w:r w:rsidR="00C57D75" w:rsidRPr="002377B7">
        <w:rPr>
          <w:rFonts w:ascii="Arial" w:hAnsi="Arial" w:cs="Arial"/>
          <w:noProof/>
          <w:color w:val="000000" w:themeColor="text1"/>
          <w:sz w:val="18"/>
          <w:szCs w:val="18"/>
          <w:lang w:val="fr-CA"/>
        </w:rPr>
        <w:drawing>
          <wp:inline distT="0" distB="0" distL="0" distR="0" wp14:anchorId="56066B14" wp14:editId="36356345">
            <wp:extent cx="829013" cy="829013"/>
            <wp:effectExtent l="0" t="0" r="0" b="0"/>
            <wp:docPr id="1449542690" name="Picture 3" descr="A blue and gol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42690" name="Picture 3" descr="A blue and gold text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40241" cy="840241"/>
                    </a:xfrm>
                    <a:prstGeom prst="rect">
                      <a:avLst/>
                    </a:prstGeom>
                  </pic:spPr>
                </pic:pic>
              </a:graphicData>
            </a:graphic>
          </wp:inline>
        </w:drawing>
      </w:r>
    </w:p>
    <w:p w14:paraId="21A41F9C" w14:textId="77777777" w:rsidR="002377B7" w:rsidRPr="002377B7" w:rsidRDefault="002377B7" w:rsidP="002377B7">
      <w:pPr>
        <w:pStyle w:val="NormalWeb"/>
        <w:rPr>
          <w:rFonts w:ascii="Arial" w:hAnsi="Arial" w:cs="Arial"/>
          <w:sz w:val="18"/>
          <w:szCs w:val="18"/>
          <w:lang w:val="fr-CA"/>
        </w:rPr>
      </w:pPr>
      <w:r w:rsidRPr="002377B7">
        <w:rPr>
          <w:rStyle w:val="lev"/>
          <w:rFonts w:ascii="Arial" w:eastAsiaTheme="majorEastAsia" w:hAnsi="Arial" w:cs="Arial"/>
          <w:sz w:val="18"/>
          <w:szCs w:val="18"/>
          <w:lang w:val="fr-CA"/>
        </w:rPr>
        <w:t>Guy Bélanger</w:t>
      </w:r>
      <w:r w:rsidRPr="002377B7">
        <w:rPr>
          <w:rFonts w:ascii="Arial" w:hAnsi="Arial" w:cs="Arial"/>
          <w:sz w:val="18"/>
          <w:szCs w:val="18"/>
          <w:lang w:val="fr-CA"/>
        </w:rPr>
        <w:br/>
      </w:r>
      <w:r w:rsidRPr="002377B7">
        <w:rPr>
          <w:rStyle w:val="lev"/>
          <w:rFonts w:ascii="Arial" w:eastAsiaTheme="majorEastAsia" w:hAnsi="Arial" w:cs="Arial"/>
          <w:sz w:val="18"/>
          <w:szCs w:val="18"/>
          <w:lang w:val="fr-CA"/>
        </w:rPr>
        <w:t xml:space="preserve">La tournée </w:t>
      </w:r>
      <w:proofErr w:type="spellStart"/>
      <w:r w:rsidRPr="002377B7">
        <w:rPr>
          <w:rStyle w:val="Accentuation"/>
          <w:rFonts w:ascii="Arial" w:eastAsiaTheme="majorEastAsia" w:hAnsi="Arial" w:cs="Arial"/>
          <w:b/>
          <w:bCs/>
          <w:sz w:val="18"/>
          <w:szCs w:val="18"/>
          <w:lang w:val="fr-CA"/>
        </w:rPr>
        <w:t>Postcards</w:t>
      </w:r>
      <w:proofErr w:type="spellEnd"/>
      <w:r w:rsidRPr="002377B7">
        <w:rPr>
          <w:rStyle w:val="Accentuation"/>
          <w:rFonts w:ascii="Arial" w:eastAsiaTheme="majorEastAsia" w:hAnsi="Arial" w:cs="Arial"/>
          <w:b/>
          <w:bCs/>
          <w:sz w:val="18"/>
          <w:szCs w:val="18"/>
          <w:lang w:val="fr-CA"/>
        </w:rPr>
        <w:t xml:space="preserve"> </w:t>
      </w:r>
      <w:proofErr w:type="spellStart"/>
      <w:r w:rsidRPr="002377B7">
        <w:rPr>
          <w:rStyle w:val="Accentuation"/>
          <w:rFonts w:ascii="Arial" w:eastAsiaTheme="majorEastAsia" w:hAnsi="Arial" w:cs="Arial"/>
          <w:b/>
          <w:bCs/>
          <w:sz w:val="18"/>
          <w:szCs w:val="18"/>
          <w:lang w:val="fr-CA"/>
        </w:rPr>
        <w:t>From</w:t>
      </w:r>
      <w:proofErr w:type="spellEnd"/>
      <w:r w:rsidRPr="002377B7">
        <w:rPr>
          <w:rStyle w:val="Accentuation"/>
          <w:rFonts w:ascii="Arial" w:eastAsiaTheme="majorEastAsia" w:hAnsi="Arial" w:cs="Arial"/>
          <w:b/>
          <w:bCs/>
          <w:sz w:val="18"/>
          <w:szCs w:val="18"/>
          <w:lang w:val="fr-CA"/>
        </w:rPr>
        <w:t xml:space="preserve"> London</w:t>
      </w:r>
      <w:r w:rsidRPr="002377B7">
        <w:rPr>
          <w:rStyle w:val="lev"/>
          <w:rFonts w:ascii="Arial" w:eastAsiaTheme="majorEastAsia" w:hAnsi="Arial" w:cs="Arial"/>
          <w:sz w:val="18"/>
          <w:szCs w:val="18"/>
          <w:lang w:val="fr-CA"/>
        </w:rPr>
        <w:t xml:space="preserve"> se poursuit ce printemps</w:t>
      </w:r>
    </w:p>
    <w:p w14:paraId="204ADD5A" w14:textId="10E04E80" w:rsidR="002377B7" w:rsidRDefault="00D25661" w:rsidP="002377B7">
      <w:pPr>
        <w:pStyle w:val="Titre3"/>
        <w:rPr>
          <w:rFonts w:ascii="Arial" w:hAnsi="Arial" w:cs="Arial"/>
          <w:color w:val="000000" w:themeColor="text1"/>
          <w:sz w:val="18"/>
          <w:szCs w:val="18"/>
          <w:lang w:val="fr-CA"/>
        </w:rPr>
      </w:pPr>
      <w:r w:rsidRPr="002377B7">
        <w:rPr>
          <w:rFonts w:ascii="Arial" w:hAnsi="Arial" w:cs="Arial"/>
          <w:color w:val="000000" w:themeColor="text1"/>
          <w:sz w:val="18"/>
          <w:szCs w:val="18"/>
          <w:lang w:val="fr-CA"/>
        </w:rPr>
        <w:t>EN SPECTACLE</w:t>
      </w:r>
      <w:r w:rsidRPr="002377B7">
        <w:rPr>
          <w:rFonts w:ascii="Arial" w:hAnsi="Arial" w:cs="Arial"/>
          <w:color w:val="000000" w:themeColor="text1"/>
          <w:sz w:val="18"/>
          <w:szCs w:val="18"/>
          <w:lang w:val="fr-CA"/>
        </w:rPr>
        <w:br/>
      </w:r>
      <w:r w:rsidR="002377B7" w:rsidRPr="002377B7">
        <w:rPr>
          <w:rFonts w:ascii="Arial" w:hAnsi="Arial" w:cs="Arial"/>
          <w:color w:val="000000" w:themeColor="text1"/>
          <w:sz w:val="18"/>
          <w:szCs w:val="18"/>
          <w:lang w:val="fr-CA"/>
        </w:rPr>
        <w:t>05/03</w:t>
      </w:r>
      <w:r w:rsidRPr="002377B7">
        <w:rPr>
          <w:rFonts w:ascii="Arial" w:hAnsi="Arial" w:cs="Arial"/>
          <w:color w:val="000000" w:themeColor="text1"/>
          <w:sz w:val="18"/>
          <w:szCs w:val="18"/>
          <w:lang w:val="fr-CA"/>
        </w:rPr>
        <w:t xml:space="preserve"> – </w:t>
      </w:r>
      <w:r w:rsidR="002377B7" w:rsidRPr="002377B7">
        <w:rPr>
          <w:rFonts w:ascii="Arial" w:hAnsi="Arial" w:cs="Arial"/>
          <w:color w:val="000000" w:themeColor="text1"/>
          <w:sz w:val="18"/>
          <w:szCs w:val="18"/>
          <w:lang w:val="fr-CA"/>
        </w:rPr>
        <w:t>Jonquière</w:t>
      </w:r>
      <w:r w:rsidRPr="002377B7">
        <w:rPr>
          <w:rFonts w:ascii="Arial" w:hAnsi="Arial" w:cs="Arial"/>
          <w:color w:val="000000" w:themeColor="text1"/>
          <w:sz w:val="18"/>
          <w:szCs w:val="18"/>
          <w:lang w:val="fr-CA"/>
        </w:rPr>
        <w:t xml:space="preserve"> –</w:t>
      </w:r>
      <w:r w:rsidR="002377B7" w:rsidRPr="002377B7">
        <w:rPr>
          <w:rFonts w:ascii="Arial" w:hAnsi="Arial" w:cs="Arial"/>
          <w:color w:val="000000" w:themeColor="text1"/>
          <w:sz w:val="18"/>
          <w:szCs w:val="18"/>
          <w:lang w:val="fr-CA"/>
        </w:rPr>
        <w:t>Théâtre Palace</w:t>
      </w:r>
      <w:r w:rsidRPr="002377B7">
        <w:rPr>
          <w:rFonts w:ascii="Arial" w:hAnsi="Arial" w:cs="Arial"/>
          <w:color w:val="000000" w:themeColor="text1"/>
          <w:sz w:val="18"/>
          <w:szCs w:val="18"/>
          <w:lang w:val="fr-CA"/>
        </w:rPr>
        <w:br/>
      </w:r>
      <w:r w:rsidR="002377B7" w:rsidRPr="002377B7">
        <w:rPr>
          <w:rFonts w:ascii="Arial" w:hAnsi="Arial" w:cs="Arial"/>
          <w:color w:val="000000" w:themeColor="text1"/>
          <w:sz w:val="18"/>
          <w:szCs w:val="18"/>
          <w:lang w:val="fr-CA"/>
        </w:rPr>
        <w:t>06/03</w:t>
      </w:r>
      <w:r w:rsidRPr="002377B7">
        <w:rPr>
          <w:rFonts w:ascii="Arial" w:hAnsi="Arial" w:cs="Arial"/>
          <w:color w:val="000000" w:themeColor="text1"/>
          <w:sz w:val="18"/>
          <w:szCs w:val="18"/>
          <w:lang w:val="fr-CA"/>
        </w:rPr>
        <w:t xml:space="preserve"> – </w:t>
      </w:r>
      <w:proofErr w:type="spellStart"/>
      <w:r w:rsidR="002377B7" w:rsidRPr="002377B7">
        <w:rPr>
          <w:rFonts w:ascii="Arial" w:hAnsi="Arial" w:cs="Arial"/>
          <w:color w:val="000000" w:themeColor="text1"/>
          <w:sz w:val="18"/>
          <w:szCs w:val="18"/>
          <w:lang w:val="fr-CA"/>
        </w:rPr>
        <w:t>Bécancourt</w:t>
      </w:r>
      <w:proofErr w:type="spellEnd"/>
      <w:r w:rsidRPr="002377B7">
        <w:rPr>
          <w:rFonts w:ascii="Arial" w:hAnsi="Arial" w:cs="Arial"/>
          <w:color w:val="000000" w:themeColor="text1"/>
          <w:sz w:val="18"/>
          <w:szCs w:val="18"/>
          <w:lang w:val="fr-CA"/>
        </w:rPr>
        <w:t xml:space="preserve"> – </w:t>
      </w:r>
      <w:r w:rsidR="002377B7" w:rsidRPr="002377B7">
        <w:rPr>
          <w:rFonts w:ascii="Arial" w:hAnsi="Arial" w:cs="Arial"/>
          <w:color w:val="000000" w:themeColor="text1"/>
          <w:sz w:val="18"/>
          <w:szCs w:val="18"/>
          <w:lang w:val="fr-CA"/>
        </w:rPr>
        <w:t>Moulin Michel</w:t>
      </w:r>
      <w:r w:rsidRPr="002377B7">
        <w:rPr>
          <w:rFonts w:ascii="Arial" w:hAnsi="Arial" w:cs="Arial"/>
          <w:color w:val="000000" w:themeColor="text1"/>
          <w:sz w:val="18"/>
          <w:szCs w:val="18"/>
          <w:lang w:val="fr-CA"/>
        </w:rPr>
        <w:br/>
      </w:r>
      <w:r w:rsidR="002377B7" w:rsidRPr="002377B7">
        <w:rPr>
          <w:rFonts w:ascii="Arial" w:hAnsi="Arial" w:cs="Arial"/>
          <w:color w:val="000000" w:themeColor="text1"/>
          <w:sz w:val="18"/>
          <w:szCs w:val="18"/>
          <w:lang w:val="fr-CA"/>
        </w:rPr>
        <w:t>12/03</w:t>
      </w:r>
      <w:r w:rsidRPr="002377B7">
        <w:rPr>
          <w:rFonts w:ascii="Arial" w:hAnsi="Arial" w:cs="Arial"/>
          <w:color w:val="000000" w:themeColor="text1"/>
          <w:sz w:val="18"/>
          <w:szCs w:val="18"/>
          <w:lang w:val="fr-CA"/>
        </w:rPr>
        <w:t xml:space="preserve"> –</w:t>
      </w:r>
      <w:r w:rsidR="002377B7" w:rsidRPr="002377B7">
        <w:rPr>
          <w:rFonts w:ascii="Arial" w:hAnsi="Arial" w:cs="Arial"/>
          <w:color w:val="000000" w:themeColor="text1"/>
          <w:sz w:val="18"/>
          <w:szCs w:val="18"/>
          <w:lang w:val="fr-CA"/>
        </w:rPr>
        <w:t xml:space="preserve"> </w:t>
      </w:r>
      <w:proofErr w:type="spellStart"/>
      <w:r w:rsidR="002377B7" w:rsidRPr="002377B7">
        <w:rPr>
          <w:rFonts w:ascii="Arial" w:hAnsi="Arial" w:cs="Arial"/>
          <w:color w:val="000000" w:themeColor="text1"/>
          <w:sz w:val="18"/>
          <w:szCs w:val="18"/>
          <w:lang w:val="fr-CA"/>
        </w:rPr>
        <w:t>Otterburn</w:t>
      </w:r>
      <w:proofErr w:type="spellEnd"/>
      <w:r w:rsidR="002377B7" w:rsidRPr="002377B7">
        <w:rPr>
          <w:rFonts w:ascii="Arial" w:hAnsi="Arial" w:cs="Arial"/>
          <w:color w:val="000000" w:themeColor="text1"/>
          <w:sz w:val="18"/>
          <w:szCs w:val="18"/>
          <w:lang w:val="fr-CA"/>
        </w:rPr>
        <w:t xml:space="preserve"> Park</w:t>
      </w:r>
      <w:r w:rsidRPr="002377B7">
        <w:rPr>
          <w:rFonts w:ascii="Arial" w:hAnsi="Arial" w:cs="Arial"/>
          <w:color w:val="000000" w:themeColor="text1"/>
          <w:sz w:val="18"/>
          <w:szCs w:val="18"/>
          <w:lang w:val="fr-CA"/>
        </w:rPr>
        <w:t xml:space="preserve">– </w:t>
      </w:r>
      <w:r w:rsidR="002377B7" w:rsidRPr="002377B7">
        <w:rPr>
          <w:rFonts w:ascii="Arial" w:hAnsi="Arial" w:cs="Arial"/>
          <w:color w:val="000000" w:themeColor="text1"/>
          <w:sz w:val="18"/>
          <w:szCs w:val="18"/>
          <w:lang w:val="fr-CA"/>
        </w:rPr>
        <w:t xml:space="preserve">Pointe </w:t>
      </w:r>
      <w:proofErr w:type="spellStart"/>
      <w:r w:rsidR="002377B7" w:rsidRPr="002377B7">
        <w:rPr>
          <w:rFonts w:ascii="Arial" w:hAnsi="Arial" w:cs="Arial"/>
          <w:color w:val="000000" w:themeColor="text1"/>
          <w:sz w:val="18"/>
          <w:szCs w:val="18"/>
          <w:lang w:val="fr-CA"/>
        </w:rPr>
        <w:t>Valaine</w:t>
      </w:r>
      <w:proofErr w:type="spellEnd"/>
      <w:r w:rsidRPr="002377B7">
        <w:rPr>
          <w:rFonts w:ascii="Arial" w:hAnsi="Arial" w:cs="Arial"/>
          <w:color w:val="000000" w:themeColor="text1"/>
          <w:sz w:val="18"/>
          <w:szCs w:val="18"/>
          <w:lang w:val="fr-CA"/>
        </w:rPr>
        <w:br/>
      </w:r>
      <w:r w:rsidR="002377B7" w:rsidRPr="002377B7">
        <w:rPr>
          <w:rFonts w:ascii="Arial" w:hAnsi="Arial" w:cs="Arial"/>
          <w:color w:val="000000" w:themeColor="text1"/>
          <w:sz w:val="18"/>
          <w:szCs w:val="18"/>
          <w:lang w:val="fr-CA"/>
        </w:rPr>
        <w:t>14/03</w:t>
      </w:r>
      <w:r w:rsidRPr="002377B7">
        <w:rPr>
          <w:rFonts w:ascii="Arial" w:hAnsi="Arial" w:cs="Arial"/>
          <w:color w:val="000000" w:themeColor="text1"/>
          <w:sz w:val="18"/>
          <w:szCs w:val="18"/>
          <w:lang w:val="fr-CA"/>
        </w:rPr>
        <w:t xml:space="preserve"> – </w:t>
      </w:r>
      <w:r w:rsidR="002377B7" w:rsidRPr="002377B7">
        <w:rPr>
          <w:rFonts w:ascii="Arial" w:hAnsi="Arial" w:cs="Arial"/>
          <w:color w:val="000000" w:themeColor="text1"/>
          <w:sz w:val="18"/>
          <w:szCs w:val="18"/>
          <w:lang w:val="fr-CA"/>
        </w:rPr>
        <w:t>Sherbrooke</w:t>
      </w:r>
      <w:r w:rsidRPr="002377B7">
        <w:rPr>
          <w:rFonts w:ascii="Arial" w:hAnsi="Arial" w:cs="Arial"/>
          <w:color w:val="000000" w:themeColor="text1"/>
          <w:sz w:val="18"/>
          <w:szCs w:val="18"/>
          <w:lang w:val="fr-CA"/>
        </w:rPr>
        <w:t xml:space="preserve"> – </w:t>
      </w:r>
      <w:r w:rsidR="002377B7" w:rsidRPr="002377B7">
        <w:rPr>
          <w:rFonts w:ascii="Arial" w:hAnsi="Arial" w:cs="Arial"/>
          <w:color w:val="000000" w:themeColor="text1"/>
          <w:sz w:val="18"/>
          <w:szCs w:val="18"/>
          <w:lang w:val="fr-CA"/>
        </w:rPr>
        <w:t>Théâtre Granada</w:t>
      </w:r>
      <w:r w:rsidRPr="002377B7">
        <w:rPr>
          <w:rFonts w:ascii="Arial" w:hAnsi="Arial" w:cs="Arial"/>
          <w:color w:val="000000" w:themeColor="text1"/>
          <w:sz w:val="18"/>
          <w:szCs w:val="18"/>
          <w:lang w:val="fr-CA"/>
        </w:rPr>
        <w:br/>
        <w:t>21/03 – Val-Morin – Théâtre du Marais</w:t>
      </w:r>
      <w:r w:rsidR="002377B7" w:rsidRPr="002377B7">
        <w:rPr>
          <w:rFonts w:ascii="Arial" w:hAnsi="Arial" w:cs="Arial"/>
          <w:color w:val="000000" w:themeColor="text1"/>
          <w:sz w:val="18"/>
          <w:szCs w:val="18"/>
          <w:lang w:val="fr-CA"/>
        </w:rPr>
        <w:br/>
        <w:t xml:space="preserve">04/04 – </w:t>
      </w:r>
      <w:proofErr w:type="spellStart"/>
      <w:r w:rsidR="002377B7" w:rsidRPr="002377B7">
        <w:rPr>
          <w:rFonts w:ascii="Arial" w:hAnsi="Arial" w:cs="Arial"/>
          <w:color w:val="000000" w:themeColor="text1"/>
          <w:sz w:val="18"/>
          <w:szCs w:val="18"/>
          <w:lang w:val="fr-CA"/>
        </w:rPr>
        <w:t>Frelishburgh</w:t>
      </w:r>
      <w:proofErr w:type="spellEnd"/>
      <w:r w:rsidR="002377B7" w:rsidRPr="002377B7">
        <w:rPr>
          <w:rFonts w:ascii="Arial" w:hAnsi="Arial" w:cs="Arial"/>
          <w:color w:val="000000" w:themeColor="text1"/>
          <w:sz w:val="18"/>
          <w:szCs w:val="18"/>
          <w:lang w:val="fr-CA"/>
        </w:rPr>
        <w:t xml:space="preserve"> – </w:t>
      </w:r>
      <w:proofErr w:type="spellStart"/>
      <w:r w:rsidR="002377B7" w:rsidRPr="002377B7">
        <w:rPr>
          <w:rFonts w:ascii="Arial" w:hAnsi="Arial" w:cs="Arial"/>
          <w:color w:val="000000" w:themeColor="text1"/>
          <w:sz w:val="18"/>
          <w:szCs w:val="18"/>
          <w:lang w:val="fr-CA"/>
        </w:rPr>
        <w:t>Beat&amp;Betterave</w:t>
      </w:r>
      <w:proofErr w:type="spellEnd"/>
      <w:r w:rsidR="002377B7" w:rsidRPr="002377B7">
        <w:rPr>
          <w:rFonts w:ascii="Arial" w:hAnsi="Arial" w:cs="Arial"/>
          <w:color w:val="000000" w:themeColor="text1"/>
          <w:sz w:val="18"/>
          <w:szCs w:val="18"/>
          <w:lang w:val="fr-CA"/>
        </w:rPr>
        <w:br/>
        <w:t>20/05 – Québec – Grand Théâtre</w:t>
      </w:r>
    </w:p>
    <w:p w14:paraId="04480A19" w14:textId="0E7A3147" w:rsidR="002377B7" w:rsidRPr="002377B7" w:rsidRDefault="002377B7" w:rsidP="002377B7">
      <w:pPr>
        <w:pStyle w:val="NormalWeb"/>
        <w:rPr>
          <w:rFonts w:ascii="Arial" w:hAnsi="Arial" w:cs="Arial"/>
          <w:sz w:val="18"/>
          <w:szCs w:val="18"/>
          <w:lang w:val="fr-CA"/>
        </w:rPr>
      </w:pPr>
      <w:r w:rsidRPr="002377B7">
        <w:rPr>
          <w:rStyle w:val="Accentuation"/>
          <w:rFonts w:ascii="Arial" w:eastAsiaTheme="majorEastAsia" w:hAnsi="Arial" w:cs="Arial"/>
          <w:b/>
          <w:bCs/>
          <w:i w:val="0"/>
          <w:iCs w:val="0"/>
          <w:sz w:val="18"/>
          <w:szCs w:val="18"/>
          <w:lang w:val="fr-CA"/>
        </w:rPr>
        <w:t>Montréal, février 2026</w:t>
      </w:r>
      <w:r w:rsidRPr="002377B7">
        <w:rPr>
          <w:rFonts w:ascii="Arial" w:hAnsi="Arial" w:cs="Arial"/>
          <w:sz w:val="18"/>
          <w:szCs w:val="18"/>
          <w:lang w:val="fr-CA"/>
        </w:rPr>
        <w:t xml:space="preserve"> — Après avoir lancé</w:t>
      </w:r>
      <w:r>
        <w:rPr>
          <w:rFonts w:ascii="Arial" w:hAnsi="Arial" w:cs="Arial"/>
          <w:sz w:val="18"/>
          <w:szCs w:val="18"/>
          <w:lang w:val="fr-CA"/>
        </w:rPr>
        <w:t xml:space="preserve">, </w:t>
      </w:r>
      <w:r w:rsidRPr="002377B7">
        <w:rPr>
          <w:rFonts w:ascii="Arial" w:hAnsi="Arial" w:cs="Arial"/>
          <w:sz w:val="18"/>
          <w:szCs w:val="18"/>
          <w:lang w:val="fr-CA"/>
        </w:rPr>
        <w:t>en août dernier</w:t>
      </w:r>
      <w:r>
        <w:rPr>
          <w:rFonts w:ascii="Arial" w:hAnsi="Arial" w:cs="Arial"/>
          <w:sz w:val="18"/>
          <w:szCs w:val="18"/>
          <w:lang w:val="fr-CA"/>
        </w:rPr>
        <w:t>,</w:t>
      </w:r>
      <w:r w:rsidRPr="002377B7">
        <w:rPr>
          <w:rFonts w:ascii="Arial" w:hAnsi="Arial" w:cs="Arial"/>
          <w:sz w:val="18"/>
          <w:szCs w:val="18"/>
          <w:lang w:val="fr-CA"/>
        </w:rPr>
        <w:t xml:space="preserve"> </w:t>
      </w:r>
      <w:proofErr w:type="spellStart"/>
      <w:r w:rsidRPr="002377B7">
        <w:rPr>
          <w:rStyle w:val="Accentuation"/>
          <w:rFonts w:ascii="Arial" w:eastAsiaTheme="majorEastAsia" w:hAnsi="Arial" w:cs="Arial"/>
          <w:sz w:val="18"/>
          <w:szCs w:val="18"/>
          <w:lang w:val="fr-CA"/>
        </w:rPr>
        <w:t>Postcards</w:t>
      </w:r>
      <w:proofErr w:type="spellEnd"/>
      <w:r w:rsidRPr="002377B7">
        <w:rPr>
          <w:rStyle w:val="Accentuation"/>
          <w:rFonts w:ascii="Arial" w:eastAsiaTheme="majorEastAsia" w:hAnsi="Arial" w:cs="Arial"/>
          <w:sz w:val="18"/>
          <w:szCs w:val="18"/>
          <w:lang w:val="fr-CA"/>
        </w:rPr>
        <w:t xml:space="preserve"> </w:t>
      </w:r>
      <w:proofErr w:type="spellStart"/>
      <w:r w:rsidRPr="002377B7">
        <w:rPr>
          <w:rStyle w:val="Accentuation"/>
          <w:rFonts w:ascii="Arial" w:eastAsiaTheme="majorEastAsia" w:hAnsi="Arial" w:cs="Arial"/>
          <w:sz w:val="18"/>
          <w:szCs w:val="18"/>
          <w:lang w:val="fr-CA"/>
        </w:rPr>
        <w:t>From</w:t>
      </w:r>
      <w:proofErr w:type="spellEnd"/>
      <w:r w:rsidRPr="002377B7">
        <w:rPr>
          <w:rStyle w:val="Accentuation"/>
          <w:rFonts w:ascii="Arial" w:eastAsiaTheme="majorEastAsia" w:hAnsi="Arial" w:cs="Arial"/>
          <w:sz w:val="18"/>
          <w:szCs w:val="18"/>
          <w:lang w:val="fr-CA"/>
        </w:rPr>
        <w:t xml:space="preserve"> London</w:t>
      </w:r>
      <w:r w:rsidRPr="002377B7">
        <w:rPr>
          <w:rFonts w:ascii="Arial" w:hAnsi="Arial" w:cs="Arial"/>
          <w:sz w:val="18"/>
          <w:szCs w:val="18"/>
          <w:lang w:val="fr-CA"/>
        </w:rPr>
        <w:t>, son dixième album studio enregistré au mythique Abbey Road Studios à Londres, Guy Bélanger poursuit la célébration de ses 50 ans de carrière avec une tournée printanière à travers le Québec.</w:t>
      </w:r>
    </w:p>
    <w:p w14:paraId="5AB81FA5" w14:textId="4EA4A416" w:rsidR="002377B7" w:rsidRPr="002377B7" w:rsidRDefault="002377B7" w:rsidP="002377B7">
      <w:pPr>
        <w:pStyle w:val="NormalWeb"/>
        <w:rPr>
          <w:rFonts w:ascii="Arial" w:hAnsi="Arial" w:cs="Arial"/>
          <w:b/>
          <w:bCs/>
          <w:sz w:val="18"/>
          <w:szCs w:val="18"/>
          <w:lang w:val="fr-CA"/>
        </w:rPr>
      </w:pPr>
      <w:r w:rsidRPr="002377B7">
        <w:rPr>
          <w:rFonts w:ascii="Arial" w:hAnsi="Arial" w:cs="Arial"/>
          <w:sz w:val="18"/>
          <w:szCs w:val="18"/>
          <w:lang w:val="fr-CA"/>
        </w:rPr>
        <w:t>Surnommé l’as</w:t>
      </w:r>
      <w:r>
        <w:rPr>
          <w:rFonts w:ascii="Arial" w:hAnsi="Arial" w:cs="Arial"/>
          <w:sz w:val="18"/>
          <w:szCs w:val="18"/>
          <w:lang w:val="fr-CA"/>
        </w:rPr>
        <w:t xml:space="preserve"> </w:t>
      </w:r>
      <w:r w:rsidRPr="002377B7">
        <w:rPr>
          <w:rFonts w:ascii="Arial" w:hAnsi="Arial" w:cs="Arial"/>
          <w:sz w:val="18"/>
          <w:szCs w:val="18"/>
          <w:lang w:val="fr-CA"/>
        </w:rPr>
        <w:t>souffle</w:t>
      </w:r>
      <w:r>
        <w:rPr>
          <w:rFonts w:ascii="Arial" w:hAnsi="Arial" w:cs="Arial"/>
          <w:sz w:val="18"/>
          <w:szCs w:val="18"/>
          <w:lang w:val="fr-CA"/>
        </w:rPr>
        <w:t>ur</w:t>
      </w:r>
      <w:r w:rsidRPr="002377B7">
        <w:rPr>
          <w:rFonts w:ascii="Arial" w:hAnsi="Arial" w:cs="Arial"/>
          <w:sz w:val="18"/>
          <w:szCs w:val="18"/>
          <w:lang w:val="fr-CA"/>
        </w:rPr>
        <w:t xml:space="preserve"> de vent, Guy Bélanger propose sur scène un voyage musical riche et évocateur, où le blues, le folk et des sonorités modernes s’entrelacent avec finesse et émotion. Le public pourra découvrir ce nouveau répertoire ainsi que des pièces marquantes de son impressionnante carrière lors de spectacles à </w:t>
      </w:r>
      <w:r w:rsidRPr="002377B7">
        <w:rPr>
          <w:rFonts w:ascii="Arial" w:hAnsi="Arial" w:cs="Arial"/>
          <w:b/>
          <w:bCs/>
          <w:sz w:val="18"/>
          <w:szCs w:val="18"/>
          <w:lang w:val="fr-CA"/>
        </w:rPr>
        <w:t xml:space="preserve">Jonquière (5 mars, Théâtre Palace), </w:t>
      </w:r>
      <w:proofErr w:type="spellStart"/>
      <w:r w:rsidRPr="002377B7">
        <w:rPr>
          <w:rFonts w:ascii="Arial" w:hAnsi="Arial" w:cs="Arial"/>
          <w:b/>
          <w:bCs/>
          <w:sz w:val="18"/>
          <w:szCs w:val="18"/>
          <w:lang w:val="fr-CA"/>
        </w:rPr>
        <w:t>Bécancourt</w:t>
      </w:r>
      <w:proofErr w:type="spellEnd"/>
      <w:r w:rsidRPr="002377B7">
        <w:rPr>
          <w:rFonts w:ascii="Arial" w:hAnsi="Arial" w:cs="Arial"/>
          <w:b/>
          <w:bCs/>
          <w:sz w:val="18"/>
          <w:szCs w:val="18"/>
          <w:lang w:val="fr-CA"/>
        </w:rPr>
        <w:t xml:space="preserve"> (6 mars, Moulin Michel), </w:t>
      </w:r>
      <w:proofErr w:type="spellStart"/>
      <w:r w:rsidRPr="002377B7">
        <w:rPr>
          <w:rFonts w:ascii="Arial" w:hAnsi="Arial" w:cs="Arial"/>
          <w:b/>
          <w:bCs/>
          <w:sz w:val="18"/>
          <w:szCs w:val="18"/>
          <w:lang w:val="fr-CA"/>
        </w:rPr>
        <w:t>Otterburn</w:t>
      </w:r>
      <w:proofErr w:type="spellEnd"/>
      <w:r w:rsidRPr="002377B7">
        <w:rPr>
          <w:rFonts w:ascii="Arial" w:hAnsi="Arial" w:cs="Arial"/>
          <w:b/>
          <w:bCs/>
          <w:sz w:val="18"/>
          <w:szCs w:val="18"/>
          <w:lang w:val="fr-CA"/>
        </w:rPr>
        <w:t xml:space="preserve"> Park (12 mars, Pointe-</w:t>
      </w:r>
      <w:proofErr w:type="spellStart"/>
      <w:r w:rsidRPr="002377B7">
        <w:rPr>
          <w:rFonts w:ascii="Arial" w:hAnsi="Arial" w:cs="Arial"/>
          <w:b/>
          <w:bCs/>
          <w:sz w:val="18"/>
          <w:szCs w:val="18"/>
          <w:lang w:val="fr-CA"/>
        </w:rPr>
        <w:t>Valaine</w:t>
      </w:r>
      <w:proofErr w:type="spellEnd"/>
      <w:r w:rsidRPr="002377B7">
        <w:rPr>
          <w:rFonts w:ascii="Arial" w:hAnsi="Arial" w:cs="Arial"/>
          <w:b/>
          <w:bCs/>
          <w:sz w:val="18"/>
          <w:szCs w:val="18"/>
          <w:lang w:val="fr-CA"/>
        </w:rPr>
        <w:t xml:space="preserve">), Sherbrooke (14 mars, Théâtre Granada), Val-Morin (21 mars, Théâtre du Marais), </w:t>
      </w:r>
      <w:proofErr w:type="spellStart"/>
      <w:r w:rsidRPr="002377B7">
        <w:rPr>
          <w:rFonts w:ascii="Arial" w:hAnsi="Arial" w:cs="Arial"/>
          <w:b/>
          <w:bCs/>
          <w:sz w:val="18"/>
          <w:szCs w:val="18"/>
          <w:lang w:val="fr-CA"/>
        </w:rPr>
        <w:t>Frelighsburg</w:t>
      </w:r>
      <w:proofErr w:type="spellEnd"/>
      <w:r w:rsidRPr="002377B7">
        <w:rPr>
          <w:rFonts w:ascii="Arial" w:hAnsi="Arial" w:cs="Arial"/>
          <w:b/>
          <w:bCs/>
          <w:sz w:val="18"/>
          <w:szCs w:val="18"/>
          <w:lang w:val="fr-CA"/>
        </w:rPr>
        <w:t xml:space="preserve"> (4 avril, Beat &amp; Betterave) et Québec (20 mai, Grand Théâtre).</w:t>
      </w:r>
    </w:p>
    <w:p w14:paraId="64A2F07B" w14:textId="77777777" w:rsidR="002377B7" w:rsidRPr="002377B7" w:rsidRDefault="002377B7" w:rsidP="002377B7">
      <w:pPr>
        <w:pStyle w:val="NormalWeb"/>
        <w:rPr>
          <w:rFonts w:ascii="Arial" w:hAnsi="Arial" w:cs="Arial"/>
          <w:sz w:val="18"/>
          <w:szCs w:val="18"/>
          <w:lang w:val="fr-CA"/>
        </w:rPr>
      </w:pPr>
      <w:r w:rsidRPr="002377B7">
        <w:rPr>
          <w:rFonts w:ascii="Arial" w:hAnsi="Arial" w:cs="Arial"/>
          <w:sz w:val="18"/>
          <w:szCs w:val="18"/>
          <w:lang w:val="fr-CA"/>
        </w:rPr>
        <w:t xml:space="preserve">Réalisé par Guy Bélanger et Rob MacDonald, et mixé par Larry </w:t>
      </w:r>
      <w:proofErr w:type="spellStart"/>
      <w:r w:rsidRPr="002377B7">
        <w:rPr>
          <w:rFonts w:ascii="Arial" w:hAnsi="Arial" w:cs="Arial"/>
          <w:sz w:val="18"/>
          <w:szCs w:val="18"/>
          <w:lang w:val="fr-CA"/>
        </w:rPr>
        <w:t>O’Malley</w:t>
      </w:r>
      <w:proofErr w:type="spellEnd"/>
      <w:r w:rsidRPr="002377B7">
        <w:rPr>
          <w:rFonts w:ascii="Arial" w:hAnsi="Arial" w:cs="Arial"/>
          <w:sz w:val="18"/>
          <w:szCs w:val="18"/>
          <w:lang w:val="fr-CA"/>
        </w:rPr>
        <w:t xml:space="preserve"> et Glenn Scott (Éric </w:t>
      </w:r>
      <w:proofErr w:type="spellStart"/>
      <w:r w:rsidRPr="002377B7">
        <w:rPr>
          <w:rFonts w:ascii="Arial" w:hAnsi="Arial" w:cs="Arial"/>
          <w:sz w:val="18"/>
          <w:szCs w:val="18"/>
          <w:lang w:val="fr-CA"/>
        </w:rPr>
        <w:t>Bibb</w:t>
      </w:r>
      <w:proofErr w:type="spellEnd"/>
      <w:r w:rsidRPr="002377B7">
        <w:rPr>
          <w:rFonts w:ascii="Arial" w:hAnsi="Arial" w:cs="Arial"/>
          <w:sz w:val="18"/>
          <w:szCs w:val="18"/>
          <w:lang w:val="fr-CA"/>
        </w:rPr>
        <w:t xml:space="preserve">, Mary J. </w:t>
      </w:r>
      <w:proofErr w:type="spellStart"/>
      <w:r w:rsidRPr="002377B7">
        <w:rPr>
          <w:rFonts w:ascii="Arial" w:hAnsi="Arial" w:cs="Arial"/>
          <w:sz w:val="18"/>
          <w:szCs w:val="18"/>
          <w:lang w:val="fr-CA"/>
        </w:rPr>
        <w:t>Blige</w:t>
      </w:r>
      <w:proofErr w:type="spellEnd"/>
      <w:r w:rsidRPr="002377B7">
        <w:rPr>
          <w:rFonts w:ascii="Arial" w:hAnsi="Arial" w:cs="Arial"/>
          <w:sz w:val="18"/>
          <w:szCs w:val="18"/>
          <w:lang w:val="fr-CA"/>
        </w:rPr>
        <w:t xml:space="preserve">, James Blunt), </w:t>
      </w:r>
      <w:proofErr w:type="spellStart"/>
      <w:r w:rsidRPr="002377B7">
        <w:rPr>
          <w:rStyle w:val="Accentuation"/>
          <w:rFonts w:ascii="Arial" w:eastAsiaTheme="majorEastAsia" w:hAnsi="Arial" w:cs="Arial"/>
          <w:sz w:val="18"/>
          <w:szCs w:val="18"/>
          <w:lang w:val="fr-CA"/>
        </w:rPr>
        <w:t>Postcards</w:t>
      </w:r>
      <w:proofErr w:type="spellEnd"/>
      <w:r w:rsidRPr="002377B7">
        <w:rPr>
          <w:rStyle w:val="Accentuation"/>
          <w:rFonts w:ascii="Arial" w:eastAsiaTheme="majorEastAsia" w:hAnsi="Arial" w:cs="Arial"/>
          <w:sz w:val="18"/>
          <w:szCs w:val="18"/>
          <w:lang w:val="fr-CA"/>
        </w:rPr>
        <w:t xml:space="preserve"> </w:t>
      </w:r>
      <w:proofErr w:type="spellStart"/>
      <w:r w:rsidRPr="002377B7">
        <w:rPr>
          <w:rStyle w:val="Accentuation"/>
          <w:rFonts w:ascii="Arial" w:eastAsiaTheme="majorEastAsia" w:hAnsi="Arial" w:cs="Arial"/>
          <w:sz w:val="18"/>
          <w:szCs w:val="18"/>
          <w:lang w:val="fr-CA"/>
        </w:rPr>
        <w:t>From</w:t>
      </w:r>
      <w:proofErr w:type="spellEnd"/>
      <w:r w:rsidRPr="002377B7">
        <w:rPr>
          <w:rStyle w:val="Accentuation"/>
          <w:rFonts w:ascii="Arial" w:eastAsiaTheme="majorEastAsia" w:hAnsi="Arial" w:cs="Arial"/>
          <w:sz w:val="18"/>
          <w:szCs w:val="18"/>
          <w:lang w:val="fr-CA"/>
        </w:rPr>
        <w:t xml:space="preserve"> London</w:t>
      </w:r>
      <w:r w:rsidRPr="002377B7">
        <w:rPr>
          <w:rFonts w:ascii="Arial" w:hAnsi="Arial" w:cs="Arial"/>
          <w:sz w:val="18"/>
          <w:szCs w:val="18"/>
          <w:lang w:val="fr-CA"/>
        </w:rPr>
        <w:t xml:space="preserve"> met en lumière des collaborations inspirées avec Éric </w:t>
      </w:r>
      <w:proofErr w:type="spellStart"/>
      <w:r w:rsidRPr="002377B7">
        <w:rPr>
          <w:rFonts w:ascii="Arial" w:hAnsi="Arial" w:cs="Arial"/>
          <w:sz w:val="18"/>
          <w:szCs w:val="18"/>
          <w:lang w:val="fr-CA"/>
        </w:rPr>
        <w:t>Longsworth</w:t>
      </w:r>
      <w:proofErr w:type="spellEnd"/>
      <w:r w:rsidRPr="002377B7">
        <w:rPr>
          <w:rFonts w:ascii="Arial" w:hAnsi="Arial" w:cs="Arial"/>
          <w:sz w:val="18"/>
          <w:szCs w:val="18"/>
          <w:lang w:val="fr-CA"/>
        </w:rPr>
        <w:t xml:space="preserve"> (violoncelle), Mélissa Lavergne (percussions), Tommy Gauthier (violon), Mark </w:t>
      </w:r>
      <w:proofErr w:type="spellStart"/>
      <w:r w:rsidRPr="002377B7">
        <w:rPr>
          <w:rFonts w:ascii="Arial" w:hAnsi="Arial" w:cs="Arial"/>
          <w:sz w:val="18"/>
          <w:szCs w:val="18"/>
          <w:lang w:val="fr-CA"/>
        </w:rPr>
        <w:t>LeClerc</w:t>
      </w:r>
      <w:proofErr w:type="spellEnd"/>
      <w:r w:rsidRPr="002377B7">
        <w:rPr>
          <w:rFonts w:ascii="Arial" w:hAnsi="Arial" w:cs="Arial"/>
          <w:sz w:val="18"/>
          <w:szCs w:val="18"/>
          <w:lang w:val="fr-CA"/>
        </w:rPr>
        <w:t xml:space="preserve"> (saxophone), Rob Lutes (voix) ainsi qu’Yves </w:t>
      </w:r>
      <w:proofErr w:type="spellStart"/>
      <w:r w:rsidRPr="002377B7">
        <w:rPr>
          <w:rFonts w:ascii="Arial" w:hAnsi="Arial" w:cs="Arial"/>
          <w:sz w:val="18"/>
          <w:szCs w:val="18"/>
          <w:lang w:val="fr-CA"/>
        </w:rPr>
        <w:t>Frulla</w:t>
      </w:r>
      <w:proofErr w:type="spellEnd"/>
      <w:r w:rsidRPr="002377B7">
        <w:rPr>
          <w:rFonts w:ascii="Arial" w:hAnsi="Arial" w:cs="Arial"/>
          <w:sz w:val="18"/>
          <w:szCs w:val="18"/>
          <w:lang w:val="fr-CA"/>
        </w:rPr>
        <w:t xml:space="preserve"> (Céline Dion) au piano. Produit par Session 5 Entertainment, l’album évoque autant les racines du blues que les musiques de film, avec une touche résolument britannique.</w:t>
      </w:r>
    </w:p>
    <w:p w14:paraId="59F07BF8" w14:textId="77777777" w:rsidR="002377B7" w:rsidRDefault="002377B7" w:rsidP="002377B7">
      <w:pPr>
        <w:pStyle w:val="NormalWeb"/>
        <w:rPr>
          <w:rFonts w:ascii="Arial" w:hAnsi="Arial" w:cs="Arial"/>
          <w:sz w:val="18"/>
          <w:szCs w:val="18"/>
          <w:lang w:val="fr-CA"/>
        </w:rPr>
      </w:pPr>
      <w:r w:rsidRPr="002377B7">
        <w:rPr>
          <w:rFonts w:ascii="Arial" w:hAnsi="Arial" w:cs="Arial"/>
          <w:sz w:val="18"/>
          <w:szCs w:val="18"/>
          <w:lang w:val="fr-CA"/>
        </w:rPr>
        <w:t>Avec plus de 1000 spectacles dans une dizaine de pays, dix albums, de nombreuses collaborations prestigieuses (Céline Dion, Les Colocs, Cirque du Soleil, Bob Walsh) et des musiques de films et séries primées (</w:t>
      </w:r>
      <w:r w:rsidRPr="002377B7">
        <w:rPr>
          <w:rStyle w:val="Accentuation"/>
          <w:rFonts w:ascii="Arial" w:eastAsiaTheme="majorEastAsia" w:hAnsi="Arial" w:cs="Arial"/>
          <w:sz w:val="18"/>
          <w:szCs w:val="18"/>
          <w:lang w:val="fr-CA"/>
        </w:rPr>
        <w:t>Gaz Bar Blues</w:t>
      </w:r>
      <w:r w:rsidRPr="002377B7">
        <w:rPr>
          <w:rFonts w:ascii="Arial" w:hAnsi="Arial" w:cs="Arial"/>
          <w:sz w:val="18"/>
          <w:szCs w:val="18"/>
          <w:lang w:val="fr-CA"/>
        </w:rPr>
        <w:t xml:space="preserve">, deux prix </w:t>
      </w:r>
      <w:proofErr w:type="spellStart"/>
      <w:r w:rsidRPr="002377B7">
        <w:rPr>
          <w:rFonts w:ascii="Arial" w:hAnsi="Arial" w:cs="Arial"/>
          <w:sz w:val="18"/>
          <w:szCs w:val="18"/>
          <w:lang w:val="fr-CA"/>
        </w:rPr>
        <w:t>Jutra</w:t>
      </w:r>
      <w:proofErr w:type="spellEnd"/>
      <w:r w:rsidRPr="002377B7">
        <w:rPr>
          <w:rFonts w:ascii="Arial" w:hAnsi="Arial" w:cs="Arial"/>
          <w:sz w:val="18"/>
          <w:szCs w:val="18"/>
          <w:lang w:val="fr-CA"/>
        </w:rPr>
        <w:t xml:space="preserve">, prix André-Gagnon/SPACQ), Guy Bélanger est reconnu pour sa sensibilité, sa virtuosité sincère et sa grande générosité sur scène. Il est également récipiendaire de trois Maple Blues Awards à titre </w:t>
      </w:r>
      <w:proofErr w:type="gramStart"/>
      <w:r w:rsidRPr="002377B7">
        <w:rPr>
          <w:rFonts w:ascii="Arial" w:hAnsi="Arial" w:cs="Arial"/>
          <w:sz w:val="18"/>
          <w:szCs w:val="18"/>
          <w:lang w:val="fr-CA"/>
        </w:rPr>
        <w:t xml:space="preserve">de </w:t>
      </w:r>
      <w:r w:rsidRPr="002377B7">
        <w:rPr>
          <w:rStyle w:val="Accentuation"/>
          <w:rFonts w:ascii="Arial" w:eastAsiaTheme="majorEastAsia" w:hAnsi="Arial" w:cs="Arial"/>
          <w:sz w:val="18"/>
          <w:szCs w:val="18"/>
          <w:lang w:val="fr-CA"/>
        </w:rPr>
        <w:t>Harmonica Player</w:t>
      </w:r>
      <w:proofErr w:type="gramEnd"/>
      <w:r w:rsidRPr="002377B7">
        <w:rPr>
          <w:rStyle w:val="Accentuation"/>
          <w:rFonts w:ascii="Arial" w:eastAsiaTheme="majorEastAsia" w:hAnsi="Arial" w:cs="Arial"/>
          <w:sz w:val="18"/>
          <w:szCs w:val="18"/>
          <w:lang w:val="fr-CA"/>
        </w:rPr>
        <w:t xml:space="preserve"> of the </w:t>
      </w:r>
      <w:proofErr w:type="spellStart"/>
      <w:r w:rsidRPr="002377B7">
        <w:rPr>
          <w:rStyle w:val="Accentuation"/>
          <w:rFonts w:ascii="Arial" w:eastAsiaTheme="majorEastAsia" w:hAnsi="Arial" w:cs="Arial"/>
          <w:sz w:val="18"/>
          <w:szCs w:val="18"/>
          <w:lang w:val="fr-CA"/>
        </w:rPr>
        <w:t>Year</w:t>
      </w:r>
      <w:proofErr w:type="spellEnd"/>
      <w:r w:rsidRPr="002377B7">
        <w:rPr>
          <w:rFonts w:ascii="Arial" w:hAnsi="Arial" w:cs="Arial"/>
          <w:sz w:val="18"/>
          <w:szCs w:val="18"/>
          <w:lang w:val="fr-CA"/>
        </w:rPr>
        <w:t xml:space="preserve"> (2014, 2017, 2023).</w:t>
      </w:r>
    </w:p>
    <w:p w14:paraId="3B48E605" w14:textId="314A92D1" w:rsidR="00735BC1" w:rsidRPr="00735BC1" w:rsidRDefault="00735BC1" w:rsidP="00735BC1">
      <w:pPr>
        <w:rPr>
          <w:rFonts w:ascii="Arial" w:hAnsi="Arial" w:cs="Arial"/>
          <w:sz w:val="18"/>
          <w:szCs w:val="18"/>
          <w:lang w:val="fr-CA"/>
        </w:rPr>
      </w:pPr>
      <w:r w:rsidRPr="00735BC1">
        <w:rPr>
          <w:rFonts w:ascii="Arial" w:hAnsi="Arial" w:cs="Arial"/>
          <w:sz w:val="18"/>
          <w:szCs w:val="18"/>
          <w:lang w:val="fr-CA"/>
        </w:rPr>
        <w:t xml:space="preserve">« </w:t>
      </w:r>
      <w:r w:rsidRPr="00735BC1">
        <w:rPr>
          <w:rFonts w:ascii="Arial" w:hAnsi="Arial" w:cs="Arial"/>
          <w:i/>
          <w:iCs/>
          <w:color w:val="080809"/>
          <w:sz w:val="18"/>
          <w:szCs w:val="18"/>
          <w:shd w:val="clear" w:color="auto" w:fill="FFFFFF"/>
          <w:lang w:val="fr-CA"/>
        </w:rPr>
        <w:t xml:space="preserve">Très polyvalent et efficace dans tous les genres musicaux, on a ici droit à la somme de tous les talents de Guy Bélanger. Avec un mélange de compositions originales et d’adaptations grapillées ailleurs, l’album </w:t>
      </w:r>
      <w:proofErr w:type="spellStart"/>
      <w:r w:rsidRPr="00735BC1">
        <w:rPr>
          <w:rFonts w:ascii="Arial" w:hAnsi="Arial" w:cs="Arial"/>
          <w:i/>
          <w:iCs/>
          <w:color w:val="080809"/>
          <w:sz w:val="18"/>
          <w:szCs w:val="18"/>
          <w:shd w:val="clear" w:color="auto" w:fill="FFFFFF"/>
          <w:lang w:val="fr-CA"/>
        </w:rPr>
        <w:t>Postcards</w:t>
      </w:r>
      <w:proofErr w:type="spellEnd"/>
      <w:r w:rsidRPr="00735BC1">
        <w:rPr>
          <w:rFonts w:ascii="Arial" w:hAnsi="Arial" w:cs="Arial"/>
          <w:i/>
          <w:iCs/>
          <w:color w:val="080809"/>
          <w:sz w:val="18"/>
          <w:szCs w:val="18"/>
          <w:shd w:val="clear" w:color="auto" w:fill="FFFFFF"/>
          <w:lang w:val="fr-CA"/>
        </w:rPr>
        <w:t xml:space="preserve"> </w:t>
      </w:r>
      <w:proofErr w:type="spellStart"/>
      <w:r w:rsidRPr="00735BC1">
        <w:rPr>
          <w:rFonts w:ascii="Arial" w:hAnsi="Arial" w:cs="Arial"/>
          <w:i/>
          <w:iCs/>
          <w:color w:val="080809"/>
          <w:sz w:val="18"/>
          <w:szCs w:val="18"/>
          <w:shd w:val="clear" w:color="auto" w:fill="FFFFFF"/>
          <w:lang w:val="fr-CA"/>
        </w:rPr>
        <w:t>from</w:t>
      </w:r>
      <w:proofErr w:type="spellEnd"/>
      <w:r w:rsidRPr="00735BC1">
        <w:rPr>
          <w:rFonts w:ascii="Arial" w:hAnsi="Arial" w:cs="Arial"/>
          <w:i/>
          <w:iCs/>
          <w:color w:val="080809"/>
          <w:sz w:val="18"/>
          <w:szCs w:val="18"/>
          <w:shd w:val="clear" w:color="auto" w:fill="FFFFFF"/>
          <w:lang w:val="fr-CA"/>
        </w:rPr>
        <w:t xml:space="preserve"> London permet à l’artiste – et à l’auditeur - d’atteindre un sommet</w:t>
      </w:r>
      <w:r>
        <w:rPr>
          <w:rFonts w:ascii="Arial" w:hAnsi="Arial" w:cs="Arial"/>
          <w:color w:val="080809"/>
          <w:sz w:val="18"/>
          <w:szCs w:val="18"/>
          <w:shd w:val="clear" w:color="auto" w:fill="FFFFFF"/>
          <w:lang w:val="fr-CA"/>
        </w:rPr>
        <w:t xml:space="preserve"> </w:t>
      </w:r>
      <w:r w:rsidRPr="00735BC1">
        <w:rPr>
          <w:rFonts w:ascii="Arial" w:hAnsi="Arial" w:cs="Arial"/>
          <w:color w:val="080809"/>
          <w:sz w:val="18"/>
          <w:szCs w:val="18"/>
          <w:shd w:val="clear" w:color="auto" w:fill="FFFFFF"/>
          <w:lang w:val="fr-CA"/>
        </w:rPr>
        <w:t xml:space="preserve">» - </w:t>
      </w:r>
      <w:r w:rsidRPr="00735BC1">
        <w:rPr>
          <w:rFonts w:ascii="Arial" w:hAnsi="Arial" w:cs="Arial"/>
          <w:b/>
          <w:bCs/>
          <w:color w:val="080809"/>
          <w:sz w:val="18"/>
          <w:szCs w:val="18"/>
          <w:shd w:val="clear" w:color="auto" w:fill="FFFFFF"/>
          <w:lang w:val="fr-CA"/>
        </w:rPr>
        <w:t>Sylvain Ménard</w:t>
      </w:r>
      <w:r>
        <w:rPr>
          <w:rFonts w:ascii="Arial" w:hAnsi="Arial" w:cs="Arial"/>
          <w:b/>
          <w:bCs/>
          <w:color w:val="080809"/>
          <w:sz w:val="18"/>
          <w:szCs w:val="18"/>
          <w:shd w:val="clear" w:color="auto" w:fill="FFFFFF"/>
          <w:lang w:val="fr-CA"/>
        </w:rPr>
        <w:br/>
      </w:r>
      <w:r>
        <w:rPr>
          <w:rFonts w:ascii="Arial" w:hAnsi="Arial" w:cs="Arial"/>
          <w:b/>
          <w:bCs/>
          <w:color w:val="080809"/>
          <w:sz w:val="18"/>
          <w:szCs w:val="18"/>
          <w:shd w:val="clear" w:color="auto" w:fill="FFFFFF"/>
          <w:lang w:val="fr-CA"/>
        </w:rPr>
        <w:br/>
      </w:r>
      <w:r w:rsidRPr="00735BC1">
        <w:rPr>
          <w:rFonts w:ascii="Arial" w:hAnsi="Arial" w:cs="Arial"/>
          <w:sz w:val="18"/>
          <w:szCs w:val="18"/>
          <w:lang w:val="fr-CA"/>
        </w:rPr>
        <w:t xml:space="preserve">« </w:t>
      </w:r>
      <w:r w:rsidRPr="00735BC1">
        <w:rPr>
          <w:rFonts w:ascii="Arial" w:hAnsi="Arial" w:cs="Arial"/>
          <w:i/>
          <w:iCs/>
          <w:color w:val="141412"/>
          <w:sz w:val="18"/>
          <w:szCs w:val="18"/>
          <w:shd w:val="clear" w:color="auto" w:fill="FFFFFF"/>
          <w:lang w:val="fr-CA"/>
        </w:rPr>
        <w:t>Nos attentes étaient élevées pour ce 10</w:t>
      </w:r>
      <w:r w:rsidRPr="00735BC1">
        <w:rPr>
          <w:rFonts w:ascii="Arial" w:hAnsi="Arial" w:cs="Arial"/>
          <w:i/>
          <w:iCs/>
          <w:color w:val="141412"/>
          <w:sz w:val="18"/>
          <w:szCs w:val="18"/>
          <w:shd w:val="clear" w:color="auto" w:fill="FFFFFF"/>
          <w:vertAlign w:val="superscript"/>
          <w:lang w:val="fr-CA"/>
        </w:rPr>
        <w:t>e</w:t>
      </w:r>
      <w:r w:rsidRPr="00735BC1">
        <w:rPr>
          <w:rFonts w:ascii="Arial" w:hAnsi="Arial" w:cs="Arial"/>
          <w:i/>
          <w:iCs/>
          <w:color w:val="141412"/>
          <w:sz w:val="18"/>
          <w:szCs w:val="18"/>
          <w:shd w:val="clear" w:color="auto" w:fill="FFFFFF"/>
          <w:lang w:val="fr-CA"/>
        </w:rPr>
        <w:t> album de Guy Bélanger, et on doit dire qu’on n’a pas été déçu. Il y a quelque chose de magique et d’intemporel quand on écoute un bon blues et le musicien a su garder cette magie bien vivante tout au long de cet album…</w:t>
      </w:r>
      <w:r>
        <w:rPr>
          <w:rFonts w:ascii="Arial" w:hAnsi="Arial" w:cs="Arial"/>
          <w:color w:val="141412"/>
          <w:sz w:val="18"/>
          <w:szCs w:val="18"/>
          <w:shd w:val="clear" w:color="auto" w:fill="FFFFFF"/>
          <w:lang w:val="fr-CA"/>
        </w:rPr>
        <w:t xml:space="preserve"> </w:t>
      </w:r>
      <w:r w:rsidRPr="00735BC1">
        <w:rPr>
          <w:rFonts w:ascii="Arial" w:hAnsi="Arial" w:cs="Arial"/>
          <w:color w:val="141412"/>
          <w:sz w:val="18"/>
          <w:szCs w:val="18"/>
          <w:shd w:val="clear" w:color="auto" w:fill="FFFFFF"/>
          <w:lang w:val="fr-CA"/>
        </w:rPr>
        <w:t xml:space="preserve">» - </w:t>
      </w:r>
      <w:r w:rsidRPr="00735BC1">
        <w:rPr>
          <w:rFonts w:ascii="Arial" w:hAnsi="Arial" w:cs="Arial"/>
          <w:b/>
          <w:bCs/>
          <w:color w:val="141412"/>
          <w:sz w:val="18"/>
          <w:szCs w:val="18"/>
          <w:shd w:val="clear" w:color="auto" w:fill="FFFFFF"/>
          <w:lang w:val="fr-CA"/>
        </w:rPr>
        <w:t>Olivier Dénommé (Critique de salon)</w:t>
      </w:r>
    </w:p>
    <w:p w14:paraId="676BA15D" w14:textId="2746FC69" w:rsidR="00D25661" w:rsidRPr="002377B7" w:rsidRDefault="00D25661" w:rsidP="00D25661">
      <w:pPr>
        <w:pStyle w:val="NormalWeb"/>
        <w:rPr>
          <w:rFonts w:ascii="Arial" w:hAnsi="Arial" w:cs="Arial"/>
          <w:sz w:val="18"/>
          <w:szCs w:val="18"/>
          <w:lang w:val="fr-CA"/>
        </w:rPr>
      </w:pPr>
      <w:r w:rsidRPr="002377B7">
        <w:rPr>
          <w:rStyle w:val="lev"/>
          <w:rFonts w:ascii="Arial" w:eastAsiaTheme="majorEastAsia" w:hAnsi="Arial" w:cs="Arial"/>
          <w:sz w:val="18"/>
          <w:szCs w:val="18"/>
          <w:lang w:val="fr-CA"/>
        </w:rPr>
        <w:t>Source</w:t>
      </w:r>
      <w:r w:rsidRPr="002377B7">
        <w:rPr>
          <w:rFonts w:ascii="Arial" w:hAnsi="Arial" w:cs="Arial"/>
          <w:sz w:val="18"/>
          <w:szCs w:val="18"/>
          <w:lang w:val="fr-CA"/>
        </w:rPr>
        <w:t xml:space="preserve"> : Disques Bros</w:t>
      </w:r>
      <w:r w:rsidRPr="002377B7">
        <w:rPr>
          <w:rFonts w:ascii="Arial" w:hAnsi="Arial" w:cs="Arial"/>
          <w:sz w:val="18"/>
          <w:szCs w:val="18"/>
          <w:lang w:val="fr-CA"/>
        </w:rPr>
        <w:br/>
      </w:r>
      <w:r w:rsidR="00735BC1">
        <w:rPr>
          <w:rStyle w:val="lev"/>
          <w:rFonts w:ascii="Arial" w:eastAsiaTheme="majorEastAsia" w:hAnsi="Arial" w:cs="Arial"/>
          <w:sz w:val="18"/>
          <w:szCs w:val="18"/>
          <w:lang w:val="fr-CA"/>
        </w:rPr>
        <w:t>Info</w:t>
      </w:r>
      <w:r w:rsidR="00FE1CD3">
        <w:rPr>
          <w:rStyle w:val="lev"/>
          <w:rFonts w:ascii="Arial" w:eastAsiaTheme="majorEastAsia" w:hAnsi="Arial" w:cs="Arial"/>
          <w:sz w:val="18"/>
          <w:szCs w:val="18"/>
          <w:lang w:val="fr-CA"/>
        </w:rPr>
        <w:t>rmation</w:t>
      </w:r>
      <w:r w:rsidRPr="002377B7">
        <w:rPr>
          <w:rFonts w:ascii="Arial" w:hAnsi="Arial" w:cs="Arial"/>
          <w:sz w:val="18"/>
          <w:szCs w:val="18"/>
          <w:lang w:val="fr-CA"/>
        </w:rPr>
        <w:t xml:space="preserve"> : Simon</w:t>
      </w:r>
      <w:r w:rsidR="00FE1CD3">
        <w:rPr>
          <w:rFonts w:ascii="Arial" w:hAnsi="Arial" w:cs="Arial"/>
          <w:sz w:val="18"/>
          <w:szCs w:val="18"/>
          <w:lang w:val="fr-CA"/>
        </w:rPr>
        <w:t xml:space="preserve"> Fauteux</w:t>
      </w:r>
      <w:r w:rsidRPr="002377B7">
        <w:rPr>
          <w:rFonts w:ascii="Arial" w:hAnsi="Arial" w:cs="Arial"/>
          <w:sz w:val="18"/>
          <w:szCs w:val="18"/>
          <w:lang w:val="fr-CA"/>
        </w:rPr>
        <w:t xml:space="preserve"> / Patricia</w:t>
      </w:r>
      <w:r w:rsidR="00FE1CD3">
        <w:rPr>
          <w:rFonts w:ascii="Arial" w:hAnsi="Arial" w:cs="Arial"/>
          <w:sz w:val="18"/>
          <w:szCs w:val="18"/>
          <w:lang w:val="fr-CA"/>
        </w:rPr>
        <w:t xml:space="preserve"> Clavel</w:t>
      </w:r>
    </w:p>
    <w:p w14:paraId="7CBD9557" w14:textId="020726E4" w:rsidR="00ED2F04" w:rsidRPr="002377B7" w:rsidRDefault="00ED2F04" w:rsidP="00ED2F04">
      <w:pPr>
        <w:rPr>
          <w:rFonts w:ascii="Arial" w:eastAsia="Times New Roman" w:hAnsi="Arial" w:cs="Arial"/>
          <w:color w:val="000000" w:themeColor="text1"/>
          <w:kern w:val="0"/>
          <w:sz w:val="18"/>
          <w:szCs w:val="18"/>
          <w:lang w:val="fr-CA"/>
          <w14:ligatures w14:val="none"/>
        </w:rPr>
      </w:pPr>
    </w:p>
    <w:p w14:paraId="7E6847EA" w14:textId="77777777" w:rsidR="00ED2F04" w:rsidRPr="002377B7" w:rsidRDefault="00ED2F04" w:rsidP="00ED2F04">
      <w:pPr>
        <w:rPr>
          <w:rFonts w:ascii="Arial" w:eastAsia="Times New Roman" w:hAnsi="Arial" w:cs="Arial"/>
          <w:color w:val="000000" w:themeColor="text1"/>
          <w:kern w:val="0"/>
          <w:sz w:val="18"/>
          <w:szCs w:val="18"/>
          <w:lang w:val="fr-CA"/>
          <w14:ligatures w14:val="none"/>
        </w:rPr>
      </w:pPr>
    </w:p>
    <w:sectPr w:rsidR="00ED2F04" w:rsidRPr="002377B7"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0B8"/>
    <w:multiLevelType w:val="multilevel"/>
    <w:tmpl w:val="4CC4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35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04"/>
    <w:rsid w:val="000275E3"/>
    <w:rsid w:val="000654AC"/>
    <w:rsid w:val="00180810"/>
    <w:rsid w:val="00212D22"/>
    <w:rsid w:val="002377B7"/>
    <w:rsid w:val="00353978"/>
    <w:rsid w:val="00383398"/>
    <w:rsid w:val="003849BE"/>
    <w:rsid w:val="0040599E"/>
    <w:rsid w:val="00436444"/>
    <w:rsid w:val="00474D94"/>
    <w:rsid w:val="004818CD"/>
    <w:rsid w:val="00482721"/>
    <w:rsid w:val="004B47C1"/>
    <w:rsid w:val="004D48F8"/>
    <w:rsid w:val="00502B70"/>
    <w:rsid w:val="005144F4"/>
    <w:rsid w:val="00575FAD"/>
    <w:rsid w:val="00694655"/>
    <w:rsid w:val="006A0375"/>
    <w:rsid w:val="00735BC1"/>
    <w:rsid w:val="0074712C"/>
    <w:rsid w:val="007F1944"/>
    <w:rsid w:val="007F4317"/>
    <w:rsid w:val="00814032"/>
    <w:rsid w:val="0086789F"/>
    <w:rsid w:val="00870384"/>
    <w:rsid w:val="0090131B"/>
    <w:rsid w:val="00907EEF"/>
    <w:rsid w:val="00A249A0"/>
    <w:rsid w:val="00A936B0"/>
    <w:rsid w:val="00C57D75"/>
    <w:rsid w:val="00D25661"/>
    <w:rsid w:val="00D333D1"/>
    <w:rsid w:val="00DE2633"/>
    <w:rsid w:val="00DE7786"/>
    <w:rsid w:val="00E35BB1"/>
    <w:rsid w:val="00E93EDD"/>
    <w:rsid w:val="00ED2F04"/>
    <w:rsid w:val="00F35C9A"/>
    <w:rsid w:val="00FB11FF"/>
    <w:rsid w:val="00FE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06FC"/>
  <w14:defaultImageDpi w14:val="32767"/>
  <w15:chartTrackingRefBased/>
  <w15:docId w15:val="{723C0B69-61AE-AB49-AC4D-D96521CD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2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2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D2F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2F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2F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2F0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2F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2F0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2F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2F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2F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D2F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2F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2F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2F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2F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2F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2F04"/>
    <w:rPr>
      <w:rFonts w:eastAsiaTheme="majorEastAsia" w:cstheme="majorBidi"/>
      <w:color w:val="272727" w:themeColor="text1" w:themeTint="D8"/>
    </w:rPr>
  </w:style>
  <w:style w:type="paragraph" w:styleId="Titre">
    <w:name w:val="Title"/>
    <w:basedOn w:val="Normal"/>
    <w:next w:val="Normal"/>
    <w:link w:val="TitreCar"/>
    <w:uiPriority w:val="10"/>
    <w:qFormat/>
    <w:rsid w:val="00ED2F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2F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2F0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2F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2F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D2F04"/>
    <w:rPr>
      <w:i/>
      <w:iCs/>
      <w:color w:val="404040" w:themeColor="text1" w:themeTint="BF"/>
    </w:rPr>
  </w:style>
  <w:style w:type="paragraph" w:styleId="Paragraphedeliste">
    <w:name w:val="List Paragraph"/>
    <w:basedOn w:val="Normal"/>
    <w:uiPriority w:val="34"/>
    <w:qFormat/>
    <w:rsid w:val="00ED2F04"/>
    <w:pPr>
      <w:ind w:left="720"/>
      <w:contextualSpacing/>
    </w:pPr>
  </w:style>
  <w:style w:type="character" w:styleId="Accentuationintense">
    <w:name w:val="Intense Emphasis"/>
    <w:basedOn w:val="Policepardfaut"/>
    <w:uiPriority w:val="21"/>
    <w:qFormat/>
    <w:rsid w:val="00ED2F04"/>
    <w:rPr>
      <w:i/>
      <w:iCs/>
      <w:color w:val="0F4761" w:themeColor="accent1" w:themeShade="BF"/>
    </w:rPr>
  </w:style>
  <w:style w:type="paragraph" w:styleId="Citationintense">
    <w:name w:val="Intense Quote"/>
    <w:basedOn w:val="Normal"/>
    <w:next w:val="Normal"/>
    <w:link w:val="CitationintenseCar"/>
    <w:uiPriority w:val="30"/>
    <w:qFormat/>
    <w:rsid w:val="00ED2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2F04"/>
    <w:rPr>
      <w:i/>
      <w:iCs/>
      <w:color w:val="0F4761" w:themeColor="accent1" w:themeShade="BF"/>
    </w:rPr>
  </w:style>
  <w:style w:type="character" w:styleId="Rfrenceintense">
    <w:name w:val="Intense Reference"/>
    <w:basedOn w:val="Policepardfaut"/>
    <w:uiPriority w:val="32"/>
    <w:qFormat/>
    <w:rsid w:val="00ED2F04"/>
    <w:rPr>
      <w:b/>
      <w:bCs/>
      <w:smallCaps/>
      <w:color w:val="0F4761" w:themeColor="accent1" w:themeShade="BF"/>
      <w:spacing w:val="5"/>
    </w:rPr>
  </w:style>
  <w:style w:type="character" w:styleId="Hyperlien">
    <w:name w:val="Hyperlink"/>
    <w:basedOn w:val="Policepardfaut"/>
    <w:uiPriority w:val="99"/>
    <w:semiHidden/>
    <w:unhideWhenUsed/>
    <w:rsid w:val="00575FAD"/>
    <w:rPr>
      <w:color w:val="0000FF"/>
      <w:u w:val="single"/>
    </w:rPr>
  </w:style>
  <w:style w:type="character" w:customStyle="1" w:styleId="outlook-search-highlight">
    <w:name w:val="outlook-search-highlight"/>
    <w:basedOn w:val="Policepardfaut"/>
    <w:rsid w:val="00A936B0"/>
  </w:style>
  <w:style w:type="character" w:customStyle="1" w:styleId="apple-converted-space">
    <w:name w:val="apple-converted-space"/>
    <w:basedOn w:val="Policepardfaut"/>
    <w:rsid w:val="00A936B0"/>
  </w:style>
  <w:style w:type="paragraph" w:styleId="NormalWeb">
    <w:name w:val="Normal (Web)"/>
    <w:basedOn w:val="Normal"/>
    <w:uiPriority w:val="99"/>
    <w:unhideWhenUsed/>
    <w:rsid w:val="00D25661"/>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D25661"/>
    <w:rPr>
      <w:b/>
      <w:bCs/>
    </w:rPr>
  </w:style>
  <w:style w:type="character" w:styleId="Accentuation">
    <w:name w:val="Emphasis"/>
    <w:basedOn w:val="Policepardfaut"/>
    <w:uiPriority w:val="20"/>
    <w:qFormat/>
    <w:rsid w:val="00D25661"/>
    <w:rPr>
      <w:i/>
      <w:iCs/>
    </w:rPr>
  </w:style>
  <w:style w:type="paragraph" w:customStyle="1" w:styleId="font8">
    <w:name w:val="font_8"/>
    <w:basedOn w:val="Normal"/>
    <w:rsid w:val="002377B7"/>
    <w:pPr>
      <w:spacing w:before="100" w:beforeAutospacing="1" w:after="100" w:afterAutospacing="1"/>
    </w:pPr>
    <w:rPr>
      <w:rFonts w:ascii="Times New Roman" w:eastAsia="Times New Roman" w:hAnsi="Times New Roman" w:cs="Times New Roman"/>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7133">
      <w:bodyDiv w:val="1"/>
      <w:marLeft w:val="0"/>
      <w:marRight w:val="0"/>
      <w:marTop w:val="0"/>
      <w:marBottom w:val="0"/>
      <w:divBdr>
        <w:top w:val="none" w:sz="0" w:space="0" w:color="auto"/>
        <w:left w:val="none" w:sz="0" w:space="0" w:color="auto"/>
        <w:bottom w:val="none" w:sz="0" w:space="0" w:color="auto"/>
        <w:right w:val="none" w:sz="0" w:space="0" w:color="auto"/>
      </w:divBdr>
    </w:div>
    <w:div w:id="1865171290">
      <w:bodyDiv w:val="1"/>
      <w:marLeft w:val="0"/>
      <w:marRight w:val="0"/>
      <w:marTop w:val="0"/>
      <w:marBottom w:val="0"/>
      <w:divBdr>
        <w:top w:val="none" w:sz="0" w:space="0" w:color="auto"/>
        <w:left w:val="none" w:sz="0" w:space="0" w:color="auto"/>
        <w:bottom w:val="none" w:sz="0" w:space="0" w:color="auto"/>
        <w:right w:val="none" w:sz="0" w:space="0" w:color="auto"/>
      </w:divBdr>
      <w:divsChild>
        <w:div w:id="532888433">
          <w:marLeft w:val="0"/>
          <w:marRight w:val="0"/>
          <w:marTop w:val="0"/>
          <w:marBottom w:val="0"/>
          <w:divBdr>
            <w:top w:val="none" w:sz="0" w:space="0" w:color="auto"/>
            <w:left w:val="none" w:sz="0" w:space="0" w:color="auto"/>
            <w:bottom w:val="none" w:sz="0" w:space="0" w:color="auto"/>
            <w:right w:val="none" w:sz="0" w:space="0" w:color="auto"/>
          </w:divBdr>
          <w:divsChild>
            <w:div w:id="164989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196266">
                  <w:marLeft w:val="0"/>
                  <w:marRight w:val="0"/>
                  <w:marTop w:val="0"/>
                  <w:marBottom w:val="0"/>
                  <w:divBdr>
                    <w:top w:val="none" w:sz="0" w:space="0" w:color="auto"/>
                    <w:left w:val="none" w:sz="0" w:space="0" w:color="auto"/>
                    <w:bottom w:val="none" w:sz="0" w:space="0" w:color="auto"/>
                    <w:right w:val="none" w:sz="0" w:space="0" w:color="auto"/>
                  </w:divBdr>
                  <w:divsChild>
                    <w:div w:id="266814932">
                      <w:marLeft w:val="0"/>
                      <w:marRight w:val="0"/>
                      <w:marTop w:val="0"/>
                      <w:marBottom w:val="0"/>
                      <w:divBdr>
                        <w:top w:val="none" w:sz="0" w:space="0" w:color="auto"/>
                        <w:left w:val="none" w:sz="0" w:space="0" w:color="auto"/>
                        <w:bottom w:val="none" w:sz="0" w:space="0" w:color="auto"/>
                        <w:right w:val="none" w:sz="0" w:space="0" w:color="auto"/>
                      </w:divBdr>
                      <w:divsChild>
                        <w:div w:id="1974629901">
                          <w:marLeft w:val="0"/>
                          <w:marRight w:val="0"/>
                          <w:marTop w:val="0"/>
                          <w:marBottom w:val="0"/>
                          <w:divBdr>
                            <w:top w:val="none" w:sz="0" w:space="0" w:color="auto"/>
                            <w:left w:val="none" w:sz="0" w:space="0" w:color="auto"/>
                            <w:bottom w:val="none" w:sz="0" w:space="0" w:color="auto"/>
                            <w:right w:val="none" w:sz="0" w:space="0" w:color="auto"/>
                          </w:divBdr>
                        </w:div>
                        <w:div w:id="221673573">
                          <w:marLeft w:val="0"/>
                          <w:marRight w:val="0"/>
                          <w:marTop w:val="0"/>
                          <w:marBottom w:val="0"/>
                          <w:divBdr>
                            <w:top w:val="none" w:sz="0" w:space="0" w:color="auto"/>
                            <w:left w:val="none" w:sz="0" w:space="0" w:color="auto"/>
                            <w:bottom w:val="none" w:sz="0" w:space="0" w:color="auto"/>
                            <w:right w:val="none" w:sz="0" w:space="0" w:color="auto"/>
                          </w:divBdr>
                        </w:div>
                        <w:div w:id="19343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9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101886">
                  <w:marLeft w:val="0"/>
                  <w:marRight w:val="0"/>
                  <w:marTop w:val="0"/>
                  <w:marBottom w:val="0"/>
                  <w:divBdr>
                    <w:top w:val="none" w:sz="0" w:space="0" w:color="auto"/>
                    <w:left w:val="none" w:sz="0" w:space="0" w:color="auto"/>
                    <w:bottom w:val="none" w:sz="0" w:space="0" w:color="auto"/>
                    <w:right w:val="none" w:sz="0" w:space="0" w:color="auto"/>
                  </w:divBdr>
                  <w:divsChild>
                    <w:div w:id="1826625688">
                      <w:marLeft w:val="0"/>
                      <w:marRight w:val="0"/>
                      <w:marTop w:val="0"/>
                      <w:marBottom w:val="0"/>
                      <w:divBdr>
                        <w:top w:val="none" w:sz="0" w:space="0" w:color="auto"/>
                        <w:left w:val="none" w:sz="0" w:space="0" w:color="auto"/>
                        <w:bottom w:val="none" w:sz="0" w:space="0" w:color="auto"/>
                        <w:right w:val="none" w:sz="0" w:space="0" w:color="auto"/>
                      </w:divBdr>
                    </w:div>
                    <w:div w:id="2145194777">
                      <w:marLeft w:val="0"/>
                      <w:marRight w:val="0"/>
                      <w:marTop w:val="0"/>
                      <w:marBottom w:val="0"/>
                      <w:divBdr>
                        <w:top w:val="none" w:sz="0" w:space="0" w:color="auto"/>
                        <w:left w:val="none" w:sz="0" w:space="0" w:color="auto"/>
                        <w:bottom w:val="none" w:sz="0" w:space="0" w:color="auto"/>
                        <w:right w:val="none" w:sz="0" w:space="0" w:color="auto"/>
                      </w:divBdr>
                    </w:div>
                    <w:div w:id="1013874348">
                      <w:marLeft w:val="0"/>
                      <w:marRight w:val="0"/>
                      <w:marTop w:val="0"/>
                      <w:marBottom w:val="0"/>
                      <w:divBdr>
                        <w:top w:val="none" w:sz="0" w:space="0" w:color="auto"/>
                        <w:left w:val="none" w:sz="0" w:space="0" w:color="auto"/>
                        <w:bottom w:val="none" w:sz="0" w:space="0" w:color="auto"/>
                        <w:right w:val="none" w:sz="0" w:space="0" w:color="auto"/>
                      </w:divBdr>
                    </w:div>
                    <w:div w:id="8027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2026-02-04T19:47:00Z</dcterms:created>
  <dcterms:modified xsi:type="dcterms:W3CDTF">2026-02-04T19:47:00Z</dcterms:modified>
</cp:coreProperties>
</file>