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B6152" w14:textId="38C0EE19" w:rsidR="008F1055" w:rsidRDefault="008F1055" w:rsidP="002E6E07">
      <w:pPr>
        <w:pStyle w:val="NormalWeb"/>
        <w:shd w:val="clear" w:color="auto" w:fill="FFFFFF"/>
        <w:spacing w:before="75" w:beforeAutospacing="0" w:after="150" w:afterAutospacing="0"/>
        <w:rPr>
          <w:rFonts w:ascii="Arial" w:hAnsi="Arial" w:cs="Arial"/>
          <w:color w:val="000000"/>
          <w:sz w:val="18"/>
          <w:szCs w:val="18"/>
          <w:lang w:val="fr-CA"/>
        </w:rPr>
      </w:pPr>
      <w:r>
        <w:rPr>
          <w:rFonts w:ascii="Arial" w:hAnsi="Arial" w:cs="Arial"/>
          <w:noProof/>
          <w:color w:val="000000"/>
          <w:sz w:val="18"/>
          <w:szCs w:val="18"/>
          <w:lang w:val="fr-CA"/>
          <w14:ligatures w14:val="standardContextual"/>
        </w:rPr>
        <w:drawing>
          <wp:inline distT="0" distB="0" distL="0" distR="0" wp14:anchorId="02893F4E" wp14:editId="59D0B404">
            <wp:extent cx="588192" cy="588192"/>
            <wp:effectExtent l="0" t="0" r="0" b="0"/>
            <wp:docPr id="1509617890"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617890" name="Picture 1" descr="A logo with a circle of fir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09657" cy="609657"/>
                    </a:xfrm>
                    <a:prstGeom prst="rect">
                      <a:avLst/>
                    </a:prstGeom>
                  </pic:spPr>
                </pic:pic>
              </a:graphicData>
            </a:graphic>
          </wp:inline>
        </w:drawing>
      </w:r>
      <w:r>
        <w:rPr>
          <w:rFonts w:ascii="Arial" w:hAnsi="Arial" w:cs="Arial"/>
          <w:color w:val="000000"/>
          <w:sz w:val="18"/>
          <w:szCs w:val="18"/>
          <w:lang w:val="fr-CA"/>
        </w:rPr>
        <w:t xml:space="preserve"> </w:t>
      </w:r>
      <w:r>
        <w:rPr>
          <w:rFonts w:ascii="Arial" w:hAnsi="Arial" w:cs="Arial"/>
          <w:noProof/>
          <w:color w:val="000000"/>
          <w:sz w:val="18"/>
          <w:szCs w:val="18"/>
          <w:lang w:val="fr-CA"/>
          <w14:ligatures w14:val="standardContextual"/>
        </w:rPr>
        <w:drawing>
          <wp:inline distT="0" distB="0" distL="0" distR="0" wp14:anchorId="5C7B00D5" wp14:editId="6FA8C634">
            <wp:extent cx="579120" cy="579120"/>
            <wp:effectExtent l="0" t="0" r="5080" b="5080"/>
            <wp:docPr id="86481590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815905" name="Picture 2" descr="A black background with white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605471" cy="605471"/>
                    </a:xfrm>
                    <a:prstGeom prst="rect">
                      <a:avLst/>
                    </a:prstGeom>
                  </pic:spPr>
                </pic:pic>
              </a:graphicData>
            </a:graphic>
          </wp:inline>
        </w:drawing>
      </w:r>
    </w:p>
    <w:p w14:paraId="67508126" w14:textId="3B34D2E5" w:rsidR="002E6E07" w:rsidRPr="00D22ABD" w:rsidRDefault="002E6E07" w:rsidP="002E6E07">
      <w:pPr>
        <w:pStyle w:val="NormalWeb"/>
        <w:shd w:val="clear" w:color="auto" w:fill="FFFFFF"/>
        <w:spacing w:before="75" w:beforeAutospacing="0" w:after="150" w:afterAutospacing="0"/>
        <w:rPr>
          <w:rFonts w:ascii="Arial" w:hAnsi="Arial" w:cs="Arial"/>
          <w:color w:val="000000"/>
          <w:sz w:val="18"/>
          <w:szCs w:val="18"/>
          <w:lang w:val="fr-CA"/>
        </w:rPr>
      </w:pPr>
      <w:r w:rsidRPr="00D22ABD">
        <w:rPr>
          <w:rFonts w:ascii="Arial" w:hAnsi="Arial" w:cs="Arial"/>
          <w:color w:val="000000"/>
          <w:sz w:val="18"/>
          <w:szCs w:val="18"/>
          <w:lang w:val="fr-CA"/>
        </w:rPr>
        <w:t>Manu Militari</w:t>
      </w:r>
      <w:r w:rsidRPr="00D22ABD">
        <w:rPr>
          <w:rFonts w:ascii="Arial" w:hAnsi="Arial" w:cs="Arial"/>
          <w:color w:val="000000"/>
          <w:sz w:val="18"/>
          <w:szCs w:val="18"/>
          <w:lang w:val="fr-CA"/>
        </w:rPr>
        <w:br/>
        <w:t>Tournée 20 ans Voix de fait</w:t>
      </w:r>
    </w:p>
    <w:p w14:paraId="7ADA038B" w14:textId="6B81B447" w:rsidR="00D47F87" w:rsidRPr="00D22ABD" w:rsidRDefault="002E6E07" w:rsidP="00D47F87">
      <w:pPr>
        <w:pStyle w:val="NormalWeb"/>
        <w:rPr>
          <w:rFonts w:ascii="Arial" w:hAnsi="Arial" w:cs="Arial"/>
          <w:sz w:val="18"/>
          <w:szCs w:val="18"/>
          <w:lang w:val="fr-CA"/>
        </w:rPr>
      </w:pPr>
      <w:r w:rsidRPr="00D22ABD">
        <w:rPr>
          <w:rFonts w:ascii="Arial" w:hAnsi="Arial" w:cs="Arial"/>
          <w:color w:val="000000"/>
          <w:sz w:val="18"/>
          <w:szCs w:val="18"/>
          <w:lang w:val="fr-CA"/>
        </w:rPr>
        <w:t>EN SPECTACLE</w:t>
      </w:r>
      <w:r w:rsidR="00DC0293">
        <w:rPr>
          <w:rFonts w:ascii="Arial" w:hAnsi="Arial" w:cs="Arial"/>
          <w:color w:val="000000"/>
          <w:sz w:val="18"/>
          <w:szCs w:val="18"/>
          <w:lang w:val="fr-CA"/>
        </w:rPr>
        <w:br/>
      </w:r>
      <w:r w:rsidRPr="00D22ABD">
        <w:rPr>
          <w:rFonts w:ascii="Arial" w:hAnsi="Arial" w:cs="Arial"/>
          <w:color w:val="000000"/>
          <w:sz w:val="18"/>
          <w:szCs w:val="18"/>
          <w:lang w:val="fr-CA"/>
        </w:rPr>
        <w:t>27-28 /02 – Québec – L’Anti Bar et spectacle</w:t>
      </w:r>
      <w:r w:rsidRPr="00D22ABD">
        <w:rPr>
          <w:rFonts w:ascii="Arial" w:hAnsi="Arial" w:cs="Arial"/>
          <w:color w:val="000000"/>
          <w:sz w:val="18"/>
          <w:szCs w:val="18"/>
          <w:lang w:val="fr-CA"/>
        </w:rPr>
        <w:br/>
        <w:t>07 /03 – Montréal – Club Soda</w:t>
      </w:r>
      <w:r w:rsidRPr="00D22ABD">
        <w:rPr>
          <w:rFonts w:ascii="Arial" w:hAnsi="Arial" w:cs="Arial"/>
          <w:color w:val="000000"/>
          <w:sz w:val="18"/>
          <w:szCs w:val="18"/>
          <w:lang w:val="fr-CA"/>
        </w:rPr>
        <w:br/>
        <w:t>12/03 – Rimouski – Salle Desjardins</w:t>
      </w:r>
      <w:r w:rsidRPr="00D22ABD">
        <w:rPr>
          <w:rFonts w:ascii="Arial" w:hAnsi="Arial" w:cs="Arial"/>
          <w:color w:val="000000"/>
          <w:sz w:val="18"/>
          <w:szCs w:val="18"/>
          <w:lang w:val="fr-CA"/>
        </w:rPr>
        <w:br/>
        <w:t>13/03 – Waterloo – Maison de la Culture</w:t>
      </w:r>
      <w:r w:rsidRPr="00D22ABD">
        <w:rPr>
          <w:rFonts w:ascii="Arial" w:hAnsi="Arial" w:cs="Arial"/>
          <w:color w:val="000000"/>
          <w:sz w:val="18"/>
          <w:szCs w:val="18"/>
          <w:lang w:val="fr-CA"/>
        </w:rPr>
        <w:br/>
        <w:t>19/03 – Jonquière – Espace Coté-Cour</w:t>
      </w:r>
      <w:r w:rsidRPr="00D22ABD">
        <w:rPr>
          <w:rFonts w:ascii="Arial" w:hAnsi="Arial" w:cs="Arial"/>
          <w:color w:val="000000"/>
          <w:sz w:val="18"/>
          <w:szCs w:val="18"/>
          <w:lang w:val="fr-CA"/>
        </w:rPr>
        <w:br/>
        <w:t>21/03 – Sainte-Thérèse – Le Montecristo</w:t>
      </w:r>
      <w:r w:rsidR="00DC0293">
        <w:rPr>
          <w:rFonts w:ascii="Arial" w:hAnsi="Arial" w:cs="Arial"/>
          <w:color w:val="000000"/>
          <w:sz w:val="18"/>
          <w:szCs w:val="18"/>
          <w:lang w:val="fr-CA"/>
        </w:rPr>
        <w:br/>
      </w:r>
      <w:r w:rsidR="005B11FE" w:rsidRPr="00DC0293">
        <w:rPr>
          <w:rFonts w:ascii="Arial" w:hAnsi="Arial" w:cs="Arial"/>
          <w:color w:val="000000"/>
          <w:sz w:val="18"/>
          <w:szCs w:val="18"/>
          <w:lang w:val="fr-CA"/>
        </w:rPr>
        <w:t xml:space="preserve">27/03 – Wôlinak – Espace </w:t>
      </w:r>
      <w:proofErr w:type="spellStart"/>
      <w:r w:rsidR="005B11FE" w:rsidRPr="00DC0293">
        <w:rPr>
          <w:rFonts w:ascii="Arial" w:hAnsi="Arial" w:cs="Arial"/>
          <w:color w:val="000000"/>
          <w:sz w:val="18"/>
          <w:szCs w:val="18"/>
          <w:lang w:val="fr-CA"/>
        </w:rPr>
        <w:t>Awasos</w:t>
      </w:r>
      <w:proofErr w:type="spellEnd"/>
      <w:r w:rsidR="005B11FE" w:rsidRPr="00DC0293">
        <w:rPr>
          <w:rFonts w:ascii="Arial" w:hAnsi="Arial" w:cs="Arial"/>
          <w:color w:val="000000"/>
          <w:sz w:val="18"/>
          <w:szCs w:val="18"/>
          <w:lang w:val="fr-CA"/>
        </w:rPr>
        <w:t xml:space="preserve"> </w:t>
      </w:r>
      <w:r w:rsidR="005B11FE" w:rsidRPr="00DC0293">
        <w:rPr>
          <w:rFonts w:ascii="Arial" w:hAnsi="Arial" w:cs="Arial"/>
          <w:i/>
          <w:iCs/>
          <w:color w:val="000000"/>
          <w:sz w:val="18"/>
          <w:szCs w:val="18"/>
          <w:lang w:val="fr-CA"/>
        </w:rPr>
        <w:t xml:space="preserve">*Avec </w:t>
      </w:r>
      <w:proofErr w:type="spellStart"/>
      <w:r w:rsidR="005B11FE" w:rsidRPr="00DC0293">
        <w:rPr>
          <w:rFonts w:ascii="Arial" w:hAnsi="Arial" w:cs="Arial"/>
          <w:i/>
          <w:iCs/>
          <w:color w:val="000000"/>
          <w:sz w:val="18"/>
          <w:szCs w:val="18"/>
          <w:lang w:val="fr-CA"/>
        </w:rPr>
        <w:t>Shreez</w:t>
      </w:r>
      <w:proofErr w:type="spellEnd"/>
      <w:r w:rsidRPr="005B11FE">
        <w:rPr>
          <w:rFonts w:ascii="Arial" w:hAnsi="Arial" w:cs="Arial"/>
          <w:i/>
          <w:iCs/>
          <w:color w:val="000000"/>
          <w:sz w:val="18"/>
          <w:szCs w:val="18"/>
          <w:lang w:val="fr-CA"/>
        </w:rPr>
        <w:br/>
      </w:r>
      <w:r w:rsidRPr="00D22ABD">
        <w:rPr>
          <w:rFonts w:ascii="Arial" w:hAnsi="Arial" w:cs="Arial"/>
          <w:color w:val="000000"/>
          <w:sz w:val="18"/>
          <w:szCs w:val="18"/>
          <w:lang w:val="fr-CA"/>
        </w:rPr>
        <w:t>28/03 – Gatineau – Minotaure</w:t>
      </w:r>
      <w:r w:rsidRPr="00D22ABD">
        <w:rPr>
          <w:rFonts w:ascii="Arial" w:hAnsi="Arial" w:cs="Arial"/>
          <w:color w:val="000000"/>
          <w:sz w:val="18"/>
          <w:szCs w:val="18"/>
          <w:lang w:val="fr-CA"/>
        </w:rPr>
        <w:br/>
        <w:t xml:space="preserve">03/04 – Rouyn-Noranda – Le Cabaret de la </w:t>
      </w:r>
      <w:r w:rsidR="005B11FE" w:rsidRPr="00DC0293">
        <w:rPr>
          <w:rFonts w:ascii="Arial" w:hAnsi="Arial" w:cs="Arial"/>
          <w:color w:val="000000"/>
          <w:sz w:val="18"/>
          <w:szCs w:val="18"/>
          <w:lang w:val="fr-CA"/>
        </w:rPr>
        <w:t>D</w:t>
      </w:r>
      <w:r w:rsidRPr="00D22ABD">
        <w:rPr>
          <w:rFonts w:ascii="Arial" w:hAnsi="Arial" w:cs="Arial"/>
          <w:color w:val="000000"/>
          <w:sz w:val="18"/>
          <w:szCs w:val="18"/>
          <w:lang w:val="fr-CA"/>
        </w:rPr>
        <w:t>ernière Chance</w:t>
      </w:r>
      <w:r w:rsidRPr="00D22ABD">
        <w:rPr>
          <w:rFonts w:ascii="Arial" w:hAnsi="Arial" w:cs="Arial"/>
          <w:color w:val="000000"/>
          <w:sz w:val="18"/>
          <w:szCs w:val="18"/>
          <w:lang w:val="fr-CA"/>
        </w:rPr>
        <w:br/>
        <w:t>04/04 – Amos – Courant Alternatif</w:t>
      </w:r>
      <w:r w:rsidRPr="00D22ABD">
        <w:rPr>
          <w:rFonts w:ascii="Arial" w:hAnsi="Arial" w:cs="Arial"/>
          <w:color w:val="000000"/>
          <w:sz w:val="18"/>
          <w:szCs w:val="18"/>
          <w:lang w:val="fr-CA"/>
        </w:rPr>
        <w:br/>
        <w:t>11/04 – Terrebonne – Le Moulinet</w:t>
      </w:r>
      <w:r w:rsidR="00DC0293">
        <w:rPr>
          <w:rFonts w:ascii="Arial" w:hAnsi="Arial" w:cs="Arial"/>
          <w:color w:val="000000"/>
          <w:sz w:val="18"/>
          <w:szCs w:val="18"/>
          <w:lang w:val="fr-CA"/>
        </w:rPr>
        <w:br/>
      </w:r>
      <w:r w:rsidR="005B11FE">
        <w:rPr>
          <w:rFonts w:ascii="Arial" w:hAnsi="Arial" w:cs="Arial"/>
          <w:color w:val="000000"/>
          <w:sz w:val="18"/>
          <w:szCs w:val="18"/>
          <w:lang w:val="fr-CA"/>
        </w:rPr>
        <w:t>17/04 – Mont-Laurier – Le Chapeau</w:t>
      </w:r>
      <w:r w:rsidRPr="00D22ABD">
        <w:rPr>
          <w:rFonts w:ascii="Arial" w:hAnsi="Arial" w:cs="Arial"/>
          <w:color w:val="000000"/>
          <w:sz w:val="18"/>
          <w:szCs w:val="18"/>
          <w:lang w:val="fr-CA"/>
        </w:rPr>
        <w:br/>
        <w:t xml:space="preserve">18/04 – Saint-Hyacinthe – Le </w:t>
      </w:r>
      <w:proofErr w:type="spellStart"/>
      <w:r w:rsidRPr="00D22ABD">
        <w:rPr>
          <w:rFonts w:ascii="Arial" w:hAnsi="Arial" w:cs="Arial"/>
          <w:color w:val="000000"/>
          <w:sz w:val="18"/>
          <w:szCs w:val="18"/>
          <w:lang w:val="fr-CA"/>
        </w:rPr>
        <w:t>Zaricot</w:t>
      </w:r>
      <w:proofErr w:type="spellEnd"/>
      <w:r w:rsidRPr="00D22ABD">
        <w:rPr>
          <w:rFonts w:ascii="Arial" w:hAnsi="Arial" w:cs="Arial"/>
          <w:color w:val="000000"/>
          <w:sz w:val="18"/>
          <w:szCs w:val="18"/>
          <w:lang w:val="fr-CA"/>
        </w:rPr>
        <w:br/>
        <w:t>25/05 – St-Jean-sur-Richelieu</w:t>
      </w:r>
      <w:r w:rsidR="005B11FE">
        <w:rPr>
          <w:rFonts w:ascii="Arial" w:hAnsi="Arial" w:cs="Arial"/>
          <w:color w:val="000000"/>
          <w:sz w:val="18"/>
          <w:szCs w:val="18"/>
          <w:lang w:val="fr-CA"/>
        </w:rPr>
        <w:t xml:space="preserve"> </w:t>
      </w:r>
      <w:r w:rsidR="005B11FE" w:rsidRPr="00DC0293">
        <w:rPr>
          <w:rFonts w:ascii="Arial" w:hAnsi="Arial" w:cs="Arial"/>
          <w:color w:val="000000"/>
          <w:sz w:val="18"/>
          <w:szCs w:val="18"/>
          <w:lang w:val="fr-CA"/>
        </w:rPr>
        <w:t>– Le 164</w:t>
      </w:r>
      <w:r w:rsidRPr="00D22ABD">
        <w:rPr>
          <w:rFonts w:ascii="Arial" w:hAnsi="Arial" w:cs="Arial"/>
          <w:color w:val="000000"/>
          <w:sz w:val="18"/>
          <w:szCs w:val="18"/>
          <w:lang w:val="fr-CA"/>
        </w:rPr>
        <w:br/>
        <w:t>15/05- Lavaltrie – Café</w:t>
      </w:r>
      <w:r w:rsidR="00D22ABD">
        <w:rPr>
          <w:rFonts w:ascii="Arial" w:hAnsi="Arial" w:cs="Arial"/>
          <w:color w:val="000000"/>
          <w:sz w:val="18"/>
          <w:szCs w:val="18"/>
          <w:lang w:val="fr-CA"/>
        </w:rPr>
        <w:t xml:space="preserve"> </w:t>
      </w:r>
      <w:r w:rsidRPr="00D22ABD">
        <w:rPr>
          <w:rFonts w:ascii="Arial" w:hAnsi="Arial" w:cs="Arial"/>
          <w:color w:val="000000"/>
          <w:sz w:val="18"/>
          <w:szCs w:val="18"/>
          <w:lang w:val="fr-CA"/>
        </w:rPr>
        <w:t>culturel de la Chasse-Galerie</w:t>
      </w:r>
      <w:r w:rsidRPr="00D22ABD">
        <w:rPr>
          <w:rFonts w:ascii="Arial" w:hAnsi="Arial" w:cs="Arial"/>
          <w:color w:val="000000"/>
          <w:sz w:val="18"/>
          <w:szCs w:val="18"/>
          <w:lang w:val="fr-CA"/>
        </w:rPr>
        <w:br/>
      </w:r>
      <w:r w:rsidR="00DC0293">
        <w:rPr>
          <w:rFonts w:ascii="Arial" w:hAnsi="Arial" w:cs="Arial"/>
          <w:color w:val="000000"/>
          <w:sz w:val="18"/>
          <w:szCs w:val="18"/>
          <w:lang w:val="fr-CA"/>
        </w:rPr>
        <w:br/>
      </w:r>
      <w:r w:rsidR="00D47F87" w:rsidRPr="00D47F87">
        <w:rPr>
          <w:rFonts w:ascii="Arial" w:hAnsi="Arial" w:cs="Arial"/>
          <w:b/>
          <w:bCs/>
          <w:sz w:val="18"/>
          <w:szCs w:val="18"/>
          <w:lang w:val="fr-CA"/>
        </w:rPr>
        <w:t>Montréal, janvier 2026</w:t>
      </w:r>
      <w:r w:rsidR="00D47F87">
        <w:rPr>
          <w:rFonts w:ascii="Arial" w:hAnsi="Arial" w:cs="Arial"/>
          <w:sz w:val="18"/>
          <w:szCs w:val="18"/>
          <w:lang w:val="fr-CA"/>
        </w:rPr>
        <w:t xml:space="preserve"> - </w:t>
      </w:r>
      <w:r w:rsidR="00D47F87" w:rsidRPr="00D22ABD">
        <w:rPr>
          <w:rFonts w:ascii="Arial" w:hAnsi="Arial" w:cs="Arial"/>
          <w:sz w:val="18"/>
          <w:szCs w:val="18"/>
          <w:lang w:val="fr-CA"/>
        </w:rPr>
        <w:t xml:space="preserve">L’année 2026 marque le 20e anniversaire de </w:t>
      </w:r>
      <w:r w:rsidR="00D47F87" w:rsidRPr="00D22ABD">
        <w:rPr>
          <w:rStyle w:val="Emphasis"/>
          <w:rFonts w:ascii="Arial" w:eastAsiaTheme="majorEastAsia" w:hAnsi="Arial" w:cs="Arial"/>
          <w:sz w:val="18"/>
          <w:szCs w:val="18"/>
          <w:lang w:val="fr-CA"/>
        </w:rPr>
        <w:t>Voix de fait</w:t>
      </w:r>
      <w:r w:rsidR="00D47F87" w:rsidRPr="00D22ABD">
        <w:rPr>
          <w:rFonts w:ascii="Arial" w:hAnsi="Arial" w:cs="Arial"/>
          <w:sz w:val="18"/>
          <w:szCs w:val="18"/>
          <w:lang w:val="fr-CA"/>
        </w:rPr>
        <w:t xml:space="preserve">, l’album culte de </w:t>
      </w:r>
      <w:r w:rsidR="00D47F87" w:rsidRPr="00D47F87">
        <w:rPr>
          <w:rFonts w:ascii="Arial" w:hAnsi="Arial" w:cs="Arial"/>
          <w:b/>
          <w:bCs/>
          <w:sz w:val="18"/>
          <w:szCs w:val="18"/>
          <w:lang w:val="fr-CA"/>
        </w:rPr>
        <w:t>Manu Militari</w:t>
      </w:r>
      <w:r w:rsidR="00D47F87" w:rsidRPr="00D22ABD">
        <w:rPr>
          <w:rFonts w:ascii="Arial" w:hAnsi="Arial" w:cs="Arial"/>
          <w:sz w:val="18"/>
          <w:szCs w:val="18"/>
          <w:lang w:val="fr-CA"/>
        </w:rPr>
        <w:t xml:space="preserve"> qui a profondément marqué l’histoire du rap québécois. Paru en 2006, cet opus a consacré l’artiste comme l’une des plumes les plus lucides et percutantes de sa génération. </w:t>
      </w:r>
      <w:r w:rsidR="00D47F87" w:rsidRPr="00567D6F">
        <w:rPr>
          <w:rFonts w:ascii="Arial" w:hAnsi="Arial" w:cs="Arial"/>
          <w:sz w:val="18"/>
          <w:szCs w:val="18"/>
          <w:lang w:val="fr-CA"/>
        </w:rPr>
        <w:t xml:space="preserve">Nommé à l’ADISQ pour Album Hip-hop de l’année et pour </w:t>
      </w:r>
      <w:r w:rsidR="00D47F87">
        <w:rPr>
          <w:rFonts w:ascii="Arial" w:hAnsi="Arial" w:cs="Arial"/>
          <w:sz w:val="18"/>
          <w:szCs w:val="18"/>
          <w:lang w:val="fr-CA"/>
        </w:rPr>
        <w:t>Auteur-compositeur compositeur de l’année</w:t>
      </w:r>
      <w:r w:rsidR="00D47F87" w:rsidRPr="00D22ABD">
        <w:rPr>
          <w:rFonts w:ascii="Arial" w:hAnsi="Arial" w:cs="Arial"/>
          <w:sz w:val="18"/>
          <w:szCs w:val="18"/>
          <w:lang w:val="fr-CA"/>
        </w:rPr>
        <w:t xml:space="preserve">, </w:t>
      </w:r>
      <w:r w:rsidR="00D47F87" w:rsidRPr="00D22ABD">
        <w:rPr>
          <w:rStyle w:val="Emphasis"/>
          <w:rFonts w:ascii="Arial" w:eastAsiaTheme="majorEastAsia" w:hAnsi="Arial" w:cs="Arial"/>
          <w:sz w:val="18"/>
          <w:szCs w:val="18"/>
          <w:lang w:val="fr-CA"/>
        </w:rPr>
        <w:t>Voix de fait</w:t>
      </w:r>
      <w:r w:rsidR="00D47F87" w:rsidRPr="00D22ABD">
        <w:rPr>
          <w:rFonts w:ascii="Arial" w:hAnsi="Arial" w:cs="Arial"/>
          <w:sz w:val="18"/>
          <w:szCs w:val="18"/>
          <w:lang w:val="fr-CA"/>
        </w:rPr>
        <w:t xml:space="preserve"> a été largement salué par la critique et demeure, encore aujourd’hui, une référence incontournable du paysage hip-hop québécois.</w:t>
      </w:r>
    </w:p>
    <w:p w14:paraId="18C6E4A8" w14:textId="77777777" w:rsidR="00D47F87" w:rsidRPr="00F166DA" w:rsidRDefault="00D47F87" w:rsidP="00D47F87">
      <w:pPr>
        <w:pStyle w:val="NormalWeb"/>
        <w:rPr>
          <w:rFonts w:ascii="Arial" w:hAnsi="Arial" w:cs="Arial"/>
          <w:b/>
          <w:bCs/>
          <w:sz w:val="18"/>
          <w:szCs w:val="18"/>
          <w:lang w:val="fr-CA"/>
        </w:rPr>
      </w:pPr>
      <w:r w:rsidRPr="00D22ABD">
        <w:rPr>
          <w:rFonts w:ascii="Arial" w:hAnsi="Arial" w:cs="Arial"/>
          <w:sz w:val="18"/>
          <w:szCs w:val="18"/>
          <w:lang w:val="fr-CA"/>
        </w:rPr>
        <w:t xml:space="preserve">Pour souligner l’impact durable de cet album emblématique, Manu Militari prendra la route avec la tournée </w:t>
      </w:r>
      <w:r w:rsidRPr="00D22ABD">
        <w:rPr>
          <w:rStyle w:val="Strong"/>
          <w:rFonts w:ascii="Arial" w:eastAsiaTheme="majorEastAsia" w:hAnsi="Arial" w:cs="Arial"/>
          <w:sz w:val="18"/>
          <w:szCs w:val="18"/>
          <w:lang w:val="fr-CA"/>
        </w:rPr>
        <w:t>20 ans Voix de fait</w:t>
      </w:r>
      <w:r w:rsidRPr="00D22ABD">
        <w:rPr>
          <w:rFonts w:ascii="Arial" w:hAnsi="Arial" w:cs="Arial"/>
          <w:sz w:val="18"/>
          <w:szCs w:val="18"/>
          <w:lang w:val="fr-CA"/>
        </w:rPr>
        <w:t xml:space="preserve">, une série de spectacles à travers le Québec qui permettra au public de replonger dans cet incontournable du répertoire rap québécois. La tournée débutera par deux soirs de lancement à Québec, les </w:t>
      </w:r>
      <w:r w:rsidRPr="00D22ABD">
        <w:rPr>
          <w:rStyle w:val="Strong"/>
          <w:rFonts w:ascii="Arial" w:eastAsiaTheme="majorEastAsia" w:hAnsi="Arial" w:cs="Arial"/>
          <w:sz w:val="18"/>
          <w:szCs w:val="18"/>
          <w:lang w:val="fr-CA"/>
        </w:rPr>
        <w:t xml:space="preserve">27 et 28 février à </w:t>
      </w:r>
      <w:proofErr w:type="gramStart"/>
      <w:r w:rsidRPr="00D22ABD">
        <w:rPr>
          <w:rStyle w:val="Strong"/>
          <w:rFonts w:ascii="Arial" w:eastAsiaTheme="majorEastAsia" w:hAnsi="Arial" w:cs="Arial"/>
          <w:sz w:val="18"/>
          <w:szCs w:val="18"/>
          <w:lang w:val="fr-CA"/>
        </w:rPr>
        <w:t>L’Anti Bar</w:t>
      </w:r>
      <w:proofErr w:type="gramEnd"/>
      <w:r w:rsidRPr="00D22ABD">
        <w:rPr>
          <w:rStyle w:val="Strong"/>
          <w:rFonts w:ascii="Arial" w:eastAsiaTheme="majorEastAsia" w:hAnsi="Arial" w:cs="Arial"/>
          <w:sz w:val="18"/>
          <w:szCs w:val="18"/>
          <w:lang w:val="fr-CA"/>
        </w:rPr>
        <w:t xml:space="preserve"> &amp; Spectacle</w:t>
      </w:r>
      <w:r w:rsidRPr="00D22ABD">
        <w:rPr>
          <w:rFonts w:ascii="Arial" w:hAnsi="Arial" w:cs="Arial"/>
          <w:sz w:val="18"/>
          <w:szCs w:val="18"/>
          <w:lang w:val="fr-CA"/>
        </w:rPr>
        <w:t xml:space="preserve">, </w:t>
      </w:r>
      <w:r w:rsidRPr="00F166DA">
        <w:rPr>
          <w:rFonts w:ascii="Arial" w:hAnsi="Arial" w:cs="Arial"/>
          <w:sz w:val="18"/>
          <w:szCs w:val="18"/>
          <w:lang w:val="fr-CA"/>
        </w:rPr>
        <w:t>puis</w:t>
      </w:r>
      <w:r w:rsidRPr="00D22ABD">
        <w:rPr>
          <w:rFonts w:ascii="Arial" w:hAnsi="Arial" w:cs="Arial"/>
          <w:sz w:val="18"/>
          <w:szCs w:val="18"/>
          <w:lang w:val="fr-CA"/>
        </w:rPr>
        <w:t xml:space="preserve"> à </w:t>
      </w:r>
      <w:r w:rsidRPr="00D22ABD">
        <w:rPr>
          <w:rStyle w:val="Strong"/>
          <w:rFonts w:ascii="Arial" w:eastAsiaTheme="majorEastAsia" w:hAnsi="Arial" w:cs="Arial"/>
          <w:sz w:val="18"/>
          <w:szCs w:val="18"/>
          <w:lang w:val="fr-CA"/>
        </w:rPr>
        <w:t>Montréal le 7 mars au Club Soda</w:t>
      </w:r>
      <w:r w:rsidRPr="00D22ABD">
        <w:rPr>
          <w:rFonts w:ascii="Arial" w:hAnsi="Arial" w:cs="Arial"/>
          <w:sz w:val="18"/>
          <w:szCs w:val="18"/>
          <w:lang w:val="fr-CA"/>
        </w:rPr>
        <w:t>.</w:t>
      </w:r>
      <w:r>
        <w:rPr>
          <w:rFonts w:ascii="Arial" w:hAnsi="Arial" w:cs="Arial"/>
          <w:sz w:val="18"/>
          <w:szCs w:val="18"/>
          <w:lang w:val="fr-CA"/>
        </w:rPr>
        <w:t xml:space="preserve"> </w:t>
      </w:r>
      <w:r w:rsidRPr="00D22ABD">
        <w:rPr>
          <w:rFonts w:ascii="Arial" w:hAnsi="Arial" w:cs="Arial"/>
          <w:sz w:val="18"/>
          <w:szCs w:val="18"/>
          <w:lang w:val="fr-CA"/>
        </w:rPr>
        <w:t xml:space="preserve">La tournée se poursuivra ensuite à </w:t>
      </w:r>
      <w:r w:rsidRPr="00F166DA">
        <w:rPr>
          <w:rStyle w:val="Strong"/>
          <w:rFonts w:ascii="Arial" w:eastAsiaTheme="majorEastAsia" w:hAnsi="Arial" w:cs="Arial"/>
          <w:b w:val="0"/>
          <w:bCs w:val="0"/>
          <w:sz w:val="18"/>
          <w:szCs w:val="18"/>
          <w:lang w:val="fr-CA"/>
        </w:rPr>
        <w:t xml:space="preserve">travers le Québec </w:t>
      </w:r>
    </w:p>
    <w:p w14:paraId="213ECFEF" w14:textId="77777777" w:rsidR="00D47F87" w:rsidRDefault="00D47F87" w:rsidP="00D47F87">
      <w:pPr>
        <w:pStyle w:val="NormalWeb"/>
        <w:spacing w:before="0" w:beforeAutospacing="0" w:after="0" w:afterAutospacing="0"/>
        <w:rPr>
          <w:rFonts w:ascii="Helvetica" w:hAnsi="Helvetica"/>
          <w:i/>
          <w:iCs/>
          <w:color w:val="000000"/>
          <w:sz w:val="18"/>
          <w:szCs w:val="18"/>
          <w:lang w:val="fr-CA"/>
        </w:rPr>
      </w:pPr>
      <w:r w:rsidRPr="00567D6F">
        <w:rPr>
          <w:rFonts w:ascii="Helvetica" w:hAnsi="Helvetica"/>
          <w:i/>
          <w:iCs/>
          <w:color w:val="000000"/>
          <w:sz w:val="18"/>
          <w:szCs w:val="18"/>
          <w:lang w:val="fr-CA"/>
        </w:rPr>
        <w:t xml:space="preserve">« J'ai sorti cet album avec zéro attente, le but était que les gens autour de moi aiment le disque. On vivait en marge complètement du système, je n’aurais jamais imaginé que ça allait avoir cet impact-là. 20 ans plus tard, on fait une plus grosse tournée qu'à la sortie de l’album. À l’époque, on n’avait même pas de </w:t>
      </w:r>
      <w:proofErr w:type="spellStart"/>
      <w:r w:rsidRPr="00567D6F">
        <w:rPr>
          <w:rFonts w:ascii="Helvetica" w:hAnsi="Helvetica"/>
          <w:i/>
          <w:iCs/>
          <w:color w:val="000000"/>
          <w:sz w:val="18"/>
          <w:szCs w:val="18"/>
          <w:lang w:val="fr-CA"/>
        </w:rPr>
        <w:t>bookeur</w:t>
      </w:r>
      <w:proofErr w:type="spellEnd"/>
      <w:r w:rsidRPr="00567D6F">
        <w:rPr>
          <w:rFonts w:ascii="Helvetica" w:hAnsi="Helvetica"/>
          <w:i/>
          <w:iCs/>
          <w:color w:val="000000"/>
          <w:sz w:val="18"/>
          <w:szCs w:val="18"/>
          <w:lang w:val="fr-CA"/>
        </w:rPr>
        <w:t>. C'est extraordinaire ! »  </w:t>
      </w:r>
    </w:p>
    <w:p w14:paraId="1AFDA4EE" w14:textId="77777777" w:rsidR="00D47F87" w:rsidRDefault="00D47F87" w:rsidP="00D47F87">
      <w:pPr>
        <w:pStyle w:val="NormalWeb"/>
        <w:spacing w:before="0" w:beforeAutospacing="0" w:after="0" w:afterAutospacing="0"/>
        <w:rPr>
          <w:rFonts w:ascii="Helvetica" w:hAnsi="Helvetica"/>
          <w:b/>
          <w:bCs/>
          <w:color w:val="000000"/>
          <w:sz w:val="18"/>
          <w:szCs w:val="18"/>
          <w:lang w:val="fr-CA"/>
        </w:rPr>
      </w:pPr>
      <w:r w:rsidRPr="00567D6F">
        <w:rPr>
          <w:rFonts w:ascii="Helvetica" w:hAnsi="Helvetica"/>
          <w:b/>
          <w:bCs/>
          <w:color w:val="000000"/>
          <w:sz w:val="18"/>
          <w:szCs w:val="18"/>
          <w:lang w:val="fr-CA"/>
        </w:rPr>
        <w:t>Manu Militari</w:t>
      </w:r>
    </w:p>
    <w:p w14:paraId="0FACFC5B" w14:textId="77777777" w:rsidR="00D47F87" w:rsidRPr="00567D6F" w:rsidRDefault="00D47F87" w:rsidP="00D47F87">
      <w:pPr>
        <w:pStyle w:val="NormalWeb"/>
        <w:spacing w:before="0" w:beforeAutospacing="0" w:after="0" w:afterAutospacing="0"/>
        <w:rPr>
          <w:rFonts w:ascii="Helvetica" w:hAnsi="Helvetica"/>
          <w:b/>
          <w:bCs/>
          <w:color w:val="000000"/>
          <w:sz w:val="18"/>
          <w:szCs w:val="18"/>
          <w:lang w:val="fr-CA"/>
        </w:rPr>
      </w:pPr>
    </w:p>
    <w:p w14:paraId="542C8AA2" w14:textId="604F40ED" w:rsidR="00D47F87" w:rsidRPr="00D47F87" w:rsidRDefault="00D47F87" w:rsidP="00D47F87">
      <w:pPr>
        <w:pStyle w:val="NormalWeb"/>
        <w:spacing w:before="0" w:beforeAutospacing="0" w:after="0" w:afterAutospacing="0"/>
        <w:rPr>
          <w:rFonts w:ascii="Helvetica" w:hAnsi="Helvetica"/>
          <w:b/>
          <w:bCs/>
          <w:color w:val="EE0000"/>
          <w:sz w:val="18"/>
          <w:szCs w:val="18"/>
          <w:lang w:val="fr-CA"/>
        </w:rPr>
      </w:pPr>
      <w:r w:rsidRPr="00D22ABD">
        <w:rPr>
          <w:rFonts w:ascii="Arial" w:hAnsi="Arial" w:cs="Arial"/>
          <w:sz w:val="18"/>
          <w:szCs w:val="18"/>
          <w:lang w:val="fr-CA"/>
        </w:rPr>
        <w:t xml:space="preserve">Cette tournée anniversaire s’annonce comme un rendez-vous marquant pour les amateurs de rap québécois, offrant une occasion unique de célébrer </w:t>
      </w:r>
      <w:r w:rsidRPr="00D22ABD">
        <w:rPr>
          <w:rStyle w:val="Emphasis"/>
          <w:rFonts w:ascii="Arial" w:eastAsiaTheme="majorEastAsia" w:hAnsi="Arial" w:cs="Arial"/>
          <w:sz w:val="18"/>
          <w:szCs w:val="18"/>
          <w:lang w:val="fr-CA"/>
        </w:rPr>
        <w:t>Voix de fait</w:t>
      </w:r>
      <w:r w:rsidRPr="00D22ABD">
        <w:rPr>
          <w:rFonts w:ascii="Arial" w:hAnsi="Arial" w:cs="Arial"/>
          <w:sz w:val="18"/>
          <w:szCs w:val="18"/>
          <w:lang w:val="fr-CA"/>
        </w:rPr>
        <w:t>, un album qui a traversé le temps sans jamais perdre de sa pertinence.</w:t>
      </w:r>
    </w:p>
    <w:p w14:paraId="6111B4FF" w14:textId="239CDCF2" w:rsidR="00D47F87" w:rsidRPr="00D47F87" w:rsidRDefault="00D47F87" w:rsidP="00D47F87">
      <w:pPr>
        <w:pStyle w:val="NormalWeb"/>
        <w:spacing w:before="0" w:beforeAutospacing="0" w:after="0" w:afterAutospacing="0"/>
        <w:rPr>
          <w:rFonts w:ascii="Helvetica" w:hAnsi="Helvetica"/>
          <w:color w:val="000000" w:themeColor="text1"/>
          <w:sz w:val="18"/>
          <w:szCs w:val="18"/>
          <w:lang w:val="fr-CA"/>
        </w:rPr>
      </w:pPr>
      <w:r>
        <w:rPr>
          <w:rFonts w:ascii="Arial" w:hAnsi="Arial" w:cs="Arial"/>
          <w:sz w:val="18"/>
          <w:szCs w:val="18"/>
          <w:lang w:val="fr-CA"/>
        </w:rPr>
        <w:br/>
      </w:r>
      <w:r w:rsidRPr="00D47F87">
        <w:rPr>
          <w:rFonts w:ascii="Helvetica" w:hAnsi="Helvetica"/>
          <w:color w:val="000000" w:themeColor="text1"/>
          <w:sz w:val="18"/>
          <w:szCs w:val="18"/>
          <w:lang w:val="fr-CA"/>
        </w:rPr>
        <w:t xml:space="preserve">Il y a eu un avant et un après </w:t>
      </w:r>
      <w:r w:rsidRPr="00D47F87">
        <w:rPr>
          <w:rFonts w:ascii="Helvetica" w:hAnsi="Helvetica"/>
          <w:i/>
          <w:iCs/>
          <w:color w:val="000000" w:themeColor="text1"/>
          <w:sz w:val="18"/>
          <w:szCs w:val="18"/>
          <w:lang w:val="fr-CA"/>
        </w:rPr>
        <w:t>Voix de fait</w:t>
      </w:r>
      <w:r w:rsidRPr="00D47F87">
        <w:rPr>
          <w:rFonts w:ascii="Helvetica" w:hAnsi="Helvetica"/>
          <w:color w:val="000000" w:themeColor="text1"/>
          <w:sz w:val="18"/>
          <w:szCs w:val="18"/>
          <w:lang w:val="fr-CA"/>
        </w:rPr>
        <w:t xml:space="preserve"> et c'est certainement un des albums qui a le plus marqué l'histoire du hip-hop d'ici. </w:t>
      </w:r>
      <w:r>
        <w:rPr>
          <w:rFonts w:ascii="Helvetica" w:hAnsi="Helvetica"/>
          <w:color w:val="000000" w:themeColor="text1"/>
          <w:sz w:val="18"/>
          <w:szCs w:val="18"/>
          <w:lang w:val="fr-CA"/>
        </w:rPr>
        <w:t>Il aura</w:t>
      </w:r>
      <w:r w:rsidRPr="00D47F87">
        <w:rPr>
          <w:rFonts w:ascii="Helvetica" w:hAnsi="Helvetica"/>
          <w:color w:val="000000" w:themeColor="text1"/>
          <w:sz w:val="18"/>
          <w:szCs w:val="18"/>
          <w:lang w:val="fr-CA"/>
        </w:rPr>
        <w:t xml:space="preserve"> permis au </w:t>
      </w:r>
      <w:proofErr w:type="spellStart"/>
      <w:r w:rsidRPr="00D47F87">
        <w:rPr>
          <w:rFonts w:ascii="Helvetica" w:hAnsi="Helvetica"/>
          <w:i/>
          <w:iCs/>
          <w:color w:val="000000" w:themeColor="text1"/>
          <w:sz w:val="18"/>
          <w:szCs w:val="18"/>
          <w:lang w:val="fr-CA"/>
        </w:rPr>
        <w:t>street</w:t>
      </w:r>
      <w:proofErr w:type="spellEnd"/>
      <w:r w:rsidRPr="00D47F87">
        <w:rPr>
          <w:rFonts w:ascii="Helvetica" w:hAnsi="Helvetica"/>
          <w:i/>
          <w:iCs/>
          <w:color w:val="000000" w:themeColor="text1"/>
          <w:sz w:val="18"/>
          <w:szCs w:val="18"/>
          <w:lang w:val="fr-CA"/>
        </w:rPr>
        <w:t xml:space="preserve"> rap</w:t>
      </w:r>
      <w:r w:rsidRPr="00D47F87">
        <w:rPr>
          <w:rFonts w:ascii="Helvetica" w:hAnsi="Helvetica"/>
          <w:color w:val="000000" w:themeColor="text1"/>
          <w:sz w:val="18"/>
          <w:szCs w:val="18"/>
          <w:lang w:val="fr-CA"/>
        </w:rPr>
        <w:t xml:space="preserve"> de gagner en crédibilité et la plume de l'auteur reste inégalé à ce jour. </w:t>
      </w:r>
    </w:p>
    <w:p w14:paraId="2FB2EA12" w14:textId="306B5C6C" w:rsidR="00DB418E" w:rsidRPr="00D22ABD" w:rsidRDefault="00D47F87" w:rsidP="00D22ABD">
      <w:pPr>
        <w:pStyle w:val="NormalWeb"/>
        <w:shd w:val="clear" w:color="auto" w:fill="FFFFFF"/>
        <w:spacing w:before="75" w:beforeAutospacing="0" w:after="150" w:afterAutospacing="0"/>
        <w:rPr>
          <w:rFonts w:ascii="Arial" w:hAnsi="Arial" w:cs="Arial"/>
          <w:sz w:val="18"/>
          <w:szCs w:val="18"/>
          <w:lang w:val="fr-CA"/>
        </w:rPr>
      </w:pPr>
      <w:r>
        <w:rPr>
          <w:rFonts w:ascii="Arial" w:hAnsi="Arial" w:cs="Arial"/>
          <w:sz w:val="18"/>
          <w:szCs w:val="18"/>
          <w:lang w:val="fr-CA"/>
        </w:rPr>
        <w:br/>
      </w:r>
      <w:r w:rsidR="008F1055">
        <w:rPr>
          <w:rFonts w:ascii="Arial" w:hAnsi="Arial" w:cs="Arial"/>
          <w:sz w:val="18"/>
          <w:szCs w:val="18"/>
          <w:lang w:val="fr-CA"/>
        </w:rPr>
        <w:t>Source : Disques 7ieme Ciel</w:t>
      </w:r>
    </w:p>
    <w:sectPr w:rsidR="00DB418E" w:rsidRPr="00D22ABD"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F6502"/>
    <w:multiLevelType w:val="hybridMultilevel"/>
    <w:tmpl w:val="7A36DBD0"/>
    <w:lvl w:ilvl="0" w:tplc="89F038A4">
      <w:start w:val="27"/>
      <w:numFmt w:val="bullet"/>
      <w:lvlText w:val="-"/>
      <w:lvlJc w:val="left"/>
      <w:pPr>
        <w:ind w:left="720" w:hanging="360"/>
      </w:pPr>
      <w:rPr>
        <w:rFonts w:ascii="Helvetica" w:eastAsia="Times New Roman" w:hAnsi="Helvetica"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57528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07"/>
    <w:rsid w:val="00021AE7"/>
    <w:rsid w:val="00095553"/>
    <w:rsid w:val="000C3E7C"/>
    <w:rsid w:val="00145F45"/>
    <w:rsid w:val="00152DB6"/>
    <w:rsid w:val="002E6E07"/>
    <w:rsid w:val="00353978"/>
    <w:rsid w:val="00394AB5"/>
    <w:rsid w:val="00402370"/>
    <w:rsid w:val="0040599E"/>
    <w:rsid w:val="004818CD"/>
    <w:rsid w:val="004D48F8"/>
    <w:rsid w:val="004E4D40"/>
    <w:rsid w:val="00502B70"/>
    <w:rsid w:val="005B11FE"/>
    <w:rsid w:val="00694655"/>
    <w:rsid w:val="007F4317"/>
    <w:rsid w:val="008F1055"/>
    <w:rsid w:val="00A63670"/>
    <w:rsid w:val="00AE785A"/>
    <w:rsid w:val="00D22ABD"/>
    <w:rsid w:val="00D47F87"/>
    <w:rsid w:val="00DB418E"/>
    <w:rsid w:val="00DC0293"/>
    <w:rsid w:val="00DE2633"/>
    <w:rsid w:val="00E72EC8"/>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065A90"/>
  <w14:defaultImageDpi w14:val="32767"/>
  <w15:chartTrackingRefBased/>
  <w15:docId w15:val="{BF59482C-27FC-594E-BB90-CDF013B5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E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E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E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E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E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E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E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E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E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E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E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E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E07"/>
    <w:rPr>
      <w:rFonts w:eastAsiaTheme="majorEastAsia" w:cstheme="majorBidi"/>
      <w:color w:val="272727" w:themeColor="text1" w:themeTint="D8"/>
    </w:rPr>
  </w:style>
  <w:style w:type="paragraph" w:styleId="Title">
    <w:name w:val="Title"/>
    <w:basedOn w:val="Normal"/>
    <w:next w:val="Normal"/>
    <w:link w:val="TitleChar"/>
    <w:uiPriority w:val="10"/>
    <w:qFormat/>
    <w:rsid w:val="002E6E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E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E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6E07"/>
    <w:rPr>
      <w:i/>
      <w:iCs/>
      <w:color w:val="404040" w:themeColor="text1" w:themeTint="BF"/>
    </w:rPr>
  </w:style>
  <w:style w:type="paragraph" w:styleId="ListParagraph">
    <w:name w:val="List Paragraph"/>
    <w:basedOn w:val="Normal"/>
    <w:uiPriority w:val="34"/>
    <w:qFormat/>
    <w:rsid w:val="002E6E07"/>
    <w:pPr>
      <w:ind w:left="720"/>
      <w:contextualSpacing/>
    </w:pPr>
  </w:style>
  <w:style w:type="character" w:styleId="IntenseEmphasis">
    <w:name w:val="Intense Emphasis"/>
    <w:basedOn w:val="DefaultParagraphFont"/>
    <w:uiPriority w:val="21"/>
    <w:qFormat/>
    <w:rsid w:val="002E6E07"/>
    <w:rPr>
      <w:i/>
      <w:iCs/>
      <w:color w:val="0F4761" w:themeColor="accent1" w:themeShade="BF"/>
    </w:rPr>
  </w:style>
  <w:style w:type="paragraph" w:styleId="IntenseQuote">
    <w:name w:val="Intense Quote"/>
    <w:basedOn w:val="Normal"/>
    <w:next w:val="Normal"/>
    <w:link w:val="IntenseQuoteChar"/>
    <w:uiPriority w:val="30"/>
    <w:qFormat/>
    <w:rsid w:val="002E6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E07"/>
    <w:rPr>
      <w:i/>
      <w:iCs/>
      <w:color w:val="0F4761" w:themeColor="accent1" w:themeShade="BF"/>
    </w:rPr>
  </w:style>
  <w:style w:type="character" w:styleId="IntenseReference">
    <w:name w:val="Intense Reference"/>
    <w:basedOn w:val="DefaultParagraphFont"/>
    <w:uiPriority w:val="32"/>
    <w:qFormat/>
    <w:rsid w:val="002E6E07"/>
    <w:rPr>
      <w:b/>
      <w:bCs/>
      <w:smallCaps/>
      <w:color w:val="0F4761" w:themeColor="accent1" w:themeShade="BF"/>
      <w:spacing w:val="5"/>
    </w:rPr>
  </w:style>
  <w:style w:type="paragraph" w:styleId="NormalWeb">
    <w:name w:val="Normal (Web)"/>
    <w:basedOn w:val="Normal"/>
    <w:uiPriority w:val="99"/>
    <w:unhideWhenUsed/>
    <w:rsid w:val="002E6E07"/>
    <w:pPr>
      <w:spacing w:before="100" w:beforeAutospacing="1" w:after="100" w:afterAutospacing="1"/>
    </w:pPr>
    <w:rPr>
      <w:rFonts w:ascii="Times New Roman" w:eastAsia="Times New Roman" w:hAnsi="Times New Roman" w:cs="Times New Roman"/>
      <w:kern w:val="0"/>
      <w:lang w:val="en-CA"/>
      <w14:ligatures w14:val="none"/>
    </w:rPr>
  </w:style>
  <w:style w:type="character" w:styleId="Emphasis">
    <w:name w:val="Emphasis"/>
    <w:basedOn w:val="DefaultParagraphFont"/>
    <w:uiPriority w:val="20"/>
    <w:qFormat/>
    <w:rsid w:val="002E6E07"/>
    <w:rPr>
      <w:i/>
      <w:iCs/>
    </w:rPr>
  </w:style>
  <w:style w:type="character" w:styleId="Strong">
    <w:name w:val="Strong"/>
    <w:basedOn w:val="DefaultParagraphFont"/>
    <w:uiPriority w:val="22"/>
    <w:qFormat/>
    <w:rsid w:val="002E6E07"/>
    <w:rPr>
      <w:b/>
      <w:bCs/>
    </w:rPr>
  </w:style>
  <w:style w:type="character" w:styleId="Hyperlink">
    <w:name w:val="Hyperlink"/>
    <w:basedOn w:val="DefaultParagraphFont"/>
    <w:uiPriority w:val="99"/>
    <w:unhideWhenUsed/>
    <w:rsid w:val="00095553"/>
    <w:rPr>
      <w:color w:val="467886" w:themeColor="hyperlink"/>
      <w:u w:val="single"/>
    </w:rPr>
  </w:style>
  <w:style w:type="character" w:styleId="UnresolvedMention">
    <w:name w:val="Unresolved Mention"/>
    <w:basedOn w:val="DefaultParagraphFont"/>
    <w:uiPriority w:val="99"/>
    <w:rsid w:val="0009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372</Words>
  <Characters>2122</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2</cp:revision>
  <dcterms:created xsi:type="dcterms:W3CDTF">2026-01-22T18:11:00Z</dcterms:created>
  <dcterms:modified xsi:type="dcterms:W3CDTF">2026-01-22T18:11:00Z</dcterms:modified>
</cp:coreProperties>
</file>