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F50F" w14:textId="0EAA50D2" w:rsidR="00C73ACE" w:rsidRPr="00CB4ADD" w:rsidRDefault="00C73ACE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CB4ADD">
        <w:rPr>
          <w:rFonts w:ascii="Arial" w:hAnsi="Arial" w:cs="Arial"/>
          <w:noProof/>
          <w:color w:val="000000"/>
          <w:sz w:val="18"/>
          <w:szCs w:val="18"/>
          <w:lang w:val="fr-CA"/>
        </w:rPr>
        <w:drawing>
          <wp:inline distT="0" distB="0" distL="0" distR="0" wp14:anchorId="3DBC52F3" wp14:editId="4B02ACFB">
            <wp:extent cx="570368" cy="570368"/>
            <wp:effectExtent l="0" t="0" r="1270" b="1270"/>
            <wp:docPr id="49279759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97591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53" cy="59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28A" w:rsidRPr="00CB4ADD">
        <w:rPr>
          <w:rFonts w:ascii="Arial" w:hAnsi="Arial" w:cs="Arial"/>
          <w:color w:val="000000"/>
          <w:sz w:val="18"/>
          <w:szCs w:val="18"/>
          <w:lang w:val="fr-CA"/>
        </w:rPr>
        <w:t xml:space="preserve">  </w:t>
      </w:r>
      <w:r w:rsidR="003C128A" w:rsidRPr="00CB4ADD">
        <w:rPr>
          <w:rFonts w:ascii="Arial" w:hAnsi="Arial" w:cs="Arial"/>
          <w:noProof/>
          <w:color w:val="000000"/>
          <w:sz w:val="18"/>
          <w:szCs w:val="18"/>
          <w:lang w:val="fr-CA"/>
        </w:rPr>
        <w:drawing>
          <wp:inline distT="0" distB="0" distL="0" distR="0" wp14:anchorId="36EB42F5" wp14:editId="7FA5EDC3">
            <wp:extent cx="660903" cy="606794"/>
            <wp:effectExtent l="0" t="0" r="0" b="3175"/>
            <wp:docPr id="48591799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17992" name="Picture 2" descr="A black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89" cy="64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4E5A" w14:textId="77777777" w:rsidR="00C73ACE" w:rsidRPr="00CB4ADD" w:rsidRDefault="00C73ACE">
      <w:pPr>
        <w:rPr>
          <w:rFonts w:ascii="Arial" w:hAnsi="Arial" w:cs="Arial"/>
          <w:color w:val="000000"/>
          <w:sz w:val="18"/>
          <w:szCs w:val="18"/>
          <w:lang w:val="fr-CA"/>
        </w:rPr>
      </w:pPr>
    </w:p>
    <w:p w14:paraId="6ED695AD" w14:textId="6E236848" w:rsidR="006D0275" w:rsidRPr="00CB4ADD" w:rsidRDefault="006D0275" w:rsidP="006D0275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br/>
      </w:r>
      <w:r w:rsidR="003049EA">
        <w:rPr>
          <w:rStyle w:val="Strong"/>
          <w:rFonts w:ascii="Arial" w:eastAsiaTheme="majorEastAsia" w:hAnsi="Arial" w:cs="Arial"/>
          <w:sz w:val="18"/>
          <w:szCs w:val="18"/>
          <w:lang w:val="fr-CA"/>
        </w:rPr>
        <w:t>L</w:t>
      </w:r>
      <w:r w:rsidR="00CB4ADD"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e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premier album </w:t>
      </w:r>
      <w:r w:rsidRPr="00CB4ADD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18 ans et +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, à paraître le 30 janvier</w:t>
      </w:r>
    </w:p>
    <w:p w14:paraId="41CF507E" w14:textId="292228AC" w:rsidR="006A0CBE" w:rsidRPr="00CB4ADD" w:rsidRDefault="006A0CBE" w:rsidP="006D0275">
      <w:pPr>
        <w:pStyle w:val="NormalWeb"/>
        <w:rPr>
          <w:rStyle w:val="Strong"/>
          <w:rFonts w:ascii="Arial" w:eastAsiaTheme="majorEastAsia" w:hAnsi="Arial" w:cs="Arial"/>
          <w:sz w:val="18"/>
          <w:szCs w:val="18"/>
          <w:lang w:val="fr-CA"/>
        </w:rPr>
      </w:pP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EN SPECTACLE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br/>
        <w:t xml:space="preserve">19/03 </w:t>
      </w:r>
      <w:r w:rsidR="003049EA">
        <w:rPr>
          <w:rStyle w:val="Strong"/>
          <w:rFonts w:ascii="Arial" w:eastAsiaTheme="majorEastAsia" w:hAnsi="Arial" w:cs="Arial"/>
          <w:sz w:val="18"/>
          <w:szCs w:val="18"/>
          <w:lang w:val="fr-CA"/>
        </w:rPr>
        <w:t>-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Québec </w:t>
      </w:r>
      <w:r w:rsidR="009F0078">
        <w:rPr>
          <w:rStyle w:val="Strong"/>
          <w:rFonts w:ascii="Arial" w:eastAsiaTheme="majorEastAsia" w:hAnsi="Arial" w:cs="Arial"/>
          <w:sz w:val="18"/>
          <w:szCs w:val="18"/>
          <w:lang w:val="fr-CA"/>
        </w:rPr>
        <w:t>–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Pantoum</w:t>
      </w:r>
      <w:r w:rsidR="009F0078">
        <w:rPr>
          <w:rStyle w:val="Strong"/>
          <w:rFonts w:ascii="Arial" w:eastAsiaTheme="majorEastAsia" w:hAnsi="Arial" w:cs="Arial"/>
          <w:sz w:val="18"/>
          <w:szCs w:val="18"/>
          <w:lang w:val="fr-CA"/>
        </w:rPr>
        <w:br/>
      </w:r>
      <w:r w:rsidR="009F0078">
        <w:rPr>
          <w:rStyle w:val="Strong"/>
          <w:rFonts w:ascii="Arial" w:eastAsiaTheme="majorEastAsia" w:hAnsi="Arial" w:cs="Arial"/>
          <w:sz w:val="18"/>
          <w:szCs w:val="18"/>
          <w:lang w:val="fr-CA"/>
        </w:rPr>
        <w:t>24</w:t>
      </w:r>
      <w:r w:rsidR="009F0078"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/03 </w:t>
      </w:r>
      <w:r w:rsidR="009F0078">
        <w:rPr>
          <w:rStyle w:val="Strong"/>
          <w:rFonts w:ascii="Arial" w:eastAsiaTheme="majorEastAsia" w:hAnsi="Arial" w:cs="Arial"/>
          <w:sz w:val="18"/>
          <w:szCs w:val="18"/>
          <w:lang w:val="fr-CA"/>
        </w:rPr>
        <w:t>-</w:t>
      </w:r>
      <w:r w:rsidR="009F0078"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Montréal </w:t>
      </w:r>
      <w:r w:rsidR="009F0078">
        <w:rPr>
          <w:rStyle w:val="Strong"/>
          <w:rFonts w:ascii="Arial" w:eastAsiaTheme="majorEastAsia" w:hAnsi="Arial" w:cs="Arial"/>
          <w:sz w:val="18"/>
          <w:szCs w:val="18"/>
          <w:lang w:val="fr-CA"/>
        </w:rPr>
        <w:t>-</w:t>
      </w:r>
      <w:r w:rsidR="009F0078"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Le Ministère</w:t>
      </w:r>
    </w:p>
    <w:p w14:paraId="6175EC47" w14:textId="01747C4E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45748">
        <w:rPr>
          <w:rFonts w:ascii="Arial" w:hAnsi="Arial" w:cs="Arial"/>
          <w:b/>
          <w:bCs/>
          <w:sz w:val="18"/>
          <w:szCs w:val="18"/>
          <w:lang w:val="fr-CA"/>
        </w:rPr>
        <w:t>Montréal, janvier 2026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</w:t>
      </w:r>
      <w:r w:rsidR="003049EA" w:rsidRPr="003049EA">
        <w:rPr>
          <w:rFonts w:ascii="Arial" w:hAnsi="Arial" w:cs="Arial"/>
          <w:sz w:val="18"/>
          <w:szCs w:val="18"/>
          <w:lang w:val="fr-CA"/>
        </w:rPr>
        <w:t>–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Voix montante de la scène R&amp;B québécoise, l’autrice-compositrice-interprète montréalaise d’origine haïtienne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lauréate du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GAMIQ 2023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pour le meilleur album/EP R&amp;B et plusieurs fois récompensée aux</w:t>
      </w:r>
      <w:r w:rsidR="00790F5F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Francouvertes</w:t>
      </w:r>
      <w:proofErr w:type="spellEnd"/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2025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fera paraître son </w:t>
      </w:r>
      <w:r w:rsidRPr="007A3B40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premier album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 xml:space="preserve"> </w:t>
      </w:r>
      <w:r w:rsidRPr="00CB4ADD">
        <w:rPr>
          <w:rStyle w:val="Emphasis"/>
          <w:rFonts w:ascii="Arial" w:eastAsiaTheme="majorEastAsia" w:hAnsi="Arial" w:cs="Arial"/>
          <w:b/>
          <w:bCs/>
          <w:sz w:val="18"/>
          <w:szCs w:val="18"/>
          <w:lang w:val="fr-CA"/>
        </w:rPr>
        <w:t>18 ans et +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le 30 janvier prochain.</w:t>
      </w:r>
    </w:p>
    <w:p w14:paraId="03F63DE8" w14:textId="0FFB8A05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Elle en présentera l’essentiel sur scène le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19 mars à Québec (Pantoum)</w:t>
      </w:r>
      <w:r w:rsidR="009F0078">
        <w:rPr>
          <w:rFonts w:ascii="Arial" w:hAnsi="Arial" w:cs="Arial"/>
          <w:sz w:val="18"/>
          <w:szCs w:val="18"/>
          <w:lang w:val="fr-CA"/>
        </w:rPr>
        <w:t xml:space="preserve"> et le </w:t>
      </w:r>
      <w:r w:rsidR="009F0078" w:rsidRPr="009F0078">
        <w:rPr>
          <w:rFonts w:ascii="Arial" w:hAnsi="Arial" w:cs="Arial"/>
          <w:b/>
          <w:bCs/>
          <w:sz w:val="18"/>
          <w:szCs w:val="18"/>
          <w:lang w:val="fr-CA"/>
        </w:rPr>
        <w:t>24</w:t>
      </w:r>
      <w:r w:rsidR="009F0078" w:rsidRPr="009F0078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</w:t>
      </w:r>
      <w:r w:rsidR="009F0078"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mars à Montréal (Le Ministère)</w:t>
      </w:r>
    </w:p>
    <w:p w14:paraId="18B1A628" w14:textId="77777777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Suite directe de son EP </w:t>
      </w:r>
      <w:r w:rsidRPr="00CB4ADD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Petite fille devient grande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</w:t>
      </w:r>
      <w:r w:rsidRPr="00CB4ADD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18 ans et +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marque une nouvelle étape dans le parcours artistique et personnel de 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. À travers ce projet, l’artiste explore sans détour les zones troubles entre </w:t>
      </w:r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honte, désir, vulnérabilité et émancipation</w:t>
      </w:r>
      <w:r w:rsidRPr="00CB4ADD">
        <w:rPr>
          <w:rFonts w:ascii="Arial" w:hAnsi="Arial" w:cs="Arial"/>
          <w:sz w:val="18"/>
          <w:szCs w:val="18"/>
          <w:lang w:val="fr-CA"/>
        </w:rPr>
        <w:t>, abordant avec lucidité les blessures, les contradictions et les prises de conscience qui accompagnent l’entrée dans l’âge adulte.</w:t>
      </w:r>
    </w:p>
    <w:p w14:paraId="723FFAD6" w14:textId="77777777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Porté par une écriture frontale et poétique, l’album navigue </w:t>
      </w:r>
      <w:r w:rsidRPr="003049EA">
        <w:rPr>
          <w:rFonts w:ascii="Arial" w:hAnsi="Arial" w:cs="Arial"/>
          <w:sz w:val="18"/>
          <w:szCs w:val="18"/>
          <w:lang w:val="fr-CA"/>
        </w:rPr>
        <w:t>entre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3049E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R&amp;B alternatif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, </w:t>
      </w:r>
      <w:r w:rsidRPr="003049E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électro-pop introspective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3049EA">
        <w:rPr>
          <w:rFonts w:ascii="Arial" w:hAnsi="Arial" w:cs="Arial"/>
          <w:sz w:val="18"/>
          <w:szCs w:val="18"/>
          <w:lang w:val="fr-CA"/>
        </w:rPr>
        <w:t>et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3049E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rythmes</w:t>
      </w:r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de </w:t>
      </w:r>
      <w:proofErr w:type="spellStart"/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rara</w:t>
      </w:r>
      <w:proofErr w:type="spellEnd"/>
      <w:r w:rsidRPr="00107A2F">
        <w:rPr>
          <w:rStyle w:val="Strong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haïtien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, tissant un dialogue sensible entre modernité sonore et héritage culturel. 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y affirme une voix singulière, à la fois fragile et puissante, où l’intime devient politique et où l’aveu se transforme en force.</w:t>
      </w:r>
    </w:p>
    <w:p w14:paraId="1B86C753" w14:textId="77777777" w:rsidR="00CB4ADD" w:rsidRPr="00CB4ADD" w:rsidRDefault="00CB4ADD" w:rsidP="00CB4AD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CB4ADD">
        <w:rPr>
          <w:rFonts w:ascii="Arial" w:hAnsi="Arial" w:cs="Arial"/>
          <w:sz w:val="18"/>
          <w:szCs w:val="18"/>
          <w:lang w:val="fr-CA"/>
        </w:rPr>
        <w:t xml:space="preserve">Véritable exutoire et œuvre de libération, </w:t>
      </w:r>
      <w:r w:rsidRPr="00CB4ADD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18 ans et +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agit comme un espace de réconciliation et d’affirmation de soi. En exposant ses failles avec une honnêteté désarmante, </w:t>
      </w:r>
      <w:r w:rsidRPr="003049EA">
        <w:rPr>
          <w:rFonts w:ascii="Arial" w:hAnsi="Arial" w:cs="Arial"/>
          <w:b/>
          <w:bCs/>
          <w:sz w:val="18"/>
          <w:szCs w:val="18"/>
          <w:lang w:val="fr-CA"/>
        </w:rPr>
        <w:t>Naïma Frank</w:t>
      </w:r>
      <w:r w:rsidRPr="00CB4ADD">
        <w:rPr>
          <w:rFonts w:ascii="Arial" w:hAnsi="Arial" w:cs="Arial"/>
          <w:sz w:val="18"/>
          <w:szCs w:val="18"/>
          <w:lang w:val="fr-CA"/>
        </w:rPr>
        <w:t xml:space="preserve"> invite le public à plonger dans un univers </w:t>
      </w:r>
      <w:r w:rsidRPr="00CB4ADD">
        <w:rPr>
          <w:rStyle w:val="Strong"/>
          <w:rFonts w:ascii="Arial" w:eastAsiaTheme="majorEastAsia" w:hAnsi="Arial" w:cs="Arial"/>
          <w:sz w:val="18"/>
          <w:szCs w:val="18"/>
          <w:lang w:val="fr-CA"/>
        </w:rPr>
        <w:t>intime, sincère et universel</w:t>
      </w:r>
      <w:r w:rsidRPr="00CB4ADD">
        <w:rPr>
          <w:rFonts w:ascii="Arial" w:hAnsi="Arial" w:cs="Arial"/>
          <w:sz w:val="18"/>
          <w:szCs w:val="18"/>
          <w:lang w:val="fr-CA"/>
        </w:rPr>
        <w:t>, où les récits personnels résonnent bien au-delà d’elle-même.</w:t>
      </w:r>
    </w:p>
    <w:p w14:paraId="4EA66C71" w14:textId="36D5A8F6" w:rsidR="00556C1D" w:rsidRPr="00107A2F" w:rsidRDefault="00CB4ADD" w:rsidP="00107A2F">
      <w:pPr>
        <w:pStyle w:val="NormalWeb"/>
        <w:rPr>
          <w:rFonts w:ascii="Arial" w:hAnsi="Arial" w:cs="Arial"/>
          <w:sz w:val="18"/>
          <w:szCs w:val="18"/>
        </w:rPr>
      </w:pPr>
      <w:r w:rsidRPr="00CB4ADD">
        <w:rPr>
          <w:rStyle w:val="Strong"/>
          <w:rFonts w:ascii="Arial" w:eastAsiaTheme="majorEastAsia" w:hAnsi="Arial" w:cs="Arial"/>
          <w:sz w:val="18"/>
          <w:szCs w:val="18"/>
        </w:rPr>
        <w:t>Source:</w:t>
      </w:r>
      <w:r w:rsidRPr="00CB4ADD">
        <w:rPr>
          <w:rFonts w:ascii="Arial" w:hAnsi="Arial" w:cs="Arial"/>
          <w:sz w:val="18"/>
          <w:szCs w:val="18"/>
        </w:rPr>
        <w:t xml:space="preserve"> Ray-On</w:t>
      </w:r>
      <w:r w:rsidRPr="00CB4ADD">
        <w:rPr>
          <w:rFonts w:ascii="Arial" w:hAnsi="Arial" w:cs="Arial"/>
          <w:sz w:val="18"/>
          <w:szCs w:val="18"/>
        </w:rPr>
        <w:br/>
      </w:r>
      <w:r w:rsidRPr="00CB4ADD">
        <w:rPr>
          <w:rStyle w:val="Strong"/>
          <w:rFonts w:ascii="Arial" w:eastAsiaTheme="majorEastAsia" w:hAnsi="Arial" w:cs="Arial"/>
          <w:sz w:val="18"/>
          <w:szCs w:val="18"/>
        </w:rPr>
        <w:t>Info:</w:t>
      </w:r>
      <w:r w:rsidRPr="00CB4ADD">
        <w:rPr>
          <w:rFonts w:ascii="Arial" w:hAnsi="Arial" w:cs="Arial"/>
          <w:sz w:val="18"/>
          <w:szCs w:val="18"/>
        </w:rPr>
        <w:t xml:space="preserve"> Simon / Patricia</w:t>
      </w:r>
    </w:p>
    <w:p w14:paraId="04994253" w14:textId="77777777" w:rsidR="00C73ACE" w:rsidRPr="00CB4ADD" w:rsidRDefault="00C73ACE" w:rsidP="00804D38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3918DBDA" w14:textId="6392987C" w:rsidR="00804D38" w:rsidRPr="00CB4ADD" w:rsidRDefault="00674C5D" w:rsidP="00804D38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CB4ADD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09F0C516" wp14:editId="175C01B7">
            <wp:extent cx="5943600" cy="1047115"/>
            <wp:effectExtent l="0" t="0" r="0" b="0"/>
            <wp:docPr id="1591916363" name="Picture 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16363" name="Picture 1" descr="A black and red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A9F17" w14:textId="77777777" w:rsidR="00804D38" w:rsidRPr="00CB4ADD" w:rsidRDefault="00804D38" w:rsidP="00804D38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0A89EC1A" w14:textId="77777777" w:rsidR="00804D38" w:rsidRPr="00CB4ADD" w:rsidRDefault="00804D38">
      <w:pPr>
        <w:rPr>
          <w:rFonts w:ascii="Arial" w:hAnsi="Arial" w:cs="Arial"/>
          <w:sz w:val="18"/>
          <w:szCs w:val="18"/>
          <w:lang w:val="fr-CA"/>
        </w:rPr>
      </w:pPr>
    </w:p>
    <w:sectPr w:rsidR="00804D38" w:rsidRPr="00CB4ADD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C2A"/>
    <w:multiLevelType w:val="multilevel"/>
    <w:tmpl w:val="69426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0D4BB1"/>
    <w:multiLevelType w:val="multilevel"/>
    <w:tmpl w:val="28884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372AD"/>
    <w:multiLevelType w:val="multilevel"/>
    <w:tmpl w:val="4AA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696393"/>
    <w:multiLevelType w:val="multilevel"/>
    <w:tmpl w:val="AAEC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792763">
    <w:abstractNumId w:val="2"/>
  </w:num>
  <w:num w:numId="2" w16cid:durableId="27294374">
    <w:abstractNumId w:val="0"/>
  </w:num>
  <w:num w:numId="3" w16cid:durableId="499737543">
    <w:abstractNumId w:val="1"/>
  </w:num>
  <w:num w:numId="4" w16cid:durableId="23201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38"/>
    <w:rsid w:val="00107A2F"/>
    <w:rsid w:val="00145F45"/>
    <w:rsid w:val="001A3541"/>
    <w:rsid w:val="002C58A2"/>
    <w:rsid w:val="003049EA"/>
    <w:rsid w:val="00353978"/>
    <w:rsid w:val="003B0125"/>
    <w:rsid w:val="003C128A"/>
    <w:rsid w:val="0040599E"/>
    <w:rsid w:val="00440B7F"/>
    <w:rsid w:val="004818CD"/>
    <w:rsid w:val="004D48F8"/>
    <w:rsid w:val="004E0AC3"/>
    <w:rsid w:val="00502B70"/>
    <w:rsid w:val="00556C1D"/>
    <w:rsid w:val="005F4109"/>
    <w:rsid w:val="00607994"/>
    <w:rsid w:val="0061300E"/>
    <w:rsid w:val="00674C5D"/>
    <w:rsid w:val="00683153"/>
    <w:rsid w:val="00694655"/>
    <w:rsid w:val="006A0CBE"/>
    <w:rsid w:val="006D0275"/>
    <w:rsid w:val="006E7604"/>
    <w:rsid w:val="00790F5F"/>
    <w:rsid w:val="007A3B40"/>
    <w:rsid w:val="007D373F"/>
    <w:rsid w:val="007D6D50"/>
    <w:rsid w:val="007F4317"/>
    <w:rsid w:val="00804D38"/>
    <w:rsid w:val="009F0078"/>
    <w:rsid w:val="00B7108D"/>
    <w:rsid w:val="00C3000C"/>
    <w:rsid w:val="00C73ACE"/>
    <w:rsid w:val="00CB4ADD"/>
    <w:rsid w:val="00DE2633"/>
    <w:rsid w:val="00E92B38"/>
    <w:rsid w:val="00EC27CB"/>
    <w:rsid w:val="00ED37E2"/>
    <w:rsid w:val="00F45748"/>
    <w:rsid w:val="00F750D2"/>
    <w:rsid w:val="00F87F65"/>
    <w:rsid w:val="00FB11FF"/>
    <w:rsid w:val="00FB16AE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71D3"/>
  <w14:defaultImageDpi w14:val="32767"/>
  <w15:chartTrackingRefBased/>
  <w15:docId w15:val="{DDB8C4CF-CDD9-044D-8337-4668833C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4D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pple-converted-space">
    <w:name w:val="apple-converted-space"/>
    <w:basedOn w:val="DefaultParagraphFont"/>
    <w:rsid w:val="00556C1D"/>
  </w:style>
  <w:style w:type="character" w:styleId="Hyperlink">
    <w:name w:val="Hyperlink"/>
    <w:basedOn w:val="DefaultParagraphFont"/>
    <w:uiPriority w:val="99"/>
    <w:semiHidden/>
    <w:unhideWhenUsed/>
    <w:rsid w:val="00556C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3541"/>
    <w:rPr>
      <w:b/>
      <w:bCs/>
    </w:rPr>
  </w:style>
  <w:style w:type="character" w:styleId="Emphasis">
    <w:name w:val="Emphasis"/>
    <w:basedOn w:val="DefaultParagraphFont"/>
    <w:uiPriority w:val="20"/>
    <w:qFormat/>
    <w:rsid w:val="001A3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2026-01-22T14:40:00Z</dcterms:created>
  <dcterms:modified xsi:type="dcterms:W3CDTF">2026-01-22T14:40:00Z</dcterms:modified>
</cp:coreProperties>
</file>