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Dominique Fils-Aimé - The River : lyrics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 the fires burn inside my head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the rivers flow down my vains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 the river slow down my pain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the tide be high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by the river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 let’s heal together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by the river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Let’s belong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by the river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Let’s heal together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say meet me by the river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Let's belong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Let’s belong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you need to know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the love on this earth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Was meant for you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the love on this earth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Was made for you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the Love on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earth for you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the Love on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earth for you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the Love on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earth for you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the Love on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earth for you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by the river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 let's heal together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by the river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Let’s belong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by the river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Together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river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Let’s be long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river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Together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river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River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me  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River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5lDYV6b+gdekcviLNvIZ8LGEw==">CgMxLjA4AHIhMWticnZqYWNkb252LWppYk01NFRiTmktWVNsLXpyLW1h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