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16D" w14:textId="24E9DAC5" w:rsidR="32DB3F67" w:rsidRPr="001E6526" w:rsidRDefault="00D54F11" w:rsidP="00D54F11">
      <w:pPr>
        <w:spacing w:after="0"/>
        <w:rPr>
          <w:rFonts w:ascii="Arial" w:hAnsi="Arial" w:cs="Arial"/>
          <w:sz w:val="18"/>
          <w:szCs w:val="18"/>
          <w:lang w:val="fr-CA"/>
        </w:rPr>
      </w:pPr>
      <w:r w:rsidRPr="001E6526">
        <w:rPr>
          <w:rFonts w:ascii="Arial" w:eastAsia="Arial" w:hAnsi="Arial" w:cs="Arial"/>
          <w:b/>
          <w:bCs/>
          <w:color w:val="000000" w:themeColor="text1"/>
          <w:sz w:val="18"/>
          <w:szCs w:val="18"/>
          <w:lang w:val="fr-CA"/>
        </w:rPr>
        <w:t xml:space="preserve"> </w:t>
      </w:r>
      <w:r w:rsidRPr="001E6526">
        <w:rPr>
          <w:rFonts w:ascii="Arial" w:eastAsia="Arial" w:hAnsi="Arial" w:cs="Arial"/>
          <w:b/>
          <w:bCs/>
          <w:noProof/>
          <w:color w:val="000000" w:themeColor="text1"/>
          <w:sz w:val="18"/>
          <w:szCs w:val="18"/>
          <w:lang w:val="fr-CA"/>
        </w:rPr>
        <w:drawing>
          <wp:inline distT="0" distB="0" distL="0" distR="0" wp14:anchorId="444273F6" wp14:editId="7A3C481C">
            <wp:extent cx="447472" cy="447472"/>
            <wp:effectExtent l="0" t="0" r="0" b="0"/>
            <wp:docPr id="1166531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31315"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04" cy="461004"/>
                    </a:xfrm>
                    <a:prstGeom prst="rect">
                      <a:avLst/>
                    </a:prstGeom>
                  </pic:spPr>
                </pic:pic>
              </a:graphicData>
            </a:graphic>
          </wp:inline>
        </w:drawing>
      </w:r>
      <w:r w:rsidRPr="001E6526">
        <w:rPr>
          <w:rFonts w:ascii="Arial" w:eastAsia="Arial" w:hAnsi="Arial" w:cs="Arial"/>
          <w:b/>
          <w:bCs/>
          <w:color w:val="000000" w:themeColor="text1"/>
          <w:sz w:val="18"/>
          <w:szCs w:val="18"/>
          <w:lang w:val="fr-CA"/>
        </w:rPr>
        <w:t xml:space="preserve">    </w:t>
      </w:r>
      <w:r w:rsidR="32DB3F67" w:rsidRPr="001E6526">
        <w:rPr>
          <w:rFonts w:ascii="Arial" w:hAnsi="Arial" w:cs="Arial"/>
          <w:noProof/>
          <w:sz w:val="18"/>
          <w:szCs w:val="18"/>
          <w:lang w:val="fr-CA"/>
        </w:rPr>
        <w:drawing>
          <wp:inline distT="0" distB="0" distL="0" distR="0" wp14:anchorId="1586F963" wp14:editId="1DB9DFBC">
            <wp:extent cx="797668" cy="295432"/>
            <wp:effectExtent l="0" t="0" r="2540" b="0"/>
            <wp:docPr id="151704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427" name=""/>
                    <pic:cNvPicPr/>
                  </pic:nvPicPr>
                  <pic:blipFill>
                    <a:blip r:embed="rId9">
                      <a:extLst>
                        <a:ext uri="{28A0092B-C50C-407E-A947-70E740481C1C}">
                          <a14:useLocalDpi xmlns:a14="http://schemas.microsoft.com/office/drawing/2010/main"/>
                        </a:ext>
                      </a:extLst>
                    </a:blip>
                    <a:stretch>
                      <a:fillRect/>
                    </a:stretch>
                  </pic:blipFill>
                  <pic:spPr>
                    <a:xfrm>
                      <a:off x="0" y="0"/>
                      <a:ext cx="847645" cy="313942"/>
                    </a:xfrm>
                    <a:prstGeom prst="rect">
                      <a:avLst/>
                    </a:prstGeom>
                  </pic:spPr>
                </pic:pic>
              </a:graphicData>
            </a:graphic>
          </wp:inline>
        </w:drawing>
      </w:r>
      <w:r w:rsidR="0058562F" w:rsidRPr="001E6526">
        <w:rPr>
          <w:rFonts w:ascii="Arial" w:hAnsi="Arial" w:cs="Arial"/>
          <w:noProof/>
          <w:sz w:val="18"/>
          <w:szCs w:val="18"/>
          <w:lang w:val="fr-CA"/>
        </w:rPr>
        <w:drawing>
          <wp:inline distT="0" distB="0" distL="0" distR="0" wp14:anchorId="083404C6" wp14:editId="6CCFC819">
            <wp:extent cx="551233" cy="330740"/>
            <wp:effectExtent l="0" t="0" r="0" b="0"/>
            <wp:docPr id="328742254" name="Picture 2" descr="A black and white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254" name="Picture 2" descr="A black and white logo with whit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87" cy="343792"/>
                    </a:xfrm>
                    <a:prstGeom prst="rect">
                      <a:avLst/>
                    </a:prstGeom>
                    <a:noFill/>
                    <a:ln>
                      <a:noFill/>
                    </a:ln>
                  </pic:spPr>
                </pic:pic>
              </a:graphicData>
            </a:graphic>
          </wp:inline>
        </w:drawing>
      </w:r>
      <w:r w:rsidR="5FBB7033" w:rsidRPr="001E6526">
        <w:rPr>
          <w:rFonts w:ascii="Arial" w:eastAsia="Arial" w:hAnsi="Arial" w:cs="Arial"/>
          <w:b/>
          <w:bCs/>
          <w:color w:val="000000" w:themeColor="text1"/>
          <w:sz w:val="18"/>
          <w:szCs w:val="18"/>
          <w:lang w:val="fr-CA"/>
        </w:rPr>
        <w:t xml:space="preserve">  </w:t>
      </w:r>
      <w:r w:rsidR="5FBB7033" w:rsidRPr="001E6526">
        <w:rPr>
          <w:rFonts w:ascii="Arial" w:hAnsi="Arial" w:cs="Arial"/>
          <w:noProof/>
          <w:sz w:val="18"/>
          <w:szCs w:val="18"/>
          <w:lang w:val="fr-CA"/>
        </w:rPr>
        <w:drawing>
          <wp:inline distT="0" distB="0" distL="0" distR="0" wp14:anchorId="19094132" wp14:editId="13F653E1">
            <wp:extent cx="1322961" cy="371023"/>
            <wp:effectExtent l="0" t="0" r="0" b="0"/>
            <wp:docPr id="1407249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9037" name=""/>
                    <pic:cNvPicPr/>
                  </pic:nvPicPr>
                  <pic:blipFill>
                    <a:blip r:embed="rId11">
                      <a:extLst>
                        <a:ext uri="{28A0092B-C50C-407E-A947-70E740481C1C}">
                          <a14:useLocalDpi xmlns:a14="http://schemas.microsoft.com/office/drawing/2010/main"/>
                        </a:ext>
                      </a:extLst>
                    </a:blip>
                    <a:stretch>
                      <a:fillRect/>
                    </a:stretch>
                  </pic:blipFill>
                  <pic:spPr>
                    <a:xfrm>
                      <a:off x="0" y="0"/>
                      <a:ext cx="1364426" cy="382652"/>
                    </a:xfrm>
                    <a:prstGeom prst="rect">
                      <a:avLst/>
                    </a:prstGeom>
                  </pic:spPr>
                </pic:pic>
              </a:graphicData>
            </a:graphic>
          </wp:inline>
        </w:drawing>
      </w:r>
      <w:r w:rsidR="32DB3F67" w:rsidRPr="001E6526">
        <w:rPr>
          <w:rFonts w:ascii="Arial" w:eastAsia="Arial" w:hAnsi="Arial" w:cs="Arial"/>
          <w:b/>
          <w:bCs/>
          <w:color w:val="000000" w:themeColor="text1"/>
          <w:sz w:val="18"/>
          <w:szCs w:val="18"/>
          <w:lang w:val="fr-CA"/>
        </w:rPr>
        <w:t xml:space="preserve">  </w:t>
      </w:r>
    </w:p>
    <w:p w14:paraId="64D7A475" w14:textId="512071DB" w:rsidR="000A4BDC" w:rsidRPr="001E6526" w:rsidRDefault="00155BAA" w:rsidP="000016DF">
      <w:pPr>
        <w:spacing w:before="100" w:beforeAutospacing="1" w:after="100" w:afterAutospacing="1" w:line="240" w:lineRule="auto"/>
        <w:outlineLvl w:val="2"/>
        <w:rPr>
          <w:rFonts w:ascii="Arial" w:eastAsia="Times New Roman" w:hAnsi="Arial" w:cs="Arial"/>
          <w:b/>
          <w:bCs/>
          <w:sz w:val="18"/>
          <w:szCs w:val="18"/>
          <w:lang w:val="fr-CA" w:eastAsia="en-US"/>
        </w:rPr>
      </w:pPr>
      <w:r w:rsidRPr="001E6526">
        <w:rPr>
          <w:rFonts w:ascii="Arial" w:eastAsia="Times New Roman" w:hAnsi="Arial" w:cs="Arial"/>
          <w:b/>
          <w:bCs/>
          <w:sz w:val="18"/>
          <w:szCs w:val="18"/>
          <w:lang w:val="fr-CA" w:eastAsia="en-US"/>
        </w:rPr>
        <w:t>TIGA</w:t>
      </w:r>
      <w:r w:rsidRPr="001E6526">
        <w:rPr>
          <w:rFonts w:ascii="Arial" w:eastAsia="Times New Roman" w:hAnsi="Arial" w:cs="Arial"/>
          <w:b/>
          <w:bCs/>
          <w:sz w:val="18"/>
          <w:szCs w:val="18"/>
          <w:lang w:val="fr-CA" w:eastAsia="en-US"/>
        </w:rPr>
        <w:br/>
      </w:r>
      <w:r w:rsidR="000016DF" w:rsidRPr="001E6526">
        <w:rPr>
          <w:rFonts w:ascii="Arial" w:eastAsia="Arial" w:hAnsi="Arial" w:cs="Arial"/>
          <w:b/>
          <w:bCs/>
          <w:color w:val="222222"/>
          <w:sz w:val="18"/>
          <w:szCs w:val="18"/>
          <w:lang w:val="fr-CA"/>
        </w:rPr>
        <w:t>SILK SCARF</w:t>
      </w:r>
      <w:r w:rsidR="005F1C3C" w:rsidRPr="001E6526">
        <w:rPr>
          <w:rFonts w:ascii="Arial" w:eastAsia="Arial" w:hAnsi="Arial" w:cs="Arial"/>
          <w:b/>
          <w:bCs/>
          <w:color w:val="222222"/>
          <w:sz w:val="18"/>
          <w:szCs w:val="18"/>
          <w:lang w:val="fr-CA"/>
        </w:rPr>
        <w:t xml:space="preserve"> feat. </w:t>
      </w:r>
      <w:r w:rsidR="005F1C3C" w:rsidRPr="001E6526">
        <w:rPr>
          <w:rStyle w:val="s9"/>
          <w:rFonts w:ascii="Arial" w:hAnsi="Arial" w:cs="Arial"/>
          <w:b/>
          <w:bCs/>
          <w:color w:val="000000"/>
          <w:sz w:val="18"/>
          <w:szCs w:val="18"/>
          <w:lang w:val="fr-CA"/>
        </w:rPr>
        <w:t>Fcukers</w:t>
      </w:r>
      <w:r w:rsidR="000016DF" w:rsidRPr="001E6526">
        <w:rPr>
          <w:rFonts w:ascii="Arial" w:eastAsia="Arial" w:hAnsi="Arial" w:cs="Arial"/>
          <w:b/>
          <w:bCs/>
          <w:color w:val="222222"/>
          <w:sz w:val="18"/>
          <w:szCs w:val="18"/>
          <w:lang w:val="fr-CA"/>
        </w:rPr>
        <w:t xml:space="preserve"> </w:t>
      </w:r>
      <w:r w:rsidR="000016DF" w:rsidRPr="001E6526">
        <w:rPr>
          <w:rFonts w:ascii="Arial" w:eastAsia="Times New Roman" w:hAnsi="Arial" w:cs="Arial"/>
          <w:b/>
          <w:bCs/>
          <w:sz w:val="18"/>
          <w:szCs w:val="18"/>
          <w:lang w:val="fr-CA" w:eastAsia="en-US"/>
        </w:rPr>
        <w:t>–</w:t>
      </w:r>
      <w:r w:rsidR="005F1C3C" w:rsidRPr="001E6526">
        <w:rPr>
          <w:rStyle w:val="s9"/>
          <w:rFonts w:ascii="Arial" w:hAnsi="Arial" w:cs="Arial"/>
          <w:b/>
          <w:bCs/>
          <w:color w:val="000000"/>
          <w:sz w:val="18"/>
          <w:szCs w:val="18"/>
          <w:lang w:val="fr-CA"/>
        </w:rPr>
        <w:t xml:space="preserve"> Nouvel </w:t>
      </w:r>
      <w:r w:rsidR="000016DF" w:rsidRPr="001E6526">
        <w:rPr>
          <w:rStyle w:val="s9"/>
          <w:rFonts w:ascii="Arial" w:hAnsi="Arial" w:cs="Arial"/>
          <w:b/>
          <w:bCs/>
          <w:color w:val="000000"/>
          <w:sz w:val="18"/>
          <w:szCs w:val="18"/>
          <w:lang w:val="fr-CA"/>
        </w:rPr>
        <w:t xml:space="preserve">hymne électro qui réunit les époques </w:t>
      </w:r>
      <w:r w:rsidR="000016DF" w:rsidRPr="001E6526">
        <w:rPr>
          <w:rFonts w:ascii="Arial" w:eastAsia="Times New Roman" w:hAnsi="Arial" w:cs="Arial"/>
          <w:b/>
          <w:bCs/>
          <w:sz w:val="18"/>
          <w:szCs w:val="18"/>
          <w:lang w:val="fr-CA" w:eastAsia="en-US"/>
        </w:rPr>
        <w:t>extrait de HOTLIFE, le p</w:t>
      </w:r>
      <w:r w:rsidRPr="001E6526">
        <w:rPr>
          <w:rFonts w:ascii="Arial" w:eastAsia="Times New Roman" w:hAnsi="Arial" w:cs="Arial"/>
          <w:b/>
          <w:bCs/>
          <w:sz w:val="18"/>
          <w:szCs w:val="18"/>
          <w:lang w:val="fr-CA" w:eastAsia="en-US"/>
        </w:rPr>
        <w:t>remier album en 10 ans, à paraître le 17 avril</w:t>
      </w:r>
      <w:r w:rsidR="000016DF" w:rsidRPr="001E6526">
        <w:rPr>
          <w:rFonts w:ascii="Arial" w:eastAsia="Times New Roman" w:hAnsi="Arial" w:cs="Arial"/>
          <w:b/>
          <w:bCs/>
          <w:sz w:val="18"/>
          <w:szCs w:val="18"/>
          <w:lang w:val="fr-CA" w:eastAsia="en-US"/>
        </w:rPr>
        <w:t xml:space="preserve"> via u</w:t>
      </w:r>
      <w:r w:rsidRPr="001E6526">
        <w:rPr>
          <w:rFonts w:ascii="Arial" w:eastAsia="Times New Roman" w:hAnsi="Arial" w:cs="Arial"/>
          <w:b/>
          <w:bCs/>
          <w:sz w:val="18"/>
          <w:szCs w:val="18"/>
          <w:lang w:val="fr-CA" w:eastAsia="en-US"/>
        </w:rPr>
        <w:t>ne collaboration entre Turbo Recordings et Secret City Records</w:t>
      </w:r>
      <w:r w:rsidR="00565CC2" w:rsidRPr="001E6526">
        <w:rPr>
          <w:rFonts w:ascii="Arial" w:eastAsia="Times New Roman" w:hAnsi="Arial" w:cs="Arial"/>
          <w:sz w:val="18"/>
          <w:szCs w:val="18"/>
          <w:lang w:val="fr-CA" w:eastAsia="en-US"/>
        </w:rPr>
        <w:br/>
      </w:r>
      <w:r w:rsidR="000016DF" w:rsidRPr="001E6526">
        <w:rPr>
          <w:rFonts w:ascii="Arial" w:eastAsia="Times New Roman" w:hAnsi="Arial" w:cs="Arial"/>
          <w:b/>
          <w:bCs/>
          <w:sz w:val="18"/>
          <w:szCs w:val="18"/>
          <w:lang w:val="fr-CA" w:eastAsia="en-US"/>
        </w:rPr>
        <w:br/>
      </w:r>
      <w:r w:rsidRPr="001E6526">
        <w:rPr>
          <w:rFonts w:ascii="Arial" w:eastAsia="Times New Roman" w:hAnsi="Arial" w:cs="Arial"/>
          <w:b/>
          <w:bCs/>
          <w:sz w:val="18"/>
          <w:szCs w:val="18"/>
          <w:lang w:val="fr-CA" w:eastAsia="en-US"/>
        </w:rPr>
        <w:t xml:space="preserve">Montréal, </w:t>
      </w:r>
      <w:r w:rsidR="000A4BDC" w:rsidRPr="001E6526">
        <w:rPr>
          <w:rFonts w:ascii="Arial" w:eastAsia="Times New Roman" w:hAnsi="Arial" w:cs="Arial"/>
          <w:b/>
          <w:bCs/>
          <w:sz w:val="18"/>
          <w:szCs w:val="18"/>
          <w:lang w:val="fr-CA" w:eastAsia="en-US"/>
        </w:rPr>
        <w:t>d</w:t>
      </w:r>
      <w:r w:rsidR="00776034" w:rsidRPr="001E6526">
        <w:rPr>
          <w:rFonts w:ascii="Arial" w:eastAsia="Times New Roman" w:hAnsi="Arial" w:cs="Arial"/>
          <w:b/>
          <w:bCs/>
          <w:sz w:val="18"/>
          <w:szCs w:val="18"/>
          <w:lang w:val="fr-CA" w:eastAsia="en-US"/>
        </w:rPr>
        <w:t>é</w:t>
      </w:r>
      <w:r w:rsidR="000A4BDC" w:rsidRPr="001E6526">
        <w:rPr>
          <w:rFonts w:ascii="Arial" w:eastAsia="Times New Roman" w:hAnsi="Arial" w:cs="Arial"/>
          <w:b/>
          <w:bCs/>
          <w:sz w:val="18"/>
          <w:szCs w:val="18"/>
          <w:lang w:val="fr-CA" w:eastAsia="en-US"/>
        </w:rPr>
        <w:t>cembre</w:t>
      </w:r>
      <w:r w:rsidRPr="001E6526">
        <w:rPr>
          <w:rFonts w:ascii="Arial" w:eastAsia="Times New Roman" w:hAnsi="Arial" w:cs="Arial"/>
          <w:b/>
          <w:bCs/>
          <w:sz w:val="18"/>
          <w:szCs w:val="18"/>
          <w:lang w:val="fr-CA" w:eastAsia="en-US"/>
        </w:rPr>
        <w:t xml:space="preserve"> 2025</w:t>
      </w:r>
      <w:r w:rsidRPr="001E6526">
        <w:rPr>
          <w:rFonts w:ascii="Arial" w:eastAsia="Times New Roman" w:hAnsi="Arial" w:cs="Arial"/>
          <w:sz w:val="18"/>
          <w:szCs w:val="18"/>
          <w:lang w:val="fr-CA" w:eastAsia="en-US"/>
        </w:rPr>
        <w:t xml:space="preserve"> – </w:t>
      </w:r>
      <w:r w:rsidR="000A4BDC" w:rsidRPr="001E6526">
        <w:rPr>
          <w:rFonts w:ascii="Arial" w:eastAsia="Arial" w:hAnsi="Arial" w:cs="Arial"/>
          <w:color w:val="222222"/>
          <w:sz w:val="18"/>
          <w:szCs w:val="18"/>
          <w:lang w:val="fr-CA"/>
        </w:rPr>
        <w:t xml:space="preserve">Le nouvel extrait avant la sortie du prochain album de Tiga, </w:t>
      </w:r>
      <w:r w:rsidR="000A4BDC" w:rsidRPr="001E6526">
        <w:rPr>
          <w:rFonts w:ascii="Arial" w:eastAsia="Arial" w:hAnsi="Arial" w:cs="Arial"/>
          <w:b/>
          <w:bCs/>
          <w:i/>
          <w:iCs/>
          <w:color w:val="222222"/>
          <w:sz w:val="18"/>
          <w:szCs w:val="18"/>
          <w:lang w:val="fr-CA"/>
        </w:rPr>
        <w:t>HOTLIFE</w:t>
      </w:r>
      <w:r w:rsidR="000A4BDC" w:rsidRPr="001E6526">
        <w:rPr>
          <w:rFonts w:ascii="Arial" w:eastAsia="Arial" w:hAnsi="Arial" w:cs="Arial"/>
          <w:color w:val="222222"/>
          <w:sz w:val="18"/>
          <w:szCs w:val="18"/>
          <w:lang w:val="fr-CA"/>
        </w:rPr>
        <w:t xml:space="preserve">, est disponible dès aujourd’hui, 5 décembre, via Turbo Recordings/Secret City Records. Intitulé « SILK SCARF », ce titre montre </w:t>
      </w:r>
      <w:r w:rsidR="000A4BDC" w:rsidRPr="001E6526">
        <w:rPr>
          <w:rFonts w:ascii="Arial" w:eastAsia="Arial" w:hAnsi="Arial" w:cs="Arial"/>
          <w:i/>
          <w:iCs/>
          <w:color w:val="222222"/>
          <w:sz w:val="18"/>
          <w:szCs w:val="18"/>
          <w:lang w:val="fr-CA"/>
        </w:rPr>
        <w:t xml:space="preserve">Hardcore Storyteller </w:t>
      </w:r>
      <w:r w:rsidR="000A4BDC" w:rsidRPr="001E6526">
        <w:rPr>
          <w:rFonts w:ascii="Arial" w:eastAsia="Arial" w:hAnsi="Arial" w:cs="Arial"/>
          <w:color w:val="222222"/>
          <w:sz w:val="18"/>
          <w:szCs w:val="18"/>
          <w:lang w:val="fr-CA"/>
        </w:rPr>
        <w:t xml:space="preserve">naviguer avec une aisance déconcertante à travers son vaste univers musical, où de nouveaux alliés sonores l’attendaient déjà. </w:t>
      </w:r>
      <w:r w:rsidR="000A4BDC" w:rsidRPr="001E6526">
        <w:rPr>
          <w:rFonts w:ascii="Arial" w:eastAsia="Arial" w:hAnsi="Arial" w:cs="Arial"/>
          <w:sz w:val="18"/>
          <w:szCs w:val="18"/>
          <w:lang w:val="fr-CA"/>
        </w:rPr>
        <w:t xml:space="preserve">Lorsque </w:t>
      </w:r>
      <w:r w:rsidR="000A4BDC" w:rsidRPr="001E6526">
        <w:rPr>
          <w:rFonts w:ascii="Arial" w:eastAsia="Arial" w:hAnsi="Arial" w:cs="Arial"/>
          <w:b/>
          <w:bCs/>
          <w:sz w:val="18"/>
          <w:szCs w:val="18"/>
          <w:lang w:val="fr-CA"/>
        </w:rPr>
        <w:t>Tiga</w:t>
      </w:r>
      <w:r w:rsidR="000A4BDC" w:rsidRPr="001E6526">
        <w:rPr>
          <w:rFonts w:ascii="Arial" w:eastAsia="Arial" w:hAnsi="Arial" w:cs="Arial"/>
          <w:sz w:val="18"/>
          <w:szCs w:val="18"/>
          <w:lang w:val="fr-CA"/>
        </w:rPr>
        <w:t xml:space="preserve"> s'est lié d'amitié avec le célèbre groupe new-yorkais </w:t>
      </w:r>
      <w:r w:rsidR="000A4BDC" w:rsidRPr="001E6526">
        <w:rPr>
          <w:rFonts w:ascii="Arial" w:eastAsia="Arial" w:hAnsi="Arial" w:cs="Arial"/>
          <w:b/>
          <w:bCs/>
          <w:sz w:val="18"/>
          <w:szCs w:val="18"/>
          <w:lang w:val="fr-CA"/>
        </w:rPr>
        <w:t>Fcukers</w:t>
      </w:r>
      <w:r w:rsidR="000A4BDC" w:rsidRPr="001E6526">
        <w:rPr>
          <w:rFonts w:ascii="Arial" w:eastAsia="Arial" w:hAnsi="Arial" w:cs="Arial"/>
          <w:sz w:val="18"/>
          <w:szCs w:val="18"/>
          <w:lang w:val="fr-CA"/>
        </w:rPr>
        <w:t xml:space="preserve"> - après que les deux artistes aient joué au Madison Square Garden par une froide nuit d'hiver, partagé quelques rires dans la loge et créé des souvenirs inoubliables lors d'une afterparty désormais légendaire à Brooklyn - l'étincelle de </w:t>
      </w:r>
      <w:r w:rsidR="000A4BDC" w:rsidRPr="001E6526">
        <w:rPr>
          <w:rFonts w:ascii="Arial" w:eastAsia="Arial" w:hAnsi="Arial" w:cs="Arial"/>
          <w:b/>
          <w:bCs/>
          <w:sz w:val="18"/>
          <w:szCs w:val="18"/>
          <w:lang w:val="fr-CA"/>
        </w:rPr>
        <w:t>« SILK SCARF »</w:t>
      </w:r>
      <w:r w:rsidR="000A4BDC" w:rsidRPr="001E6526">
        <w:rPr>
          <w:rFonts w:ascii="Arial" w:eastAsia="Arial" w:hAnsi="Arial" w:cs="Arial"/>
          <w:sz w:val="18"/>
          <w:szCs w:val="18"/>
          <w:lang w:val="fr-CA"/>
        </w:rPr>
        <w:t xml:space="preserve"> est née.</w:t>
      </w:r>
    </w:p>
    <w:p w14:paraId="3FCCFD03" w14:textId="77777777" w:rsidR="000A4BDC" w:rsidRPr="001E6526" w:rsidRDefault="000A4BDC" w:rsidP="000A4BDC">
      <w:pPr>
        <w:spacing w:after="240"/>
        <w:jc w:val="both"/>
        <w:rPr>
          <w:rFonts w:ascii="Arial" w:hAnsi="Arial" w:cs="Arial"/>
          <w:sz w:val="18"/>
          <w:szCs w:val="18"/>
          <w:lang w:val="fr-CA"/>
        </w:rPr>
      </w:pPr>
      <w:r w:rsidRPr="001E6526">
        <w:rPr>
          <w:rFonts w:ascii="Arial" w:eastAsia="Arial" w:hAnsi="Arial" w:cs="Arial"/>
          <w:i/>
          <w:iCs/>
          <w:color w:val="222222"/>
          <w:sz w:val="18"/>
          <w:szCs w:val="18"/>
          <w:lang w:val="fr-CA"/>
        </w:rPr>
        <w:t xml:space="preserve">« </w:t>
      </w:r>
      <w:r w:rsidRPr="001E6526">
        <w:rPr>
          <w:rFonts w:ascii="Arial" w:eastAsia="Arial" w:hAnsi="Arial" w:cs="Arial"/>
          <w:i/>
          <w:iCs/>
          <w:sz w:val="18"/>
          <w:szCs w:val="18"/>
          <w:lang w:val="fr-CA"/>
        </w:rPr>
        <w:t>C’est un morceau difficile à décrire, parce qu’il repose sur un genre fantastique que j’ai peut-être inventé… ou peut-être pas.</w:t>
      </w:r>
      <w:r w:rsidRPr="001E6526">
        <w:rPr>
          <w:rFonts w:ascii="Arial" w:eastAsia="Arial" w:hAnsi="Arial" w:cs="Arial"/>
          <w:sz w:val="18"/>
          <w:szCs w:val="18"/>
          <w:lang w:val="fr-CA"/>
        </w:rPr>
        <w:t xml:space="preserve"> </w:t>
      </w:r>
      <w:r w:rsidRPr="001E6526">
        <w:rPr>
          <w:rFonts w:ascii="Arial" w:eastAsia="Arial" w:hAnsi="Arial" w:cs="Arial"/>
          <w:i/>
          <w:iCs/>
          <w:color w:val="222222"/>
          <w:sz w:val="18"/>
          <w:szCs w:val="18"/>
          <w:lang w:val="fr-CA"/>
        </w:rPr>
        <w:t xml:space="preserve">Je savais que j'avais besoin d'un collaborateur intrépide pour donner vie à ce projet, et </w:t>
      </w:r>
      <w:r w:rsidRPr="001E6526">
        <w:rPr>
          <w:rFonts w:ascii="Arial" w:eastAsia="Arial" w:hAnsi="Arial" w:cs="Arial"/>
          <w:b/>
          <w:bCs/>
          <w:i/>
          <w:iCs/>
          <w:color w:val="222222"/>
          <w:sz w:val="18"/>
          <w:szCs w:val="18"/>
          <w:lang w:val="fr-CA"/>
        </w:rPr>
        <w:t xml:space="preserve">Fcukers </w:t>
      </w:r>
      <w:r w:rsidRPr="001E6526">
        <w:rPr>
          <w:rFonts w:ascii="Arial" w:eastAsia="Arial" w:hAnsi="Arial" w:cs="Arial"/>
          <w:i/>
          <w:iCs/>
          <w:color w:val="222222"/>
          <w:sz w:val="18"/>
          <w:szCs w:val="18"/>
          <w:lang w:val="fr-CA"/>
        </w:rPr>
        <w:t xml:space="preserve">était le seul choix possible. Je les ai rencontrés, je les ai adorés, je les ai appelés. C'est une histoire vraie, mais ne le répétez à personne », </w:t>
      </w:r>
      <w:r w:rsidRPr="001E6526">
        <w:rPr>
          <w:rFonts w:ascii="Arial" w:eastAsia="Arial" w:hAnsi="Arial" w:cs="Arial"/>
          <w:color w:val="222222"/>
          <w:sz w:val="18"/>
          <w:szCs w:val="18"/>
          <w:lang w:val="fr-CA"/>
        </w:rPr>
        <w:t xml:space="preserve">explique </w:t>
      </w:r>
      <w:r w:rsidRPr="001E6526">
        <w:rPr>
          <w:rFonts w:ascii="Arial" w:eastAsia="Arial" w:hAnsi="Arial" w:cs="Arial"/>
          <w:b/>
          <w:bCs/>
          <w:color w:val="222222"/>
          <w:sz w:val="18"/>
          <w:szCs w:val="18"/>
          <w:lang w:val="fr-CA"/>
        </w:rPr>
        <w:t xml:space="preserve">Tiga </w:t>
      </w:r>
      <w:r w:rsidRPr="001E6526">
        <w:rPr>
          <w:rFonts w:ascii="Arial" w:eastAsia="Arial" w:hAnsi="Arial" w:cs="Arial"/>
          <w:color w:val="222222"/>
          <w:sz w:val="18"/>
          <w:szCs w:val="18"/>
          <w:lang w:val="fr-CA"/>
        </w:rPr>
        <w:t xml:space="preserve">à propos de sa collaboration avec le groupe EDM en pleine ascension. </w:t>
      </w:r>
      <w:r w:rsidRPr="001E6526">
        <w:rPr>
          <w:rFonts w:ascii="Arial" w:eastAsia="Arial" w:hAnsi="Arial" w:cs="Arial"/>
          <w:i/>
          <w:iCs/>
          <w:color w:val="222222"/>
          <w:sz w:val="18"/>
          <w:szCs w:val="18"/>
          <w:lang w:val="fr-CA"/>
        </w:rPr>
        <w:t xml:space="preserve">« Leur esprit me rappelle l'Electroclash Summer of Love (de 2000 à aujourd'hui) », </w:t>
      </w:r>
      <w:r w:rsidRPr="001E6526">
        <w:rPr>
          <w:rFonts w:ascii="Arial" w:eastAsia="Arial" w:hAnsi="Arial" w:cs="Arial"/>
          <w:color w:val="222222"/>
          <w:sz w:val="18"/>
          <w:szCs w:val="18"/>
          <w:lang w:val="fr-CA"/>
        </w:rPr>
        <w:t>ajoute-t-il</w:t>
      </w:r>
      <w:r w:rsidRPr="001E6526">
        <w:rPr>
          <w:rFonts w:ascii="Arial" w:eastAsia="Arial" w:hAnsi="Arial" w:cs="Arial"/>
          <w:b/>
          <w:bCs/>
          <w:color w:val="222222"/>
          <w:sz w:val="18"/>
          <w:szCs w:val="18"/>
          <w:lang w:val="fr-CA"/>
        </w:rPr>
        <w:t xml:space="preserve">. </w:t>
      </w:r>
      <w:r w:rsidRPr="001E6526">
        <w:rPr>
          <w:rFonts w:ascii="Arial" w:eastAsia="Arial" w:hAnsi="Arial" w:cs="Arial"/>
          <w:color w:val="222222"/>
          <w:sz w:val="18"/>
          <w:szCs w:val="18"/>
          <w:lang w:val="fr-CA"/>
        </w:rPr>
        <w:t xml:space="preserve">« </w:t>
      </w:r>
      <w:r w:rsidRPr="001E6526">
        <w:rPr>
          <w:rFonts w:ascii="Arial" w:eastAsia="Arial" w:hAnsi="Arial" w:cs="Arial"/>
          <w:i/>
          <w:iCs/>
          <w:color w:val="222222"/>
          <w:sz w:val="18"/>
          <w:szCs w:val="18"/>
          <w:lang w:val="fr-CA"/>
        </w:rPr>
        <w:t xml:space="preserve">Vous pensez que nous nous soucions des frontières entre les genres ? Détrompez-vous. » </w:t>
      </w:r>
    </w:p>
    <w:p w14:paraId="36133422" w14:textId="77777777" w:rsidR="000A4BDC" w:rsidRPr="001E6526" w:rsidRDefault="000A4BDC" w:rsidP="000A4BDC">
      <w:pPr>
        <w:spacing w:after="240"/>
        <w:jc w:val="both"/>
        <w:rPr>
          <w:rFonts w:ascii="Arial" w:hAnsi="Arial" w:cs="Arial"/>
          <w:sz w:val="18"/>
          <w:szCs w:val="18"/>
          <w:lang w:val="fr-CA"/>
        </w:rPr>
      </w:pPr>
      <w:r w:rsidRPr="001E6526">
        <w:rPr>
          <w:rFonts w:ascii="Arial" w:eastAsia="Arial" w:hAnsi="Arial" w:cs="Arial"/>
          <w:color w:val="222222"/>
          <w:sz w:val="18"/>
          <w:szCs w:val="18"/>
          <w:lang w:val="fr-CA"/>
        </w:rPr>
        <w:t xml:space="preserve">Une fois qu’il a passé par-dessus leur nom — volontairement mal orthographié à partir d’un mot grossier — </w:t>
      </w:r>
      <w:r w:rsidRPr="001E6526">
        <w:rPr>
          <w:rFonts w:ascii="Arial" w:eastAsia="Arial" w:hAnsi="Arial" w:cs="Arial"/>
          <w:b/>
          <w:bCs/>
          <w:color w:val="222222"/>
          <w:sz w:val="18"/>
          <w:szCs w:val="18"/>
          <w:lang w:val="fr-CA"/>
        </w:rPr>
        <w:t xml:space="preserve">Tiga </w:t>
      </w:r>
      <w:r w:rsidRPr="001E6526">
        <w:rPr>
          <w:rFonts w:ascii="Arial" w:eastAsia="Arial" w:hAnsi="Arial" w:cs="Arial"/>
          <w:color w:val="222222"/>
          <w:sz w:val="18"/>
          <w:szCs w:val="18"/>
          <w:lang w:val="fr-CA"/>
        </w:rPr>
        <w:t xml:space="preserve">s'est lancé dans une collaboration avec le groupe new-yorkais, une alliance créative qui a rapidement pris son envol. Il s’en est suivi un processus d'écriture porté par une énergie créative et une complicité qui transcendent les époques. Le résultat est </w:t>
      </w:r>
      <w:r w:rsidRPr="001E6526">
        <w:rPr>
          <w:rFonts w:ascii="Arial" w:eastAsia="Arial" w:hAnsi="Arial" w:cs="Arial"/>
          <w:b/>
          <w:bCs/>
          <w:color w:val="222222"/>
          <w:sz w:val="18"/>
          <w:szCs w:val="18"/>
          <w:lang w:val="fr-CA"/>
        </w:rPr>
        <w:t>« SILK SCARF »</w:t>
      </w:r>
      <w:r w:rsidRPr="001E6526">
        <w:rPr>
          <w:rFonts w:ascii="Arial" w:eastAsia="Arial" w:hAnsi="Arial" w:cs="Arial"/>
          <w:color w:val="222222"/>
          <w:sz w:val="18"/>
          <w:szCs w:val="18"/>
          <w:lang w:val="fr-CA"/>
        </w:rPr>
        <w:t xml:space="preserve">, un enregistrement </w:t>
      </w:r>
      <w:r w:rsidRPr="001E6526">
        <w:rPr>
          <w:rFonts w:ascii="Arial" w:eastAsia="Arial" w:hAnsi="Arial" w:cs="Arial"/>
          <w:i/>
          <w:iCs/>
          <w:color w:val="222222"/>
          <w:sz w:val="18"/>
          <w:szCs w:val="18"/>
          <w:lang w:val="fr-CA"/>
        </w:rPr>
        <w:t xml:space="preserve">dance </w:t>
      </w:r>
      <w:r w:rsidRPr="001E6526">
        <w:rPr>
          <w:rFonts w:ascii="Arial" w:eastAsia="Arial" w:hAnsi="Arial" w:cs="Arial"/>
          <w:color w:val="222222"/>
          <w:sz w:val="18"/>
          <w:szCs w:val="18"/>
          <w:lang w:val="fr-CA"/>
        </w:rPr>
        <w:t xml:space="preserve">qui semble se prêter au jeu de la catégorisation… pour mieux en dynamiter les codes. </w:t>
      </w:r>
      <w:r w:rsidRPr="001E6526">
        <w:rPr>
          <w:rFonts w:ascii="Arial" w:eastAsia="Arial" w:hAnsi="Arial" w:cs="Arial"/>
          <w:i/>
          <w:iCs/>
          <w:color w:val="222222"/>
          <w:sz w:val="18"/>
          <w:szCs w:val="18"/>
          <w:lang w:val="fr-CA"/>
        </w:rPr>
        <w:t xml:space="preserve">« Si un single bizarre est suffisamment bon, il cesse d'être bizarre et devient simplement festif », </w:t>
      </w:r>
      <w:r w:rsidRPr="001E6526">
        <w:rPr>
          <w:rFonts w:ascii="Arial" w:eastAsia="Arial" w:hAnsi="Arial" w:cs="Arial"/>
          <w:color w:val="222222"/>
          <w:sz w:val="18"/>
          <w:szCs w:val="18"/>
          <w:lang w:val="fr-CA"/>
        </w:rPr>
        <w:t xml:space="preserve">explique </w:t>
      </w:r>
      <w:r w:rsidRPr="001E6526">
        <w:rPr>
          <w:rFonts w:ascii="Arial" w:eastAsia="Arial" w:hAnsi="Arial" w:cs="Arial"/>
          <w:b/>
          <w:bCs/>
          <w:color w:val="222222"/>
          <w:sz w:val="18"/>
          <w:szCs w:val="18"/>
          <w:lang w:val="fr-CA"/>
        </w:rPr>
        <w:t xml:space="preserve">Tiga. </w:t>
      </w:r>
      <w:r w:rsidRPr="001E6526">
        <w:rPr>
          <w:rFonts w:ascii="Arial" w:eastAsia="Arial" w:hAnsi="Arial" w:cs="Arial"/>
          <w:i/>
          <w:iCs/>
          <w:color w:val="222222"/>
          <w:sz w:val="18"/>
          <w:szCs w:val="18"/>
          <w:lang w:val="fr-CA"/>
        </w:rPr>
        <w:t>« Et si vous n'êtes pas là pour faire la fête, alors pourquoi ne pas aller faire vos devoirs et me laisser tranquille ? »</w:t>
      </w:r>
    </w:p>
    <w:p w14:paraId="19C3C03D" w14:textId="77777777" w:rsidR="000A4BDC" w:rsidRPr="001E6526" w:rsidRDefault="000A4BDC" w:rsidP="000A4BDC">
      <w:pPr>
        <w:spacing w:after="240"/>
        <w:jc w:val="both"/>
        <w:rPr>
          <w:rFonts w:ascii="Arial" w:eastAsia="Arial" w:hAnsi="Arial" w:cs="Arial"/>
          <w:color w:val="000000" w:themeColor="text1"/>
          <w:sz w:val="18"/>
          <w:szCs w:val="18"/>
          <w:lang w:val="fr-CA"/>
        </w:rPr>
      </w:pPr>
      <w:r w:rsidRPr="001E6526">
        <w:rPr>
          <w:rFonts w:ascii="Arial" w:eastAsia="Arial" w:hAnsi="Arial" w:cs="Arial"/>
          <w:color w:val="000000" w:themeColor="text1"/>
          <w:sz w:val="18"/>
          <w:szCs w:val="18"/>
          <w:lang w:val="fr-CA"/>
        </w:rPr>
        <w:t xml:space="preserve">Après le titre très attendu </w:t>
      </w:r>
      <w:r w:rsidRPr="001E6526">
        <w:rPr>
          <w:rFonts w:ascii="Arial" w:eastAsia="Arial" w:hAnsi="Arial" w:cs="Arial"/>
          <w:b/>
          <w:bCs/>
          <w:color w:val="000000" w:themeColor="text1"/>
          <w:sz w:val="18"/>
          <w:szCs w:val="18"/>
          <w:lang w:val="fr-CA"/>
        </w:rPr>
        <w:t xml:space="preserve">« ECSTASY SURROUNDS ME », « SILK SCARF » </w:t>
      </w:r>
      <w:r w:rsidRPr="001E6526">
        <w:rPr>
          <w:rFonts w:ascii="Arial" w:eastAsia="Arial" w:hAnsi="Arial" w:cs="Arial"/>
          <w:color w:val="000000" w:themeColor="text1"/>
          <w:sz w:val="18"/>
          <w:szCs w:val="18"/>
          <w:lang w:val="fr-CA"/>
        </w:rPr>
        <w:t xml:space="preserve">est le deuxième single extrait de </w:t>
      </w:r>
      <w:r w:rsidRPr="001E6526">
        <w:rPr>
          <w:rFonts w:ascii="Arial" w:eastAsia="Arial" w:hAnsi="Arial" w:cs="Arial"/>
          <w:b/>
          <w:bCs/>
          <w:i/>
          <w:iCs/>
          <w:color w:val="000000" w:themeColor="text1"/>
          <w:sz w:val="18"/>
          <w:szCs w:val="18"/>
          <w:lang w:val="fr-CA"/>
        </w:rPr>
        <w:t>HOTLIFE</w:t>
      </w:r>
      <w:r w:rsidRPr="001E6526">
        <w:rPr>
          <w:rFonts w:ascii="Arial" w:eastAsia="Arial" w:hAnsi="Arial" w:cs="Arial"/>
          <w:b/>
          <w:bCs/>
          <w:color w:val="000000" w:themeColor="text1"/>
          <w:sz w:val="18"/>
          <w:szCs w:val="18"/>
          <w:lang w:val="fr-CA"/>
        </w:rPr>
        <w:t xml:space="preserve">, </w:t>
      </w:r>
      <w:r w:rsidRPr="001E6526">
        <w:rPr>
          <w:rFonts w:ascii="Arial" w:eastAsia="Arial" w:hAnsi="Arial" w:cs="Arial"/>
          <w:color w:val="000000" w:themeColor="text1"/>
          <w:sz w:val="18"/>
          <w:szCs w:val="18"/>
          <w:lang w:val="fr-CA"/>
        </w:rPr>
        <w:t xml:space="preserve">le premier album </w:t>
      </w:r>
      <w:r w:rsidRPr="001E6526">
        <w:rPr>
          <w:rFonts w:ascii="Arial" w:eastAsia="Arial" w:hAnsi="Arial" w:cs="Arial"/>
          <w:b/>
          <w:bCs/>
          <w:color w:val="000000" w:themeColor="text1"/>
          <w:sz w:val="18"/>
          <w:szCs w:val="18"/>
          <w:lang w:val="fr-CA"/>
        </w:rPr>
        <w:t xml:space="preserve">de Tiga </w:t>
      </w:r>
      <w:r w:rsidRPr="001E6526">
        <w:rPr>
          <w:rFonts w:ascii="Arial" w:eastAsia="Arial" w:hAnsi="Arial" w:cs="Arial"/>
          <w:color w:val="000000" w:themeColor="text1"/>
          <w:sz w:val="18"/>
          <w:szCs w:val="18"/>
          <w:lang w:val="fr-CA"/>
        </w:rPr>
        <w:t xml:space="preserve">depuis dix ans. Prévu pour </w:t>
      </w:r>
      <w:r w:rsidRPr="001E6526">
        <w:rPr>
          <w:rFonts w:ascii="Arial" w:eastAsia="Arial" w:hAnsi="Arial" w:cs="Arial"/>
          <w:b/>
          <w:bCs/>
          <w:color w:val="000000" w:themeColor="text1"/>
          <w:sz w:val="18"/>
          <w:szCs w:val="18"/>
          <w:lang w:val="fr-CA"/>
        </w:rPr>
        <w:t>le 17 avril 2026</w:t>
      </w:r>
      <w:r w:rsidRPr="001E6526">
        <w:rPr>
          <w:rFonts w:ascii="Arial" w:eastAsia="Arial" w:hAnsi="Arial" w:cs="Arial"/>
          <w:color w:val="000000" w:themeColor="text1"/>
          <w:sz w:val="18"/>
          <w:szCs w:val="18"/>
          <w:lang w:val="fr-CA"/>
        </w:rPr>
        <w:t xml:space="preserve">, Ce projet inaugure la collaboration entre </w:t>
      </w:r>
      <w:r w:rsidRPr="001E6526">
        <w:rPr>
          <w:rFonts w:ascii="Arial" w:eastAsia="Arial" w:hAnsi="Arial" w:cs="Arial"/>
          <w:b/>
          <w:bCs/>
          <w:color w:val="000000" w:themeColor="text1"/>
          <w:sz w:val="18"/>
          <w:szCs w:val="18"/>
          <w:lang w:val="fr-CA"/>
        </w:rPr>
        <w:t>Turbo Recordings</w:t>
      </w:r>
      <w:r w:rsidRPr="001E6526">
        <w:rPr>
          <w:rFonts w:ascii="Arial" w:eastAsia="Arial" w:hAnsi="Arial" w:cs="Arial"/>
          <w:color w:val="000000" w:themeColor="text1"/>
          <w:sz w:val="18"/>
          <w:szCs w:val="18"/>
          <w:lang w:val="fr-CA"/>
        </w:rPr>
        <w:t xml:space="preserve"> et </w:t>
      </w:r>
      <w:r w:rsidRPr="001E6526">
        <w:rPr>
          <w:rFonts w:ascii="Arial" w:eastAsia="Arial" w:hAnsi="Arial" w:cs="Arial"/>
          <w:b/>
          <w:bCs/>
          <w:color w:val="000000" w:themeColor="text1"/>
          <w:sz w:val="18"/>
          <w:szCs w:val="18"/>
          <w:lang w:val="fr-CA"/>
        </w:rPr>
        <w:t>Secret City Records</w:t>
      </w:r>
      <w:r w:rsidRPr="001E6526">
        <w:rPr>
          <w:rFonts w:ascii="Arial" w:eastAsia="Arial" w:hAnsi="Arial" w:cs="Arial"/>
          <w:color w:val="000000" w:themeColor="text1"/>
          <w:sz w:val="18"/>
          <w:szCs w:val="18"/>
          <w:lang w:val="fr-CA"/>
        </w:rPr>
        <w:t xml:space="preserve">, deux labels montréalais, et inclura également des collaborations avec </w:t>
      </w:r>
      <w:r w:rsidRPr="001E6526">
        <w:rPr>
          <w:rFonts w:ascii="Arial" w:eastAsia="Arial" w:hAnsi="Arial" w:cs="Arial"/>
          <w:b/>
          <w:bCs/>
          <w:color w:val="000000" w:themeColor="text1"/>
          <w:sz w:val="18"/>
          <w:szCs w:val="18"/>
          <w:lang w:val="fr-CA"/>
        </w:rPr>
        <w:t xml:space="preserve">Boys Noize, Maara </w:t>
      </w:r>
      <w:r w:rsidRPr="001E6526">
        <w:rPr>
          <w:rFonts w:ascii="Arial" w:eastAsia="Arial" w:hAnsi="Arial" w:cs="Arial"/>
          <w:color w:val="000000" w:themeColor="text1"/>
          <w:sz w:val="18"/>
          <w:szCs w:val="18"/>
          <w:lang w:val="fr-CA"/>
        </w:rPr>
        <w:t xml:space="preserve">et </w:t>
      </w:r>
      <w:r w:rsidRPr="001E6526">
        <w:rPr>
          <w:rFonts w:ascii="Arial" w:eastAsia="Arial" w:hAnsi="Arial" w:cs="Arial"/>
          <w:b/>
          <w:bCs/>
          <w:color w:val="000000" w:themeColor="text1"/>
          <w:sz w:val="18"/>
          <w:szCs w:val="18"/>
          <w:lang w:val="fr-CA"/>
        </w:rPr>
        <w:t>MRD</w:t>
      </w:r>
      <w:r w:rsidRPr="001E6526">
        <w:rPr>
          <w:rFonts w:ascii="Arial" w:eastAsia="Arial" w:hAnsi="Arial" w:cs="Arial"/>
          <w:color w:val="000000" w:themeColor="text1"/>
          <w:sz w:val="18"/>
          <w:szCs w:val="18"/>
          <w:lang w:val="fr-CA"/>
        </w:rPr>
        <w:t xml:space="preserve">. </w:t>
      </w:r>
    </w:p>
    <w:p w14:paraId="4116DBD1" w14:textId="1F8B9FD8" w:rsidR="000A4BDC" w:rsidRPr="001E6526" w:rsidRDefault="000A4BDC" w:rsidP="000A4BDC">
      <w:pPr>
        <w:spacing w:after="240"/>
        <w:jc w:val="center"/>
        <w:rPr>
          <w:rFonts w:ascii="Arial" w:hAnsi="Arial" w:cs="Arial"/>
          <w:sz w:val="18"/>
          <w:szCs w:val="18"/>
          <w:lang w:val="fr-CA"/>
        </w:rPr>
      </w:pPr>
      <w:hyperlink r:id="rId12">
        <w:r w:rsidRPr="001E6526">
          <w:rPr>
            <w:rStyle w:val="Hyperlien"/>
            <w:rFonts w:ascii="Arial" w:eastAsia="Arial" w:hAnsi="Arial" w:cs="Arial"/>
            <w:b/>
            <w:bCs/>
            <w:sz w:val="18"/>
            <w:szCs w:val="18"/>
            <w:lang w:val="fr-CA"/>
          </w:rPr>
          <w:t xml:space="preserve">Écoutez le nouveau single de </w:t>
        </w:r>
        <w:proofErr w:type="spellStart"/>
        <w:r w:rsidRPr="001E6526">
          <w:rPr>
            <w:rStyle w:val="Hyperlien"/>
            <w:rFonts w:ascii="Arial" w:eastAsia="Arial" w:hAnsi="Arial" w:cs="Arial"/>
            <w:b/>
            <w:bCs/>
            <w:sz w:val="18"/>
            <w:szCs w:val="18"/>
            <w:lang w:val="fr-CA"/>
          </w:rPr>
          <w:t>Tiga</w:t>
        </w:r>
        <w:proofErr w:type="spellEnd"/>
        <w:r w:rsidRPr="001E6526">
          <w:rPr>
            <w:rStyle w:val="Hyperlien"/>
            <w:rFonts w:ascii="Arial" w:eastAsia="Arial" w:hAnsi="Arial" w:cs="Arial"/>
            <w:b/>
            <w:bCs/>
            <w:sz w:val="18"/>
            <w:szCs w:val="18"/>
            <w:lang w:val="fr-CA"/>
          </w:rPr>
          <w:t>, « SILK SCARF », ici</w:t>
        </w:r>
        <w:r w:rsidRPr="001E6526">
          <w:rPr>
            <w:rFonts w:ascii="Arial" w:hAnsi="Arial" w:cs="Arial"/>
            <w:sz w:val="18"/>
            <w:szCs w:val="18"/>
            <w:lang w:val="fr-CA"/>
          </w:rPr>
          <w:br/>
        </w:r>
      </w:hyperlink>
      <w:hyperlink r:id="rId13">
        <w:r w:rsidRPr="001E6526">
          <w:rPr>
            <w:rStyle w:val="Hyperlien"/>
            <w:rFonts w:ascii="Arial" w:eastAsia="Arial" w:hAnsi="Arial" w:cs="Arial"/>
            <w:b/>
            <w:bCs/>
            <w:sz w:val="18"/>
            <w:szCs w:val="18"/>
            <w:lang w:val="fr-CA"/>
          </w:rPr>
          <w:t xml:space="preserve">Pré-enregistrez le nouvel album </w:t>
        </w:r>
        <w:r w:rsidRPr="001E6526">
          <w:rPr>
            <w:rStyle w:val="Hyperlien"/>
            <w:rFonts w:ascii="Arial" w:eastAsia="Arial" w:hAnsi="Arial" w:cs="Arial"/>
            <w:b/>
            <w:bCs/>
            <w:i/>
            <w:iCs/>
            <w:sz w:val="18"/>
            <w:szCs w:val="18"/>
            <w:lang w:val="fr-CA"/>
          </w:rPr>
          <w:t xml:space="preserve">HOTLIFE </w:t>
        </w:r>
        <w:r w:rsidRPr="001E6526">
          <w:rPr>
            <w:rStyle w:val="Hyperlien"/>
            <w:rFonts w:ascii="Arial" w:eastAsia="Arial" w:hAnsi="Arial" w:cs="Arial"/>
            <w:b/>
            <w:bCs/>
            <w:sz w:val="18"/>
            <w:szCs w:val="18"/>
            <w:lang w:val="fr-CA"/>
          </w:rPr>
          <w:t>ici</w:t>
        </w:r>
      </w:hyperlink>
    </w:p>
    <w:p w14:paraId="78E536A1" w14:textId="77777777" w:rsidR="003428FA" w:rsidRPr="001E6526" w:rsidRDefault="003428FA" w:rsidP="003428FA">
      <w:pPr>
        <w:spacing w:after="0" w:line="240" w:lineRule="auto"/>
        <w:jc w:val="both"/>
        <w:rPr>
          <w:rFonts w:ascii="Arial" w:eastAsia="Times New Roman" w:hAnsi="Arial" w:cs="Arial"/>
          <w:color w:val="000000"/>
          <w:sz w:val="18"/>
          <w:szCs w:val="18"/>
          <w:lang w:val="fr-CA" w:eastAsia="en-US"/>
        </w:rPr>
      </w:pPr>
      <w:r w:rsidRPr="001E6526">
        <w:rPr>
          <w:rFonts w:ascii="Arial" w:eastAsia="Times New Roman" w:hAnsi="Arial" w:cs="Arial"/>
          <w:color w:val="000000"/>
          <w:sz w:val="18"/>
          <w:szCs w:val="18"/>
          <w:u w:val="single"/>
          <w:lang w:val="fr-CA" w:eastAsia="en-US"/>
        </w:rPr>
        <w:t>Liste des titres :</w:t>
      </w:r>
      <w:r w:rsidRPr="001E6526">
        <w:rPr>
          <w:rFonts w:ascii="Arial" w:eastAsia="Times New Roman" w:hAnsi="Arial" w:cs="Arial"/>
          <w:color w:val="000000"/>
          <w:sz w:val="18"/>
          <w:szCs w:val="18"/>
          <w:lang w:val="fr-CA" w:eastAsia="en-US"/>
        </w:rPr>
        <w:t> </w:t>
      </w:r>
    </w:p>
    <w:p w14:paraId="0C6DB28E"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1E6526">
        <w:rPr>
          <w:rFonts w:ascii="Arial" w:eastAsia="Times New Roman" w:hAnsi="Arial" w:cs="Arial"/>
          <w:color w:val="000000"/>
          <w:sz w:val="18"/>
          <w:szCs w:val="18"/>
          <w:lang w:val="fr-CA" w:eastAsia="en-US"/>
        </w:rPr>
        <w:t xml:space="preserve">1. HOTWIFE feat. </w:t>
      </w:r>
      <w:r w:rsidRPr="005A52C5">
        <w:rPr>
          <w:rFonts w:ascii="Arial" w:eastAsia="Times New Roman" w:hAnsi="Arial" w:cs="Arial"/>
          <w:color w:val="000000"/>
          <w:sz w:val="18"/>
          <w:szCs w:val="18"/>
          <w:lang w:val="en-CA" w:eastAsia="en-US"/>
        </w:rPr>
        <w:t>Boys Noize  </w:t>
      </w:r>
    </w:p>
    <w:p w14:paraId="6767B2FF"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2. HIGH ROLLERS  </w:t>
      </w:r>
    </w:p>
    <w:p w14:paraId="104AD06F"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3. IAMWHATIAM feat. MRD </w:t>
      </w:r>
    </w:p>
    <w:p w14:paraId="212AE61A"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4. SILK SCARF feat. </w:t>
      </w:r>
      <w:proofErr w:type="spellStart"/>
      <w:r w:rsidRPr="005A52C5">
        <w:rPr>
          <w:rFonts w:ascii="Arial" w:eastAsia="Times New Roman" w:hAnsi="Arial" w:cs="Arial"/>
          <w:color w:val="000000"/>
          <w:sz w:val="18"/>
          <w:szCs w:val="18"/>
          <w:lang w:val="en-CA" w:eastAsia="en-US"/>
        </w:rPr>
        <w:t>Fcukers</w:t>
      </w:r>
      <w:proofErr w:type="spellEnd"/>
      <w:r w:rsidRPr="005A52C5">
        <w:rPr>
          <w:rFonts w:ascii="Arial" w:eastAsia="Times New Roman" w:hAnsi="Arial" w:cs="Arial"/>
          <w:color w:val="000000"/>
          <w:sz w:val="18"/>
          <w:szCs w:val="18"/>
          <w:lang w:val="en-CA" w:eastAsia="en-US"/>
        </w:rPr>
        <w:t>  </w:t>
      </w:r>
    </w:p>
    <w:p w14:paraId="05CA3AA2"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5. FRICTION </w:t>
      </w:r>
    </w:p>
    <w:p w14:paraId="3A37FB65"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6. NEED YOU TONIGHT </w:t>
      </w:r>
    </w:p>
    <w:p w14:paraId="10B4216B"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7. LOLLIPOP </w:t>
      </w:r>
    </w:p>
    <w:p w14:paraId="6972C389"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8. I AM YOUR DETROIT SUNRISE </w:t>
      </w:r>
    </w:p>
    <w:p w14:paraId="72C44B6A"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9. SEXLESS PORNOGRAPHIC LOSERS feat. Maara  </w:t>
      </w:r>
    </w:p>
    <w:p w14:paraId="6F8E09E1" w14:textId="77777777" w:rsidR="003428FA" w:rsidRPr="005A52C5" w:rsidRDefault="003428FA" w:rsidP="003428FA">
      <w:pPr>
        <w:spacing w:after="0" w:line="240" w:lineRule="auto"/>
        <w:jc w:val="both"/>
        <w:rPr>
          <w:rFonts w:ascii="Arial" w:eastAsia="Times New Roman" w:hAnsi="Arial" w:cs="Arial"/>
          <w:color w:val="000000"/>
          <w:sz w:val="18"/>
          <w:szCs w:val="18"/>
          <w:lang w:val="en-CA" w:eastAsia="en-US"/>
        </w:rPr>
      </w:pPr>
      <w:r w:rsidRPr="005A52C5">
        <w:rPr>
          <w:rFonts w:ascii="Arial" w:eastAsia="Times New Roman" w:hAnsi="Arial" w:cs="Arial"/>
          <w:color w:val="000000"/>
          <w:sz w:val="18"/>
          <w:szCs w:val="18"/>
          <w:lang w:val="en-CA" w:eastAsia="en-US"/>
        </w:rPr>
        <w:t>10. I KNOW A PLACE </w:t>
      </w:r>
    </w:p>
    <w:p w14:paraId="371DFDFE" w14:textId="77777777" w:rsidR="003428FA" w:rsidRPr="001E6526" w:rsidRDefault="003428FA" w:rsidP="003428FA">
      <w:pPr>
        <w:spacing w:after="0" w:line="240" w:lineRule="auto"/>
        <w:jc w:val="both"/>
        <w:rPr>
          <w:rFonts w:ascii="Arial" w:eastAsia="Times New Roman" w:hAnsi="Arial" w:cs="Arial"/>
          <w:color w:val="000000"/>
          <w:sz w:val="18"/>
          <w:szCs w:val="18"/>
          <w:lang w:val="fr-CA" w:eastAsia="en-US"/>
        </w:rPr>
      </w:pPr>
      <w:r w:rsidRPr="001E6526">
        <w:rPr>
          <w:rFonts w:ascii="Arial" w:eastAsia="Times New Roman" w:hAnsi="Arial" w:cs="Arial"/>
          <w:color w:val="000000"/>
          <w:sz w:val="18"/>
          <w:szCs w:val="18"/>
          <w:lang w:val="fr-CA" w:eastAsia="en-US"/>
        </w:rPr>
        <w:t>11. CHERRY </w:t>
      </w:r>
    </w:p>
    <w:p w14:paraId="14A5B97D" w14:textId="77777777" w:rsidR="003428FA" w:rsidRPr="001E6526" w:rsidRDefault="003428FA" w:rsidP="003428FA">
      <w:pPr>
        <w:spacing w:after="0" w:line="240" w:lineRule="auto"/>
        <w:jc w:val="both"/>
        <w:rPr>
          <w:rFonts w:ascii="Arial" w:eastAsia="Times New Roman" w:hAnsi="Arial" w:cs="Arial"/>
          <w:color w:val="000000"/>
          <w:sz w:val="18"/>
          <w:szCs w:val="18"/>
          <w:lang w:val="fr-CA" w:eastAsia="en-US"/>
        </w:rPr>
      </w:pPr>
      <w:r w:rsidRPr="001E6526">
        <w:rPr>
          <w:rFonts w:ascii="Arial" w:eastAsia="Times New Roman" w:hAnsi="Arial" w:cs="Arial"/>
          <w:color w:val="000000"/>
          <w:sz w:val="18"/>
          <w:szCs w:val="18"/>
          <w:lang w:val="fr-CA" w:eastAsia="en-US"/>
        </w:rPr>
        <w:t>12. ECSTASY SURROUNDS ME </w:t>
      </w:r>
    </w:p>
    <w:p w14:paraId="51934F04" w14:textId="77777777" w:rsidR="005F1C3C" w:rsidRPr="001E6526" w:rsidRDefault="005F1C3C" w:rsidP="000A4BDC">
      <w:pPr>
        <w:spacing w:after="240"/>
        <w:ind w:right="-90"/>
        <w:rPr>
          <w:rFonts w:ascii="Arial" w:eastAsia="Times New Roman" w:hAnsi="Arial" w:cs="Arial"/>
          <w:b/>
          <w:bCs/>
          <w:sz w:val="18"/>
          <w:szCs w:val="18"/>
          <w:lang w:val="fr-CA" w:eastAsia="en-US"/>
        </w:rPr>
      </w:pPr>
    </w:p>
    <w:p w14:paraId="523BAB3F" w14:textId="77777777" w:rsidR="001E6526" w:rsidRPr="001E6526" w:rsidRDefault="001E6526" w:rsidP="005F1C3C">
      <w:pPr>
        <w:spacing w:after="240" w:line="278" w:lineRule="auto"/>
        <w:ind w:right="-90"/>
        <w:jc w:val="both"/>
        <w:rPr>
          <w:rFonts w:ascii="Arial" w:eastAsia="Arial" w:hAnsi="Arial" w:cs="Arial"/>
          <w:b/>
          <w:bCs/>
          <w:color w:val="000000" w:themeColor="text1"/>
          <w:sz w:val="18"/>
          <w:szCs w:val="18"/>
          <w:lang w:val="fr-CA"/>
        </w:rPr>
      </w:pPr>
    </w:p>
    <w:p w14:paraId="4F5A79EA" w14:textId="10F997A7" w:rsidR="001D3DFD" w:rsidRPr="001E6526" w:rsidRDefault="005F1C3C" w:rsidP="005F1C3C">
      <w:pPr>
        <w:spacing w:after="240" w:line="278" w:lineRule="auto"/>
        <w:ind w:right="-90"/>
        <w:jc w:val="both"/>
        <w:rPr>
          <w:rFonts w:ascii="Arial" w:eastAsia="Arial" w:hAnsi="Arial" w:cs="Arial"/>
          <w:b/>
          <w:bCs/>
          <w:color w:val="000000" w:themeColor="text1"/>
          <w:sz w:val="18"/>
          <w:szCs w:val="18"/>
          <w:lang w:val="fr-CA"/>
        </w:rPr>
      </w:pPr>
      <w:r w:rsidRPr="001E6526">
        <w:rPr>
          <w:rFonts w:ascii="Arial" w:eastAsia="Arial" w:hAnsi="Arial" w:cs="Arial"/>
          <w:b/>
          <w:bCs/>
          <w:color w:val="000000" w:themeColor="text1"/>
          <w:sz w:val="18"/>
          <w:szCs w:val="18"/>
          <w:lang w:val="fr-CA"/>
        </w:rPr>
        <w:lastRenderedPageBreak/>
        <w:t>À propos de TIGA</w:t>
      </w:r>
    </w:p>
    <w:p w14:paraId="61F4FB88" w14:textId="71E4AA53" w:rsidR="005F1C3C" w:rsidRPr="001E6526" w:rsidRDefault="005F1C3C" w:rsidP="005F1C3C">
      <w:pPr>
        <w:spacing w:after="240" w:line="278" w:lineRule="auto"/>
        <w:ind w:right="-90"/>
        <w:jc w:val="both"/>
        <w:rPr>
          <w:rFonts w:ascii="Arial" w:eastAsia="Arial" w:hAnsi="Arial" w:cs="Arial"/>
          <w:b/>
          <w:bCs/>
          <w:color w:val="000000" w:themeColor="text1"/>
          <w:sz w:val="18"/>
          <w:szCs w:val="18"/>
          <w:lang w:val="fr-CA"/>
        </w:rPr>
      </w:pPr>
      <w:r w:rsidRPr="001E6526">
        <w:rPr>
          <w:rFonts w:ascii="Arial" w:eastAsia="Arial" w:hAnsi="Arial" w:cs="Arial"/>
          <w:color w:val="000000" w:themeColor="text1"/>
          <w:sz w:val="18"/>
          <w:szCs w:val="18"/>
          <w:lang w:val="fr-CA"/>
        </w:rPr>
        <w:t xml:space="preserve">Né à Montréal, </w:t>
      </w:r>
      <w:r w:rsidRPr="001E6526">
        <w:rPr>
          <w:rFonts w:ascii="Arial" w:eastAsia="Arial" w:hAnsi="Arial" w:cs="Arial"/>
          <w:b/>
          <w:bCs/>
          <w:color w:val="000000" w:themeColor="text1"/>
          <w:sz w:val="18"/>
          <w:szCs w:val="18"/>
          <w:lang w:val="fr-CA"/>
        </w:rPr>
        <w:t xml:space="preserve">Tiga </w:t>
      </w:r>
      <w:r w:rsidRPr="001E6526">
        <w:rPr>
          <w:rFonts w:ascii="Arial" w:eastAsia="Arial" w:hAnsi="Arial" w:cs="Arial"/>
          <w:color w:val="000000" w:themeColor="text1"/>
          <w:sz w:val="18"/>
          <w:szCs w:val="18"/>
          <w:lang w:val="fr-CA"/>
        </w:rPr>
        <w:t xml:space="preserve">est un DJ et producteur de renommée mondiale, ainsi que la force créative derrière </w:t>
      </w:r>
      <w:r w:rsidRPr="001E6526">
        <w:rPr>
          <w:rFonts w:ascii="Arial" w:eastAsia="Arial" w:hAnsi="Arial" w:cs="Arial"/>
          <w:b/>
          <w:bCs/>
          <w:color w:val="000000" w:themeColor="text1"/>
          <w:sz w:val="18"/>
          <w:szCs w:val="18"/>
          <w:lang w:val="fr-CA"/>
        </w:rPr>
        <w:t>Turbo Recordings</w:t>
      </w:r>
      <w:r w:rsidRPr="001E6526">
        <w:rPr>
          <w:rFonts w:ascii="Arial" w:eastAsia="Arial" w:hAnsi="Arial" w:cs="Arial"/>
          <w:color w:val="000000" w:themeColor="text1"/>
          <w:sz w:val="18"/>
          <w:szCs w:val="18"/>
          <w:lang w:val="fr-CA"/>
        </w:rPr>
        <w:t xml:space="preserve">. Son parcours a débuté dans le chaos vibrant de la scène club indienne des années 1980, où il a développé une profonde admiration pour le pouvoir transformateur de la musique électronique. De retour à Montréal au début des années 1990, Tiga a été le pionnier d'une nouvelle vague de la vie nocturne, en introduisant des concepts de fêtes innovants, des DJ invités et </w:t>
      </w:r>
      <w:r w:rsidRPr="001E6526">
        <w:rPr>
          <w:rFonts w:ascii="Arial" w:eastAsia="Arial" w:hAnsi="Arial" w:cs="Arial"/>
          <w:b/>
          <w:bCs/>
          <w:color w:val="000000" w:themeColor="text1"/>
          <w:sz w:val="18"/>
          <w:szCs w:val="18"/>
          <w:lang w:val="fr-CA"/>
        </w:rPr>
        <w:t xml:space="preserve">le premier </w:t>
      </w:r>
      <w:r w:rsidRPr="001E6526">
        <w:rPr>
          <w:rFonts w:ascii="Arial" w:eastAsia="Arial" w:hAnsi="Arial" w:cs="Arial"/>
          <w:b/>
          <w:bCs/>
          <w:i/>
          <w:iCs/>
          <w:color w:val="000000" w:themeColor="text1"/>
          <w:sz w:val="18"/>
          <w:szCs w:val="18"/>
          <w:lang w:val="fr-CA"/>
        </w:rPr>
        <w:t xml:space="preserve">rave </w:t>
      </w:r>
      <w:r w:rsidRPr="001E6526">
        <w:rPr>
          <w:rFonts w:ascii="Arial" w:eastAsia="Arial" w:hAnsi="Arial" w:cs="Arial"/>
          <w:b/>
          <w:bCs/>
          <w:color w:val="000000" w:themeColor="text1"/>
          <w:sz w:val="18"/>
          <w:szCs w:val="18"/>
          <w:lang w:val="fr-CA"/>
        </w:rPr>
        <w:t xml:space="preserve">à Montréal, </w:t>
      </w:r>
      <w:r w:rsidRPr="001E6526">
        <w:rPr>
          <w:rFonts w:ascii="Arial" w:eastAsia="Arial" w:hAnsi="Arial" w:cs="Arial"/>
          <w:color w:val="000000" w:themeColor="text1"/>
          <w:sz w:val="18"/>
          <w:szCs w:val="18"/>
          <w:lang w:val="fr-CA"/>
        </w:rPr>
        <w:t xml:space="preserve">« </w:t>
      </w:r>
      <w:r w:rsidRPr="001E6526">
        <w:rPr>
          <w:rFonts w:ascii="Arial" w:eastAsia="Arial" w:hAnsi="Arial" w:cs="Arial"/>
          <w:b/>
          <w:bCs/>
          <w:color w:val="000000" w:themeColor="text1"/>
          <w:sz w:val="18"/>
          <w:szCs w:val="18"/>
          <w:lang w:val="fr-CA"/>
        </w:rPr>
        <w:t xml:space="preserve">Solstice </w:t>
      </w:r>
      <w:r w:rsidRPr="001E6526">
        <w:rPr>
          <w:rFonts w:ascii="Arial" w:eastAsia="Arial" w:hAnsi="Arial" w:cs="Arial"/>
          <w:color w:val="000000" w:themeColor="text1"/>
          <w:sz w:val="18"/>
          <w:szCs w:val="18"/>
          <w:lang w:val="fr-CA"/>
        </w:rPr>
        <w:t>»</w:t>
      </w:r>
      <w:r w:rsidRPr="001E6526">
        <w:rPr>
          <w:rFonts w:ascii="Arial" w:eastAsia="Arial" w:hAnsi="Arial" w:cs="Arial"/>
          <w:b/>
          <w:bCs/>
          <w:color w:val="000000" w:themeColor="text1"/>
          <w:sz w:val="18"/>
          <w:szCs w:val="18"/>
          <w:lang w:val="fr-CA"/>
        </w:rPr>
        <w:t>,</w:t>
      </w:r>
      <w:r w:rsidRPr="001E6526">
        <w:rPr>
          <w:rFonts w:ascii="Arial" w:eastAsia="Arial" w:hAnsi="Arial" w:cs="Arial"/>
          <w:color w:val="000000" w:themeColor="text1"/>
          <w:sz w:val="18"/>
          <w:szCs w:val="18"/>
          <w:lang w:val="fr-CA"/>
        </w:rPr>
        <w:t xml:space="preserve"> en 1993. Sa quête incessante de l'excellence musicale l'a amené à cofonder la légendaire boîte de nuit </w:t>
      </w:r>
      <w:r w:rsidRPr="001E6526">
        <w:rPr>
          <w:rFonts w:ascii="Arial" w:eastAsia="Arial" w:hAnsi="Arial" w:cs="Arial"/>
          <w:b/>
          <w:bCs/>
          <w:color w:val="000000" w:themeColor="text1"/>
          <w:sz w:val="18"/>
          <w:szCs w:val="18"/>
          <w:lang w:val="fr-CA"/>
        </w:rPr>
        <w:t xml:space="preserve">Sona, </w:t>
      </w:r>
      <w:r w:rsidRPr="001E6526">
        <w:rPr>
          <w:rFonts w:ascii="Arial" w:eastAsia="Arial" w:hAnsi="Arial" w:cs="Arial"/>
          <w:color w:val="000000" w:themeColor="text1"/>
          <w:sz w:val="18"/>
          <w:szCs w:val="18"/>
          <w:lang w:val="fr-CA"/>
        </w:rPr>
        <w:t xml:space="preserve">créant ainsi un sanctuaire pour la musique dance audacieuse et avant-gardiste, tandis que son label Turbo Recordings est devenu le tremplin de nombreux albums emblématiques de la musique électronique, signés par des légendes telles que </w:t>
      </w:r>
      <w:r w:rsidRPr="001E6526">
        <w:rPr>
          <w:rFonts w:ascii="Arial" w:eastAsia="Arial" w:hAnsi="Arial" w:cs="Arial"/>
          <w:b/>
          <w:bCs/>
          <w:color w:val="000000" w:themeColor="text1"/>
          <w:sz w:val="18"/>
          <w:szCs w:val="18"/>
          <w:lang w:val="fr-CA"/>
        </w:rPr>
        <w:t xml:space="preserve">Chromeo, Azari &amp; III, Gesaffelstein, Duke Dumont, ANNA </w:t>
      </w:r>
      <w:r w:rsidRPr="001E6526">
        <w:rPr>
          <w:rFonts w:ascii="Arial" w:eastAsia="Arial" w:hAnsi="Arial" w:cs="Arial"/>
          <w:color w:val="000000" w:themeColor="text1"/>
          <w:sz w:val="18"/>
          <w:szCs w:val="18"/>
          <w:lang w:val="fr-CA"/>
        </w:rPr>
        <w:t xml:space="preserve">et </w:t>
      </w:r>
      <w:r w:rsidRPr="001E6526">
        <w:rPr>
          <w:rFonts w:ascii="Arial" w:eastAsia="Arial" w:hAnsi="Arial" w:cs="Arial"/>
          <w:b/>
          <w:bCs/>
          <w:color w:val="000000" w:themeColor="text1"/>
          <w:sz w:val="18"/>
          <w:szCs w:val="18"/>
          <w:lang w:val="fr-CA"/>
        </w:rPr>
        <w:t>Charlotte de Witte.</w:t>
      </w:r>
    </w:p>
    <w:p w14:paraId="0E628513" w14:textId="77777777" w:rsidR="005F1C3C" w:rsidRPr="001E6526" w:rsidRDefault="005F1C3C" w:rsidP="005F1C3C">
      <w:pPr>
        <w:spacing w:after="240" w:line="278" w:lineRule="auto"/>
        <w:jc w:val="both"/>
        <w:rPr>
          <w:rFonts w:ascii="Arial" w:eastAsia="Arial" w:hAnsi="Arial" w:cs="Arial"/>
          <w:color w:val="000000" w:themeColor="text1"/>
          <w:sz w:val="18"/>
          <w:szCs w:val="18"/>
          <w:lang w:val="fr-CA"/>
        </w:rPr>
      </w:pPr>
      <w:r w:rsidRPr="001E6526">
        <w:rPr>
          <w:rFonts w:ascii="Arial" w:eastAsia="Arial" w:hAnsi="Arial" w:cs="Arial"/>
          <w:color w:val="000000" w:themeColor="text1"/>
          <w:sz w:val="18"/>
          <w:szCs w:val="18"/>
          <w:lang w:val="fr-CA"/>
        </w:rPr>
        <w:t>Il y a toujours eu une tension créative fertile au cœur de la musique de Tiga : d'un côté, il est le parrain de la techno underground, de l'autre, il possède une sensibilité pop qui lui permet d'écrire de superbes chansons. C'est cette dualité qui fait de lui l'un des personnages les plus attachants de la musique électronique. Il est à mille lieues du DJ techno anonyme.</w:t>
      </w:r>
    </w:p>
    <w:p w14:paraId="7497D642" w14:textId="77777777" w:rsidR="005F1C3C" w:rsidRPr="001E6526" w:rsidRDefault="005F1C3C" w:rsidP="005F1C3C">
      <w:pPr>
        <w:spacing w:after="240" w:line="278" w:lineRule="auto"/>
        <w:jc w:val="both"/>
        <w:rPr>
          <w:rFonts w:ascii="Arial" w:eastAsia="Arial" w:hAnsi="Arial" w:cs="Arial"/>
          <w:color w:val="000000" w:themeColor="text1"/>
          <w:sz w:val="18"/>
          <w:szCs w:val="18"/>
          <w:lang w:val="fr-CA"/>
        </w:rPr>
      </w:pPr>
      <w:r w:rsidRPr="001E6526">
        <w:rPr>
          <w:rFonts w:ascii="Arial" w:eastAsia="Arial" w:hAnsi="Arial" w:cs="Arial"/>
          <w:color w:val="000000" w:themeColor="text1"/>
          <w:sz w:val="18"/>
          <w:szCs w:val="18"/>
          <w:lang w:val="fr-CA"/>
        </w:rPr>
        <w:t xml:space="preserve">En tant que producteur, </w:t>
      </w:r>
      <w:r w:rsidRPr="001E6526">
        <w:rPr>
          <w:rFonts w:ascii="Arial" w:eastAsia="Arial" w:hAnsi="Arial" w:cs="Arial"/>
          <w:b/>
          <w:bCs/>
          <w:color w:val="000000" w:themeColor="text1"/>
          <w:sz w:val="18"/>
          <w:szCs w:val="18"/>
          <w:lang w:val="fr-CA"/>
        </w:rPr>
        <w:t xml:space="preserve">Tiga </w:t>
      </w:r>
      <w:r w:rsidRPr="001E6526">
        <w:rPr>
          <w:rFonts w:ascii="Arial" w:eastAsia="Arial" w:hAnsi="Arial" w:cs="Arial"/>
          <w:color w:val="000000" w:themeColor="text1"/>
          <w:sz w:val="18"/>
          <w:szCs w:val="18"/>
          <w:lang w:val="fr-CA"/>
        </w:rPr>
        <w:t>a acquis une reconnaissance mondiale grâce à sa reprise de «</w:t>
      </w:r>
      <w:r w:rsidRPr="001E6526">
        <w:rPr>
          <w:rFonts w:ascii="Arial" w:eastAsia="Arial" w:hAnsi="Arial" w:cs="Arial"/>
          <w:b/>
          <w:bCs/>
          <w:color w:val="000000" w:themeColor="text1"/>
          <w:sz w:val="18"/>
          <w:szCs w:val="18"/>
          <w:lang w:val="fr-CA"/>
        </w:rPr>
        <w:t xml:space="preserve"> Sunglasses at Night </w:t>
      </w:r>
      <w:r w:rsidRPr="001E6526">
        <w:rPr>
          <w:rFonts w:ascii="Arial" w:eastAsia="Arial" w:hAnsi="Arial" w:cs="Arial"/>
          <w:color w:val="000000" w:themeColor="text1"/>
          <w:sz w:val="18"/>
          <w:szCs w:val="18"/>
          <w:lang w:val="fr-CA"/>
        </w:rPr>
        <w:t>»</w:t>
      </w:r>
      <w:r w:rsidRPr="001E6526">
        <w:rPr>
          <w:rFonts w:ascii="Arial" w:eastAsia="Arial" w:hAnsi="Arial" w:cs="Arial"/>
          <w:b/>
          <w:bCs/>
          <w:color w:val="000000" w:themeColor="text1"/>
          <w:sz w:val="18"/>
          <w:szCs w:val="18"/>
          <w:lang w:val="fr-CA"/>
        </w:rPr>
        <w:t>,</w:t>
      </w:r>
      <w:r w:rsidRPr="001E6526">
        <w:rPr>
          <w:rFonts w:ascii="Arial" w:eastAsia="Arial" w:hAnsi="Arial" w:cs="Arial"/>
          <w:color w:val="000000" w:themeColor="text1"/>
          <w:sz w:val="18"/>
          <w:szCs w:val="18"/>
          <w:lang w:val="fr-CA"/>
        </w:rPr>
        <w:t xml:space="preserve"> en collaboration avec </w:t>
      </w:r>
      <w:r w:rsidRPr="001E6526">
        <w:rPr>
          <w:rFonts w:ascii="Arial" w:eastAsia="Arial" w:hAnsi="Arial" w:cs="Arial"/>
          <w:b/>
          <w:bCs/>
          <w:color w:val="000000" w:themeColor="text1"/>
          <w:sz w:val="18"/>
          <w:szCs w:val="18"/>
          <w:lang w:val="fr-CA"/>
        </w:rPr>
        <w:t>Zyntherius</w:t>
      </w:r>
      <w:r w:rsidRPr="001E6526">
        <w:rPr>
          <w:rFonts w:ascii="Arial" w:eastAsia="Arial" w:hAnsi="Arial" w:cs="Arial"/>
          <w:color w:val="000000" w:themeColor="text1"/>
          <w:sz w:val="18"/>
          <w:szCs w:val="18"/>
          <w:lang w:val="fr-CA"/>
        </w:rPr>
        <w:t xml:space="preserve">, qui est devenue un hymne pour les amateurs d'électro. Il a remixé des artistes de renom tels que </w:t>
      </w:r>
      <w:r w:rsidRPr="001E6526">
        <w:rPr>
          <w:rFonts w:ascii="Arial" w:eastAsia="Arial" w:hAnsi="Arial" w:cs="Arial"/>
          <w:b/>
          <w:bCs/>
          <w:color w:val="000000" w:themeColor="text1"/>
          <w:sz w:val="18"/>
          <w:szCs w:val="18"/>
          <w:lang w:val="fr-CA"/>
        </w:rPr>
        <w:t xml:space="preserve">The xx, LCD Soundsystem, Moby, Depeche Mode </w:t>
      </w:r>
      <w:r w:rsidRPr="001E6526">
        <w:rPr>
          <w:rFonts w:ascii="Arial" w:eastAsia="Arial" w:hAnsi="Arial" w:cs="Arial"/>
          <w:color w:val="000000" w:themeColor="text1"/>
          <w:sz w:val="18"/>
          <w:szCs w:val="18"/>
          <w:lang w:val="fr-CA"/>
        </w:rPr>
        <w:t xml:space="preserve">et </w:t>
      </w:r>
      <w:r w:rsidRPr="001E6526">
        <w:rPr>
          <w:rFonts w:ascii="Arial" w:eastAsia="Arial" w:hAnsi="Arial" w:cs="Arial"/>
          <w:b/>
          <w:bCs/>
          <w:color w:val="000000" w:themeColor="text1"/>
          <w:sz w:val="18"/>
          <w:szCs w:val="18"/>
          <w:lang w:val="fr-CA"/>
        </w:rPr>
        <w:t>Justice</w:t>
      </w:r>
      <w:r w:rsidRPr="001E6526">
        <w:rPr>
          <w:rFonts w:ascii="Arial" w:eastAsia="Arial" w:hAnsi="Arial" w:cs="Arial"/>
          <w:color w:val="000000" w:themeColor="text1"/>
          <w:sz w:val="18"/>
          <w:szCs w:val="18"/>
          <w:lang w:val="fr-CA"/>
        </w:rPr>
        <w:t xml:space="preserve">, consolidant ainsi sa réputation de maître de la réinvention. La contribution de Tiga à la prestigieuse série DJ Kicks a mis en valeur son style éclectique, tandis que ses œuvres originales, notamment le single à succès « </w:t>
      </w:r>
      <w:r w:rsidRPr="001E6526">
        <w:rPr>
          <w:rFonts w:ascii="Arial" w:eastAsia="Arial" w:hAnsi="Arial" w:cs="Arial"/>
          <w:b/>
          <w:bCs/>
          <w:color w:val="000000" w:themeColor="text1"/>
          <w:sz w:val="18"/>
          <w:szCs w:val="18"/>
          <w:lang w:val="fr-CA"/>
        </w:rPr>
        <w:t xml:space="preserve">Pleasure from the Bass </w:t>
      </w:r>
      <w:r w:rsidRPr="001E6526">
        <w:rPr>
          <w:rFonts w:ascii="Arial" w:eastAsia="Arial" w:hAnsi="Arial" w:cs="Arial"/>
          <w:color w:val="000000" w:themeColor="text1"/>
          <w:sz w:val="18"/>
          <w:szCs w:val="18"/>
          <w:lang w:val="fr-CA"/>
        </w:rPr>
        <w:t>»</w:t>
      </w:r>
      <w:r w:rsidRPr="001E6526">
        <w:rPr>
          <w:rFonts w:ascii="Arial" w:eastAsia="Arial" w:hAnsi="Arial" w:cs="Arial"/>
          <w:b/>
          <w:bCs/>
          <w:color w:val="000000" w:themeColor="text1"/>
          <w:sz w:val="18"/>
          <w:szCs w:val="18"/>
          <w:lang w:val="fr-CA"/>
        </w:rPr>
        <w:t>,</w:t>
      </w:r>
      <w:r w:rsidRPr="001E6526">
        <w:rPr>
          <w:rFonts w:ascii="Arial" w:eastAsia="Arial" w:hAnsi="Arial" w:cs="Arial"/>
          <w:color w:val="000000" w:themeColor="text1"/>
          <w:sz w:val="18"/>
          <w:szCs w:val="18"/>
          <w:lang w:val="fr-CA"/>
        </w:rPr>
        <w:t xml:space="preserve"> ont consolidé sa place au panthéon de la musique électronique. </w:t>
      </w:r>
    </w:p>
    <w:p w14:paraId="5D92E5E7" w14:textId="08B9BC51" w:rsidR="005F1C3C" w:rsidRPr="001E6526" w:rsidRDefault="005F1C3C" w:rsidP="005F1C3C">
      <w:pPr>
        <w:spacing w:after="240" w:line="278" w:lineRule="auto"/>
        <w:jc w:val="both"/>
        <w:rPr>
          <w:rFonts w:ascii="Arial" w:eastAsia="Arial" w:hAnsi="Arial" w:cs="Arial"/>
          <w:color w:val="000000" w:themeColor="text1"/>
          <w:sz w:val="18"/>
          <w:szCs w:val="18"/>
          <w:lang w:val="fr-CA"/>
        </w:rPr>
      </w:pPr>
      <w:r w:rsidRPr="001E6526">
        <w:rPr>
          <w:rFonts w:ascii="Arial" w:eastAsia="Arial" w:hAnsi="Arial" w:cs="Arial"/>
          <w:color w:val="000000" w:themeColor="text1"/>
          <w:sz w:val="18"/>
          <w:szCs w:val="18"/>
          <w:lang w:val="fr-CA"/>
        </w:rPr>
        <w:t xml:space="preserve">Avec sa créativité contagieuse et une carrière qui s'étend sur plusieurs décennies, Tiga continue de captiver le public du monde entier, façonnant le son de la culture club moderne. Parallèlement, Tiga a effectué de nombreuses tournées à travers le monde, se produisant dans des festivals et des boîtes de nuit légendaires tels que </w:t>
      </w:r>
      <w:r w:rsidRPr="001E6526">
        <w:rPr>
          <w:rFonts w:ascii="Arial" w:eastAsia="Arial" w:hAnsi="Arial" w:cs="Arial"/>
          <w:b/>
          <w:bCs/>
          <w:color w:val="000000" w:themeColor="text1"/>
          <w:sz w:val="18"/>
          <w:szCs w:val="18"/>
          <w:lang w:val="fr-CA"/>
        </w:rPr>
        <w:t xml:space="preserve">Coachella, Sónar Festival, Berghain, Stereo Montreal </w:t>
      </w:r>
      <w:r w:rsidRPr="001E6526">
        <w:rPr>
          <w:rFonts w:ascii="Arial" w:eastAsia="Arial" w:hAnsi="Arial" w:cs="Arial"/>
          <w:color w:val="000000" w:themeColor="text1"/>
          <w:sz w:val="18"/>
          <w:szCs w:val="18"/>
          <w:lang w:val="fr-CA"/>
        </w:rPr>
        <w:t xml:space="preserve">et </w:t>
      </w:r>
      <w:r w:rsidRPr="001E6526">
        <w:rPr>
          <w:rFonts w:ascii="Arial" w:eastAsia="Arial" w:hAnsi="Arial" w:cs="Arial"/>
          <w:b/>
          <w:bCs/>
          <w:color w:val="000000" w:themeColor="text1"/>
          <w:sz w:val="18"/>
          <w:szCs w:val="18"/>
          <w:lang w:val="fr-CA"/>
        </w:rPr>
        <w:t>Tomorrowland</w:t>
      </w:r>
      <w:r w:rsidRPr="001E6526">
        <w:rPr>
          <w:rFonts w:ascii="Arial" w:eastAsia="Arial" w:hAnsi="Arial" w:cs="Arial"/>
          <w:color w:val="000000" w:themeColor="text1"/>
          <w:sz w:val="18"/>
          <w:szCs w:val="18"/>
          <w:lang w:val="fr-CA"/>
        </w:rPr>
        <w:t>.</w:t>
      </w:r>
    </w:p>
    <w:p w14:paraId="58A845D8" w14:textId="48A5C167" w:rsidR="000A4BDC" w:rsidRPr="001E6526" w:rsidRDefault="000A4BDC" w:rsidP="000A4BDC">
      <w:pPr>
        <w:spacing w:after="240"/>
        <w:ind w:right="-90"/>
        <w:rPr>
          <w:rFonts w:ascii="Arial" w:eastAsia="Arial" w:hAnsi="Arial" w:cs="Arial"/>
          <w:color w:val="000000" w:themeColor="text1"/>
          <w:sz w:val="18"/>
          <w:szCs w:val="18"/>
          <w:lang w:val="fr-CA"/>
        </w:rPr>
      </w:pPr>
      <w:r w:rsidRPr="001E6526">
        <w:rPr>
          <w:rFonts w:ascii="Arial" w:eastAsia="Arial" w:hAnsi="Arial" w:cs="Arial"/>
          <w:b/>
          <w:bCs/>
          <w:color w:val="000000" w:themeColor="text1"/>
          <w:sz w:val="18"/>
          <w:szCs w:val="18"/>
          <w:lang w:val="fr-CA"/>
        </w:rPr>
        <w:t>À propos de Fcukers :</w:t>
      </w:r>
      <w:r w:rsidRPr="001E6526">
        <w:rPr>
          <w:rFonts w:ascii="Arial" w:hAnsi="Arial" w:cs="Arial"/>
          <w:sz w:val="18"/>
          <w:szCs w:val="18"/>
          <w:lang w:val="fr-CA"/>
        </w:rPr>
        <w:br/>
      </w:r>
      <w:r w:rsidR="001D3DFD" w:rsidRPr="001E6526">
        <w:rPr>
          <w:rFonts w:ascii="Arial" w:eastAsia="Arial" w:hAnsi="Arial" w:cs="Arial"/>
          <w:color w:val="000000" w:themeColor="text1"/>
          <w:sz w:val="18"/>
          <w:szCs w:val="18"/>
          <w:lang w:val="fr-CA"/>
        </w:rPr>
        <w:br/>
      </w:r>
      <w:r w:rsidRPr="001E6526">
        <w:rPr>
          <w:rFonts w:ascii="Arial" w:eastAsia="Arial" w:hAnsi="Arial" w:cs="Arial"/>
          <w:color w:val="000000" w:themeColor="text1"/>
          <w:sz w:val="18"/>
          <w:szCs w:val="18"/>
          <w:lang w:val="fr-CA"/>
        </w:rPr>
        <w:t xml:space="preserve">Si le protagoniste de « Da Funk » des Daft Punk se promenait aujourd'hui dans les rues de New York, il n'y aurait qu'une seule chose qui passerait sur sa boombox, et ce serait le trio Fcukers. Au cours de son périple dans le Lower East Side, il finirait probablement par croiser les membres du groupe qui travaillent comme DJ dans la vie nocturne, organisent des soirées dans les bars et restaurants locaux ou trouvent simplement la fréquence du rythme de Manhattan et s'y accrochent. </w:t>
      </w:r>
    </w:p>
    <w:p w14:paraId="12AB8209" w14:textId="409CA4F9" w:rsidR="000A4BDC" w:rsidRPr="001E6526" w:rsidRDefault="000A4BDC" w:rsidP="000A4BDC">
      <w:pPr>
        <w:spacing w:after="240"/>
        <w:jc w:val="both"/>
        <w:rPr>
          <w:rFonts w:ascii="Arial" w:hAnsi="Arial" w:cs="Arial"/>
          <w:sz w:val="18"/>
          <w:szCs w:val="18"/>
          <w:lang w:val="fr-CA"/>
        </w:rPr>
      </w:pPr>
      <w:r w:rsidRPr="001E6526">
        <w:rPr>
          <w:rFonts w:ascii="Arial" w:eastAsia="Arial" w:hAnsi="Arial" w:cs="Arial"/>
          <w:color w:val="000000" w:themeColor="text1"/>
          <w:sz w:val="18"/>
          <w:szCs w:val="18"/>
          <w:lang w:val="fr-CA"/>
        </w:rPr>
        <w:t xml:space="preserve">Mené par l'énergique et énigmatique Shanny Wise (anciennement membre de The Shacks) et soutenu par le producteur/DJ Jackson Walker Lewis, Fcukers a trouvé sa propre fréquence, grâce à une longue histoire de collaborations et d'autres projets qui les ont amenés à se mettre d'accord sur une vision unique, construite autour de la house music des années 90/2000, du trip hop raffiné, du big beat, de l'indie rock et de tout ce qui se trouve entre les deux. </w:t>
      </w:r>
    </w:p>
    <w:p w14:paraId="0A161CDE" w14:textId="43F78DC7" w:rsidR="32DB3F67" w:rsidRPr="005A52C5" w:rsidRDefault="00565CC2" w:rsidP="000A4BDC">
      <w:pPr>
        <w:spacing w:before="100" w:beforeAutospacing="1" w:after="100" w:afterAutospacing="1" w:line="240" w:lineRule="auto"/>
        <w:rPr>
          <w:rFonts w:ascii="Arial" w:eastAsia="Times New Roman" w:hAnsi="Arial" w:cs="Arial"/>
          <w:sz w:val="18"/>
          <w:szCs w:val="18"/>
          <w:lang w:val="en-CA" w:eastAsia="en-US"/>
        </w:rPr>
      </w:pPr>
      <w:proofErr w:type="gramStart"/>
      <w:r w:rsidRPr="005A52C5">
        <w:rPr>
          <w:rFonts w:ascii="Arial" w:eastAsia="Times New Roman" w:hAnsi="Arial" w:cs="Arial"/>
          <w:sz w:val="18"/>
          <w:szCs w:val="18"/>
          <w:lang w:val="en-CA" w:eastAsia="en-US"/>
        </w:rPr>
        <w:t>Source :</w:t>
      </w:r>
      <w:proofErr w:type="gramEnd"/>
      <w:r w:rsidRPr="005A52C5">
        <w:rPr>
          <w:rFonts w:ascii="Arial" w:eastAsia="Times New Roman" w:hAnsi="Arial" w:cs="Arial"/>
          <w:i/>
          <w:iCs/>
          <w:sz w:val="18"/>
          <w:szCs w:val="18"/>
          <w:lang w:val="en-CA" w:eastAsia="en-US"/>
        </w:rPr>
        <w:t xml:space="preserve"> </w:t>
      </w:r>
      <w:r w:rsidRPr="005A52C5">
        <w:rPr>
          <w:rFonts w:ascii="Arial" w:eastAsia="Times New Roman" w:hAnsi="Arial" w:cs="Arial"/>
          <w:sz w:val="18"/>
          <w:szCs w:val="18"/>
          <w:lang w:val="en-CA" w:eastAsia="en-US"/>
        </w:rPr>
        <w:t>Turbo Recordings / Secret City Records</w:t>
      </w:r>
    </w:p>
    <w:p w14:paraId="5EB0CF12" w14:textId="2A6E53A6" w:rsidR="005A52C5" w:rsidRPr="005A52C5" w:rsidRDefault="005A52C5" w:rsidP="000A4BDC">
      <w:pPr>
        <w:spacing w:before="100" w:beforeAutospacing="1" w:after="100" w:afterAutospacing="1" w:line="240" w:lineRule="auto"/>
        <w:rPr>
          <w:rFonts w:ascii="Arial" w:hAnsi="Arial" w:cs="Arial"/>
          <w:sz w:val="18"/>
          <w:szCs w:val="18"/>
          <w:lang w:val="en-CA"/>
        </w:rPr>
      </w:pPr>
      <w:proofErr w:type="gramStart"/>
      <w:r w:rsidRPr="005A52C5">
        <w:rPr>
          <w:rFonts w:ascii="Arial" w:eastAsia="Times New Roman" w:hAnsi="Arial" w:cs="Arial"/>
          <w:sz w:val="18"/>
          <w:szCs w:val="18"/>
          <w:lang w:val="en-CA" w:eastAsia="en-US"/>
        </w:rPr>
        <w:t>Information :</w:t>
      </w:r>
      <w:proofErr w:type="gramEnd"/>
      <w:r w:rsidRPr="005A52C5">
        <w:rPr>
          <w:rFonts w:ascii="Arial" w:eastAsia="Times New Roman" w:hAnsi="Arial" w:cs="Arial"/>
          <w:sz w:val="18"/>
          <w:szCs w:val="18"/>
          <w:lang w:val="en-CA" w:eastAsia="en-US"/>
        </w:rPr>
        <w:t xml:space="preserve"> Simon Fauteux</w:t>
      </w:r>
    </w:p>
    <w:sectPr w:rsidR="005A52C5" w:rsidRPr="005A5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444"/>
    <w:multiLevelType w:val="multilevel"/>
    <w:tmpl w:val="2AC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6B8AE"/>
    <w:rsid w:val="000016DF"/>
    <w:rsid w:val="00046BA8"/>
    <w:rsid w:val="000A4BDC"/>
    <w:rsid w:val="00155BAA"/>
    <w:rsid w:val="001D3DFD"/>
    <w:rsid w:val="001E6526"/>
    <w:rsid w:val="00203E19"/>
    <w:rsid w:val="0022520E"/>
    <w:rsid w:val="00275C2B"/>
    <w:rsid w:val="002B48E3"/>
    <w:rsid w:val="003428FA"/>
    <w:rsid w:val="00565CC2"/>
    <w:rsid w:val="0058562F"/>
    <w:rsid w:val="005A52C5"/>
    <w:rsid w:val="005F1C3C"/>
    <w:rsid w:val="00647D65"/>
    <w:rsid w:val="00694542"/>
    <w:rsid w:val="00767AA5"/>
    <w:rsid w:val="00776034"/>
    <w:rsid w:val="007A3F85"/>
    <w:rsid w:val="00866F0C"/>
    <w:rsid w:val="00884AB9"/>
    <w:rsid w:val="0095456C"/>
    <w:rsid w:val="00A83226"/>
    <w:rsid w:val="00AF1913"/>
    <w:rsid w:val="00B2722C"/>
    <w:rsid w:val="00B44346"/>
    <w:rsid w:val="00B710A2"/>
    <w:rsid w:val="00C34F3D"/>
    <w:rsid w:val="00C46B68"/>
    <w:rsid w:val="00C635F8"/>
    <w:rsid w:val="00D54F11"/>
    <w:rsid w:val="00EB2A5B"/>
    <w:rsid w:val="00F012CC"/>
    <w:rsid w:val="00F05645"/>
    <w:rsid w:val="00FF45E2"/>
    <w:rsid w:val="0333D55B"/>
    <w:rsid w:val="084892A9"/>
    <w:rsid w:val="0942018A"/>
    <w:rsid w:val="0A0D7BAD"/>
    <w:rsid w:val="0BADA9A8"/>
    <w:rsid w:val="0C7D3BEC"/>
    <w:rsid w:val="0E6A15F7"/>
    <w:rsid w:val="1055E199"/>
    <w:rsid w:val="114F6F42"/>
    <w:rsid w:val="11CB93EB"/>
    <w:rsid w:val="13F6FB20"/>
    <w:rsid w:val="14133E09"/>
    <w:rsid w:val="175C19DE"/>
    <w:rsid w:val="1785571A"/>
    <w:rsid w:val="17E45719"/>
    <w:rsid w:val="1826CA6C"/>
    <w:rsid w:val="18EBE221"/>
    <w:rsid w:val="1B0F068E"/>
    <w:rsid w:val="1B901612"/>
    <w:rsid w:val="1F0F50FF"/>
    <w:rsid w:val="23AD70A3"/>
    <w:rsid w:val="25206A3F"/>
    <w:rsid w:val="2534D4E0"/>
    <w:rsid w:val="26475078"/>
    <w:rsid w:val="28AB0E10"/>
    <w:rsid w:val="29E9EE49"/>
    <w:rsid w:val="2A76B8AE"/>
    <w:rsid w:val="2B468839"/>
    <w:rsid w:val="2C37AD30"/>
    <w:rsid w:val="2D953844"/>
    <w:rsid w:val="2E589C95"/>
    <w:rsid w:val="2E9DA7FA"/>
    <w:rsid w:val="2F5A6CD2"/>
    <w:rsid w:val="309D74F3"/>
    <w:rsid w:val="30F3D1EA"/>
    <w:rsid w:val="32DB3F67"/>
    <w:rsid w:val="336350BD"/>
    <w:rsid w:val="37138020"/>
    <w:rsid w:val="37524C1D"/>
    <w:rsid w:val="38083D29"/>
    <w:rsid w:val="39423F96"/>
    <w:rsid w:val="3B727DBB"/>
    <w:rsid w:val="3B85B9DE"/>
    <w:rsid w:val="3BC91EEB"/>
    <w:rsid w:val="3C59421D"/>
    <w:rsid w:val="3DB5BC29"/>
    <w:rsid w:val="3E9846A7"/>
    <w:rsid w:val="401EAF22"/>
    <w:rsid w:val="42AB4873"/>
    <w:rsid w:val="42CBE066"/>
    <w:rsid w:val="4480E3D8"/>
    <w:rsid w:val="44B5F906"/>
    <w:rsid w:val="458F4F47"/>
    <w:rsid w:val="470F4E69"/>
    <w:rsid w:val="492B9F34"/>
    <w:rsid w:val="497EA23C"/>
    <w:rsid w:val="49A3312F"/>
    <w:rsid w:val="4A6DACCD"/>
    <w:rsid w:val="4AB296A2"/>
    <w:rsid w:val="4ABA600E"/>
    <w:rsid w:val="4CFADEDF"/>
    <w:rsid w:val="4D8ACD83"/>
    <w:rsid w:val="4E49CB15"/>
    <w:rsid w:val="4E94CEDA"/>
    <w:rsid w:val="4F651540"/>
    <w:rsid w:val="4F750119"/>
    <w:rsid w:val="540EACBB"/>
    <w:rsid w:val="5415C8C8"/>
    <w:rsid w:val="54987CCE"/>
    <w:rsid w:val="54AF0F94"/>
    <w:rsid w:val="556E9D5A"/>
    <w:rsid w:val="561518EC"/>
    <w:rsid w:val="56BB2A6D"/>
    <w:rsid w:val="58061370"/>
    <w:rsid w:val="594FCAEC"/>
    <w:rsid w:val="5968D22A"/>
    <w:rsid w:val="59771BCF"/>
    <w:rsid w:val="59DE7514"/>
    <w:rsid w:val="5A14E613"/>
    <w:rsid w:val="5A245167"/>
    <w:rsid w:val="5A623DAD"/>
    <w:rsid w:val="5A9111EE"/>
    <w:rsid w:val="5AEDBC02"/>
    <w:rsid w:val="5BC3C02A"/>
    <w:rsid w:val="5D9BB350"/>
    <w:rsid w:val="5F67018B"/>
    <w:rsid w:val="5FBB7033"/>
    <w:rsid w:val="6264147A"/>
    <w:rsid w:val="63A554A1"/>
    <w:rsid w:val="63DDD57D"/>
    <w:rsid w:val="63ED3055"/>
    <w:rsid w:val="6592D08E"/>
    <w:rsid w:val="65B41164"/>
    <w:rsid w:val="6676F32E"/>
    <w:rsid w:val="66C26D71"/>
    <w:rsid w:val="67009679"/>
    <w:rsid w:val="672B5364"/>
    <w:rsid w:val="68756A50"/>
    <w:rsid w:val="68967CC8"/>
    <w:rsid w:val="69860A48"/>
    <w:rsid w:val="6A4D4C1D"/>
    <w:rsid w:val="6B31989C"/>
    <w:rsid w:val="6EB36A1F"/>
    <w:rsid w:val="6F8C0CD5"/>
    <w:rsid w:val="70C6A3C8"/>
    <w:rsid w:val="7272D894"/>
    <w:rsid w:val="734087BD"/>
    <w:rsid w:val="741A4BED"/>
    <w:rsid w:val="7616E0BA"/>
    <w:rsid w:val="77E05008"/>
    <w:rsid w:val="783C19D5"/>
    <w:rsid w:val="7AA55077"/>
    <w:rsid w:val="7AB100EA"/>
    <w:rsid w:val="7AD42B18"/>
    <w:rsid w:val="7B9715DE"/>
    <w:rsid w:val="7C4EEFAA"/>
    <w:rsid w:val="7F2459DE"/>
    <w:rsid w:val="7F56CC6E"/>
    <w:rsid w:val="7F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5F5"/>
  <w15:chartTrackingRefBased/>
  <w15:docId w15:val="{4F46337C-2F20-41F9-9BC8-D0652A78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55BA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6B31989C"/>
    <w:rPr>
      <w:color w:val="467886"/>
      <w:u w:val="single"/>
    </w:rPr>
  </w:style>
  <w:style w:type="character" w:styleId="Lienvisit">
    <w:name w:val="FollowedHyperlink"/>
    <w:basedOn w:val="Policepardfaut"/>
    <w:uiPriority w:val="99"/>
    <w:semiHidden/>
    <w:unhideWhenUsed/>
    <w:rsid w:val="00D54F11"/>
    <w:rPr>
      <w:color w:val="96607D" w:themeColor="followedHyperlink"/>
      <w:u w:val="single"/>
    </w:rPr>
  </w:style>
  <w:style w:type="character" w:styleId="Mentionnonrsolue">
    <w:name w:val="Unresolved Mention"/>
    <w:basedOn w:val="Policepardfaut"/>
    <w:uiPriority w:val="99"/>
    <w:semiHidden/>
    <w:unhideWhenUsed/>
    <w:rsid w:val="00D54F11"/>
    <w:rPr>
      <w:color w:val="605E5C"/>
      <w:shd w:val="clear" w:color="auto" w:fill="E1DFDD"/>
    </w:rPr>
  </w:style>
  <w:style w:type="character" w:customStyle="1" w:styleId="Titre3Car">
    <w:name w:val="Titre 3 Car"/>
    <w:basedOn w:val="Policepardfaut"/>
    <w:link w:val="Titre3"/>
    <w:uiPriority w:val="9"/>
    <w:rsid w:val="00155BAA"/>
    <w:rPr>
      <w:rFonts w:ascii="Times New Roman" w:eastAsia="Times New Roman" w:hAnsi="Times New Roman" w:cs="Times New Roman"/>
      <w:b/>
      <w:bCs/>
      <w:sz w:val="27"/>
      <w:szCs w:val="27"/>
      <w:lang w:val="en-CA" w:eastAsia="en-US"/>
    </w:rPr>
  </w:style>
  <w:style w:type="character" w:styleId="lev">
    <w:name w:val="Strong"/>
    <w:basedOn w:val="Policepardfaut"/>
    <w:uiPriority w:val="22"/>
    <w:qFormat/>
    <w:rsid w:val="00155BAA"/>
    <w:rPr>
      <w:b/>
      <w:bCs/>
    </w:rPr>
  </w:style>
  <w:style w:type="paragraph" w:styleId="NormalWeb">
    <w:name w:val="Normal (Web)"/>
    <w:basedOn w:val="Normal"/>
    <w:uiPriority w:val="99"/>
    <w:semiHidden/>
    <w:unhideWhenUsed/>
    <w:rsid w:val="00155BAA"/>
    <w:pPr>
      <w:spacing w:before="100" w:beforeAutospacing="1" w:after="100" w:afterAutospacing="1" w:line="240" w:lineRule="auto"/>
    </w:pPr>
    <w:rPr>
      <w:rFonts w:ascii="Times New Roman" w:eastAsia="Times New Roman" w:hAnsi="Times New Roman" w:cs="Times New Roman"/>
      <w:lang w:val="en-CA" w:eastAsia="en-US"/>
    </w:rPr>
  </w:style>
  <w:style w:type="character" w:styleId="Accentuation">
    <w:name w:val="Emphasis"/>
    <w:basedOn w:val="Policepardfaut"/>
    <w:uiPriority w:val="20"/>
    <w:qFormat/>
    <w:rsid w:val="00155BAA"/>
    <w:rPr>
      <w:i/>
      <w:iCs/>
    </w:rPr>
  </w:style>
  <w:style w:type="character" w:customStyle="1" w:styleId="s9">
    <w:name w:val="s9"/>
    <w:basedOn w:val="Policepardfaut"/>
    <w:rsid w:val="0000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r.secretcityrecords.com/Tiga_HOTLIF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Tiga_SILKSCAR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1C9F2-C4F2-4112-AB37-0B017EA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2A7EE-8014-4624-B6EE-FF9215920013}">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3.xml><?xml version="1.0" encoding="utf-8"?>
<ds:datastoreItem xmlns:ds="http://schemas.openxmlformats.org/officeDocument/2006/customXml" ds:itemID="{FB1E1EDB-0169-48D6-8BC7-33A6BE384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1016</Words>
  <Characters>5589</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dc:description/>
  <cp:lastModifiedBy>Simon Fauteux</cp:lastModifiedBy>
  <cp:revision>3</cp:revision>
  <dcterms:created xsi:type="dcterms:W3CDTF">2025-11-27T15:50:00Z</dcterms:created>
  <dcterms:modified xsi:type="dcterms:W3CDTF">2025-11-27T15:50:00Z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