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Sudation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On est perdu kek part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 fait chaud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Sur ta peau et dans ma chaire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Ta sueur sur mon corps me rappelle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Que j’veux pas partir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Y’est rendu trop tard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Pour être seul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On a rien de mieux à faire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Ta sueur sur mon corps me rappelle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Que j’veux pas partir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Mes jambes c’est du Jello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Mes bras c’est du Jello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Mes jambes c’est du Jello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Mes bras c’est du Jello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/ Sur ta peau et dans ma chaire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/ Perds ses feuilles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/ Ta fleur incolore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