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0362" w14:textId="793BC93E" w:rsidR="00853BAA" w:rsidRPr="00F0444E" w:rsidRDefault="00853BAA" w:rsidP="00ED134E">
      <w:pPr>
        <w:rPr>
          <w:b/>
          <w:sz w:val="18"/>
          <w:szCs w:val="18"/>
          <w:lang w:val="fr-CA"/>
        </w:rPr>
      </w:pPr>
      <w:r w:rsidRPr="00F0444E">
        <w:rPr>
          <w:b/>
          <w:noProof/>
          <w:sz w:val="18"/>
          <w:szCs w:val="18"/>
          <w:lang w:val="fr-CA"/>
        </w:rPr>
        <w:drawing>
          <wp:inline distT="0" distB="0" distL="0" distR="0" wp14:anchorId="5F6D96C1" wp14:editId="46A3C678">
            <wp:extent cx="548585" cy="548585"/>
            <wp:effectExtent l="0" t="0" r="0" b="0"/>
            <wp:docPr id="21191631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6312" name="Picture 1" descr="A logo with a circle of fi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0468" cy="580468"/>
                    </a:xfrm>
                    <a:prstGeom prst="rect">
                      <a:avLst/>
                    </a:prstGeom>
                  </pic:spPr>
                </pic:pic>
              </a:graphicData>
            </a:graphic>
          </wp:inline>
        </w:drawing>
      </w:r>
      <w:r w:rsidRPr="00F0444E">
        <w:rPr>
          <w:b/>
          <w:sz w:val="18"/>
          <w:szCs w:val="18"/>
          <w:lang w:val="fr-CA"/>
        </w:rPr>
        <w:t xml:space="preserve"> </w:t>
      </w:r>
      <w:r w:rsidRPr="00F0444E">
        <w:rPr>
          <w:b/>
          <w:noProof/>
          <w:sz w:val="18"/>
          <w:szCs w:val="18"/>
          <w:lang w:val="fr-CA"/>
        </w:rPr>
        <w:drawing>
          <wp:inline distT="0" distB="0" distL="0" distR="0" wp14:anchorId="05A44E3B" wp14:editId="1718BDEF">
            <wp:extent cx="594995" cy="623498"/>
            <wp:effectExtent l="0" t="0" r="1905" b="0"/>
            <wp:docPr id="1513114379" name="Picture 2" descr="A black tri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14379" name="Picture 2" descr="A black triangle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7717" cy="699704"/>
                    </a:xfrm>
                    <a:prstGeom prst="rect">
                      <a:avLst/>
                    </a:prstGeom>
                  </pic:spPr>
                </pic:pic>
              </a:graphicData>
            </a:graphic>
          </wp:inline>
        </w:drawing>
      </w:r>
    </w:p>
    <w:p w14:paraId="5B87438C" w14:textId="77777777" w:rsidR="00853BAA" w:rsidRPr="00F0444E" w:rsidRDefault="00853BAA" w:rsidP="00ED134E">
      <w:pPr>
        <w:rPr>
          <w:b/>
          <w:sz w:val="18"/>
          <w:szCs w:val="18"/>
          <w:lang w:val="fr-CA"/>
        </w:rPr>
      </w:pPr>
    </w:p>
    <w:p w14:paraId="25666A0E" w14:textId="4554A694" w:rsidR="00914E54" w:rsidRPr="00F0444E" w:rsidRDefault="00F93FB1" w:rsidP="00ED134E">
      <w:pPr>
        <w:rPr>
          <w:b/>
          <w:sz w:val="18"/>
          <w:szCs w:val="18"/>
          <w:lang w:val="fr-CA"/>
        </w:rPr>
      </w:pPr>
      <w:r w:rsidRPr="00F0444E">
        <w:rPr>
          <w:b/>
          <w:sz w:val="18"/>
          <w:szCs w:val="18"/>
          <w:lang w:val="fr-CA"/>
        </w:rPr>
        <w:t>Bells Larsen</w:t>
      </w:r>
    </w:p>
    <w:p w14:paraId="1282B408" w14:textId="0AC0D7A1" w:rsidR="00414033" w:rsidRPr="00F0444E" w:rsidRDefault="003A5341" w:rsidP="00ED134E">
      <w:pPr>
        <w:rPr>
          <w:bCs/>
          <w:sz w:val="18"/>
          <w:szCs w:val="18"/>
          <w:lang w:val="fr-CA"/>
        </w:rPr>
      </w:pPr>
      <w:r w:rsidRPr="00F0444E">
        <w:rPr>
          <w:bCs/>
          <w:sz w:val="18"/>
          <w:szCs w:val="18"/>
          <w:lang w:val="fr-CA"/>
        </w:rPr>
        <w:t>Blurring Time</w:t>
      </w:r>
      <w:r w:rsidR="00A24346" w:rsidRPr="00F0444E">
        <w:rPr>
          <w:bCs/>
          <w:sz w:val="18"/>
          <w:szCs w:val="18"/>
          <w:lang w:val="fr-CA"/>
        </w:rPr>
        <w:t xml:space="preserve"> (Deluxe)</w:t>
      </w:r>
      <w:r w:rsidRPr="00F0444E">
        <w:rPr>
          <w:bCs/>
          <w:sz w:val="18"/>
          <w:szCs w:val="18"/>
          <w:lang w:val="fr-CA"/>
        </w:rPr>
        <w:t xml:space="preserve"> – L</w:t>
      </w:r>
      <w:r w:rsidR="00A24346" w:rsidRPr="00F0444E">
        <w:rPr>
          <w:bCs/>
          <w:sz w:val="18"/>
          <w:szCs w:val="18"/>
          <w:lang w:val="fr-CA"/>
        </w:rPr>
        <w:t xml:space="preserve">a version </w:t>
      </w:r>
      <w:r w:rsidR="00E442EC" w:rsidRPr="00F0444E">
        <w:rPr>
          <w:bCs/>
          <w:sz w:val="18"/>
          <w:szCs w:val="18"/>
          <w:lang w:val="fr-CA"/>
        </w:rPr>
        <w:t>D</w:t>
      </w:r>
      <w:r w:rsidR="00A24346" w:rsidRPr="00F0444E">
        <w:rPr>
          <w:bCs/>
          <w:sz w:val="18"/>
          <w:szCs w:val="18"/>
          <w:lang w:val="fr-CA"/>
        </w:rPr>
        <w:t>eluxe du</w:t>
      </w:r>
      <w:r w:rsidRPr="00F0444E">
        <w:rPr>
          <w:bCs/>
          <w:sz w:val="18"/>
          <w:szCs w:val="18"/>
          <w:lang w:val="fr-CA"/>
        </w:rPr>
        <w:t xml:space="preserve"> </w:t>
      </w:r>
      <w:r w:rsidR="00586F7E" w:rsidRPr="00F0444E">
        <w:rPr>
          <w:bCs/>
          <w:sz w:val="18"/>
          <w:szCs w:val="18"/>
          <w:lang w:val="fr-CA"/>
        </w:rPr>
        <w:t>deuxième</w:t>
      </w:r>
      <w:r w:rsidRPr="00F0444E">
        <w:rPr>
          <w:bCs/>
          <w:sz w:val="18"/>
          <w:szCs w:val="18"/>
          <w:lang w:val="fr-CA"/>
        </w:rPr>
        <w:t xml:space="preserve"> album </w:t>
      </w:r>
      <w:r w:rsidR="00ED134E" w:rsidRPr="00F0444E">
        <w:rPr>
          <w:bCs/>
          <w:sz w:val="18"/>
          <w:szCs w:val="18"/>
          <w:lang w:val="fr-CA"/>
        </w:rPr>
        <w:t>à p</w:t>
      </w:r>
      <w:r w:rsidR="004F35B3" w:rsidRPr="00F0444E">
        <w:rPr>
          <w:bCs/>
          <w:sz w:val="18"/>
          <w:szCs w:val="18"/>
          <w:lang w:val="fr-CA"/>
        </w:rPr>
        <w:t>a</w:t>
      </w:r>
      <w:r w:rsidR="00ED134E" w:rsidRPr="00F0444E">
        <w:rPr>
          <w:bCs/>
          <w:sz w:val="18"/>
          <w:szCs w:val="18"/>
          <w:lang w:val="fr-CA"/>
        </w:rPr>
        <w:t xml:space="preserve">raître le </w:t>
      </w:r>
      <w:r w:rsidR="00A24346" w:rsidRPr="00F0444E">
        <w:rPr>
          <w:bCs/>
          <w:sz w:val="18"/>
          <w:szCs w:val="18"/>
          <w:lang w:val="fr-CA"/>
        </w:rPr>
        <w:t>7 novembre</w:t>
      </w:r>
    </w:p>
    <w:p w14:paraId="7F5AB7B7" w14:textId="77777777" w:rsidR="00BD242D" w:rsidRPr="00F0444E" w:rsidRDefault="00BD242D" w:rsidP="00ED134E">
      <w:pPr>
        <w:rPr>
          <w:bCs/>
          <w:sz w:val="18"/>
          <w:szCs w:val="18"/>
          <w:lang w:val="fr-CA"/>
        </w:rPr>
      </w:pPr>
    </w:p>
    <w:p w14:paraId="793B95DB" w14:textId="50F59982" w:rsidR="00BD242D" w:rsidRPr="00F0444E" w:rsidRDefault="00BD242D" w:rsidP="00ED134E">
      <w:pPr>
        <w:rPr>
          <w:b/>
          <w:sz w:val="16"/>
          <w:szCs w:val="16"/>
          <w:u w:val="single"/>
          <w:lang w:val="fr-CA"/>
        </w:rPr>
      </w:pPr>
      <w:r w:rsidRPr="00F0444E">
        <w:rPr>
          <w:b/>
          <w:sz w:val="16"/>
          <w:szCs w:val="16"/>
          <w:u w:val="single"/>
          <w:lang w:val="fr-CA"/>
        </w:rPr>
        <w:t>EN SPECTACLE</w:t>
      </w:r>
    </w:p>
    <w:p w14:paraId="7C85D99A" w14:textId="77777777" w:rsidR="009A23F7" w:rsidRPr="00F0444E" w:rsidRDefault="009A23F7" w:rsidP="00BD242D">
      <w:pPr>
        <w:rPr>
          <w:sz w:val="16"/>
          <w:szCs w:val="16"/>
          <w:lang w:val="fr-CA"/>
        </w:rPr>
        <w:sectPr w:rsidR="009A23F7" w:rsidRPr="00F0444E">
          <w:pgSz w:w="12240" w:h="15840"/>
          <w:pgMar w:top="1440" w:right="1440" w:bottom="1440" w:left="1440" w:header="720" w:footer="720" w:gutter="0"/>
          <w:pgNumType w:start="1"/>
          <w:cols w:space="720"/>
        </w:sectPr>
      </w:pPr>
    </w:p>
    <w:p w14:paraId="05B97B5E" w14:textId="231C377C" w:rsidR="00A24346" w:rsidRPr="00F0444E" w:rsidRDefault="0075473A" w:rsidP="009D23BA">
      <w:pPr>
        <w:rPr>
          <w:sz w:val="16"/>
          <w:szCs w:val="16"/>
          <w:lang w:val="fr-CA"/>
        </w:rPr>
      </w:pPr>
      <w:hyperlink r:id="rId6" w:history="1">
        <w:r w:rsidRPr="00F0444E">
          <w:rPr>
            <w:rStyle w:val="Hyperlink"/>
            <w:sz w:val="16"/>
            <w:szCs w:val="16"/>
            <w:lang w:val="fr-CA"/>
          </w:rPr>
          <w:t>03-04/12 – Montréal – Centre Phi</w:t>
        </w:r>
      </w:hyperlink>
    </w:p>
    <w:p w14:paraId="21C47CB0" w14:textId="77777777" w:rsidR="00A24346" w:rsidRPr="00F0444E" w:rsidRDefault="00A24346" w:rsidP="009D23BA">
      <w:pPr>
        <w:rPr>
          <w:sz w:val="16"/>
          <w:szCs w:val="16"/>
          <w:lang w:val="fr-CA"/>
        </w:rPr>
      </w:pPr>
    </w:p>
    <w:p w14:paraId="3C429971" w14:textId="56CE6273" w:rsidR="009D23BA" w:rsidRPr="00F0444E" w:rsidRDefault="009D23BA" w:rsidP="009D23BA">
      <w:pPr>
        <w:rPr>
          <w:sz w:val="18"/>
          <w:szCs w:val="18"/>
          <w:lang w:val="fr-CA"/>
        </w:rPr>
      </w:pPr>
      <w:r w:rsidRPr="00F0444E">
        <w:rPr>
          <w:b/>
          <w:bCs/>
          <w:sz w:val="18"/>
          <w:szCs w:val="18"/>
          <w:lang w:val="fr-CA"/>
        </w:rPr>
        <w:t xml:space="preserve">Montréal, </w:t>
      </w:r>
      <w:r w:rsidR="002C6394">
        <w:rPr>
          <w:b/>
          <w:bCs/>
          <w:sz w:val="18"/>
          <w:szCs w:val="18"/>
          <w:lang w:val="fr-CA"/>
        </w:rPr>
        <w:t xml:space="preserve">novembre </w:t>
      </w:r>
      <w:r w:rsidRPr="00F0444E">
        <w:rPr>
          <w:b/>
          <w:bCs/>
          <w:sz w:val="18"/>
          <w:szCs w:val="18"/>
          <w:lang w:val="fr-CA"/>
        </w:rPr>
        <w:t>2025</w:t>
      </w:r>
      <w:r w:rsidRPr="00F0444E">
        <w:rPr>
          <w:sz w:val="18"/>
          <w:szCs w:val="18"/>
          <w:lang w:val="fr-CA"/>
        </w:rPr>
        <w:t xml:space="preserve"> – </w:t>
      </w:r>
      <w:r w:rsidR="00A24346" w:rsidRPr="00F0444E">
        <w:rPr>
          <w:sz w:val="18"/>
          <w:szCs w:val="18"/>
          <w:lang w:val="fr-CA"/>
        </w:rPr>
        <w:t xml:space="preserve">2025 a été une année charnière pour </w:t>
      </w:r>
      <w:r w:rsidR="00A24346" w:rsidRPr="00F0444E">
        <w:rPr>
          <w:b/>
          <w:bCs/>
          <w:sz w:val="18"/>
          <w:szCs w:val="18"/>
          <w:lang w:val="fr-CA"/>
        </w:rPr>
        <w:t>Bells Larsen</w:t>
      </w:r>
      <w:r w:rsidR="00A24346" w:rsidRPr="00F0444E">
        <w:rPr>
          <w:sz w:val="18"/>
          <w:szCs w:val="18"/>
          <w:lang w:val="fr-CA"/>
        </w:rPr>
        <w:t xml:space="preserve"> grâce à son album </w:t>
      </w:r>
      <w:r w:rsidR="00A24346" w:rsidRPr="00F0444E">
        <w:rPr>
          <w:i/>
          <w:iCs/>
          <w:sz w:val="18"/>
          <w:szCs w:val="18"/>
          <w:lang w:val="fr-CA"/>
        </w:rPr>
        <w:t>Blurring Time</w:t>
      </w:r>
      <w:r w:rsidR="00A24346" w:rsidRPr="00F0444E">
        <w:rPr>
          <w:sz w:val="18"/>
          <w:szCs w:val="18"/>
          <w:lang w:val="fr-CA"/>
        </w:rPr>
        <w:t xml:space="preserve"> lancé en avril dernier. Pour boucler la boucle, il fait paraître aujourd’hui la version Deluxe comprenant l’album original, la nouvelle chanson « Night Bus »</w:t>
      </w:r>
      <w:r w:rsidR="006835C3" w:rsidRPr="00F0444E">
        <w:rPr>
          <w:sz w:val="18"/>
          <w:szCs w:val="18"/>
          <w:lang w:val="fr-CA"/>
        </w:rPr>
        <w:t xml:space="preserve"> et 4 versions alternatives : </w:t>
      </w:r>
      <w:r w:rsidR="00A24346" w:rsidRPr="00F0444E">
        <w:rPr>
          <w:sz w:val="18"/>
          <w:szCs w:val="18"/>
          <w:lang w:val="fr-CA"/>
        </w:rPr>
        <w:t xml:space="preserve"> l</w:t>
      </w:r>
      <w:r w:rsidR="006835C3" w:rsidRPr="00F0444E">
        <w:rPr>
          <w:sz w:val="18"/>
          <w:szCs w:val="18"/>
          <w:lang w:val="fr-CA"/>
        </w:rPr>
        <w:t xml:space="preserve">e </w:t>
      </w:r>
      <w:r w:rsidR="00A24346" w:rsidRPr="00F0444E">
        <w:rPr>
          <w:sz w:val="18"/>
          <w:szCs w:val="18"/>
          <w:lang w:val="fr-CA"/>
        </w:rPr>
        <w:t>démo de la pièce-titre, une version acoustique de « 514-415 »</w:t>
      </w:r>
      <w:r w:rsidR="0075473A" w:rsidRPr="00F0444E">
        <w:rPr>
          <w:sz w:val="18"/>
          <w:szCs w:val="18"/>
          <w:lang w:val="fr-CA"/>
        </w:rPr>
        <w:t>, le mémo vocal de « Calme incertain » et une version « voix haute » de « Questions ».</w:t>
      </w:r>
    </w:p>
    <w:p w14:paraId="4E0E44AD" w14:textId="77777777" w:rsidR="0075473A" w:rsidRPr="00F0444E" w:rsidRDefault="0075473A" w:rsidP="009D23BA">
      <w:pPr>
        <w:rPr>
          <w:sz w:val="18"/>
          <w:szCs w:val="18"/>
          <w:lang w:val="fr-CA"/>
        </w:rPr>
      </w:pPr>
    </w:p>
    <w:p w14:paraId="48C60F90" w14:textId="7A27318F" w:rsidR="0075473A" w:rsidRPr="00F0444E" w:rsidRDefault="0075473A" w:rsidP="009D23BA">
      <w:pPr>
        <w:rPr>
          <w:lang w:val="fr-CA"/>
        </w:rPr>
      </w:pPr>
      <w:r w:rsidRPr="00F0444E">
        <w:rPr>
          <w:sz w:val="18"/>
          <w:szCs w:val="18"/>
          <w:lang w:val="fr-CA"/>
        </w:rPr>
        <w:t xml:space="preserve">Présentement en tournée en Angleterre, Bells Larsen sera en spectacle à Montréal les 3 et 4 décembre au Centre Phi. Les billets sont </w:t>
      </w:r>
      <w:r w:rsidR="00F0444E" w:rsidRPr="00F0444E">
        <w:rPr>
          <w:sz w:val="18"/>
          <w:szCs w:val="18"/>
          <w:lang w:val="fr-CA"/>
        </w:rPr>
        <w:t>disponibles</w:t>
      </w:r>
      <w:r w:rsidRPr="00F0444E">
        <w:rPr>
          <w:sz w:val="18"/>
          <w:szCs w:val="18"/>
          <w:lang w:val="fr-CA"/>
        </w:rPr>
        <w:t xml:space="preserve"> </w:t>
      </w:r>
      <w:hyperlink r:id="rId7" w:history="1">
        <w:r w:rsidRPr="00F0444E">
          <w:rPr>
            <w:rStyle w:val="Hyperlink"/>
            <w:sz w:val="18"/>
            <w:szCs w:val="18"/>
            <w:lang w:val="fr-CA"/>
          </w:rPr>
          <w:t>ICI</w:t>
        </w:r>
      </w:hyperlink>
    </w:p>
    <w:p w14:paraId="6FAFFF2C" w14:textId="77777777" w:rsidR="006835C3" w:rsidRPr="00F0444E" w:rsidRDefault="006835C3" w:rsidP="009D23BA">
      <w:pPr>
        <w:rPr>
          <w:lang w:val="fr-CA"/>
        </w:rPr>
      </w:pPr>
    </w:p>
    <w:p w14:paraId="15D7C197" w14:textId="77777777" w:rsidR="006835C3" w:rsidRPr="00F0444E" w:rsidRDefault="006835C3" w:rsidP="009D23BA">
      <w:pPr>
        <w:rPr>
          <w:i/>
          <w:iCs/>
          <w:sz w:val="18"/>
          <w:szCs w:val="18"/>
          <w:lang w:val="fr-CA"/>
        </w:rPr>
      </w:pPr>
      <w:r w:rsidRPr="00F0444E">
        <w:rPr>
          <w:lang w:val="fr-CA"/>
        </w:rPr>
        <w:t xml:space="preserve">« </w:t>
      </w:r>
      <w:r w:rsidRPr="00F0444E">
        <w:rPr>
          <w:i/>
          <w:iCs/>
          <w:sz w:val="18"/>
          <w:szCs w:val="18"/>
          <w:lang w:val="fr-CA"/>
        </w:rPr>
        <w:t xml:space="preserve">Le peintre impressionniste français Claude Monet est célèbre pour avoir peint inlassablement les mêmes paysages. Mon tableau préféré est le fameux Bassin aux nymphéas, qui représente une végétation luxuriante, un pont et un jardin de nénuphars dans son jardin. Monet a dû peindre cette scène des centaines de fois au cours de sa vie. Avec l'âge, sa vue a commencé à baisser, mais il a continué à peindre les mêmes sujets. Je suis profondément touché par le fait qu'un artiste puisse saisir la même chose encore et encore à travers son art et que, peu importe les changements survenus chez l'artiste lui-même, l'essence de son œuvre demeure inchangée. </w:t>
      </w:r>
    </w:p>
    <w:p w14:paraId="2361C607" w14:textId="77777777" w:rsidR="006835C3" w:rsidRPr="00F0444E" w:rsidRDefault="006835C3" w:rsidP="009D23BA">
      <w:pPr>
        <w:rPr>
          <w:i/>
          <w:iCs/>
          <w:sz w:val="18"/>
          <w:szCs w:val="18"/>
          <w:lang w:val="fr-CA"/>
        </w:rPr>
      </w:pPr>
    </w:p>
    <w:p w14:paraId="3806F6B6" w14:textId="7859EA3E" w:rsidR="006835C3" w:rsidRPr="00F0444E" w:rsidRDefault="006835C3" w:rsidP="009D23BA">
      <w:pPr>
        <w:rPr>
          <w:bCs/>
          <w:sz w:val="18"/>
          <w:szCs w:val="18"/>
          <w:lang w:val="fr-CA"/>
        </w:rPr>
      </w:pPr>
      <w:r w:rsidRPr="00F0444E">
        <w:rPr>
          <w:i/>
          <w:iCs/>
          <w:sz w:val="18"/>
          <w:szCs w:val="18"/>
          <w:lang w:val="fr-CA"/>
        </w:rPr>
        <w:t xml:space="preserve">Ce sentiment s'est vérifié pour Monet, qui a peint son jardin tout au long de sa cécité progressive, et il s'est vérifié pour moi aussi, alors que je composais « Blurring Time » ces dernières années. La version </w:t>
      </w:r>
      <w:r w:rsidR="00F0444E" w:rsidRPr="00F0444E">
        <w:rPr>
          <w:i/>
          <w:iCs/>
          <w:sz w:val="18"/>
          <w:szCs w:val="18"/>
          <w:lang w:val="fr-CA"/>
        </w:rPr>
        <w:t>Deluxe</w:t>
      </w:r>
      <w:r w:rsidRPr="00F0444E">
        <w:rPr>
          <w:i/>
          <w:iCs/>
          <w:sz w:val="18"/>
          <w:szCs w:val="18"/>
          <w:lang w:val="fr-CA"/>
        </w:rPr>
        <w:t xml:space="preserve"> de l'album propose quatre versions alternatives de chansons de l'album original, afin de souligner comment ces enregistrements ont évolué en même temps que moi. Je partage également « Night Bus », une chanson inédite, comme un dernier adieu à ma voix d'antan. Le changement est la seule constante qui nous reste ; j'espère que ces enregistrements vous apporteront un sentiment de réconfort dans le vôtre.</w:t>
      </w:r>
      <w:r w:rsidRPr="00F0444E">
        <w:rPr>
          <w:sz w:val="18"/>
          <w:szCs w:val="18"/>
          <w:lang w:val="fr-CA"/>
        </w:rPr>
        <w:t xml:space="preserve"> » - </w:t>
      </w:r>
      <w:r w:rsidRPr="00F0444E">
        <w:rPr>
          <w:b/>
          <w:bCs/>
          <w:sz w:val="18"/>
          <w:szCs w:val="18"/>
          <w:lang w:val="fr-CA"/>
        </w:rPr>
        <w:t>Bells Larsen</w:t>
      </w:r>
    </w:p>
    <w:p w14:paraId="64FF589A" w14:textId="77777777" w:rsidR="00914E54" w:rsidRPr="00F0444E" w:rsidRDefault="00914E54">
      <w:pPr>
        <w:rPr>
          <w:b/>
          <w:sz w:val="18"/>
          <w:szCs w:val="18"/>
          <w:lang w:val="fr-CA"/>
        </w:rPr>
      </w:pPr>
    </w:p>
    <w:p w14:paraId="04085844" w14:textId="46A1CEFF" w:rsidR="0075473A" w:rsidRPr="00F0444E" w:rsidRDefault="0075473A" w:rsidP="0075473A">
      <w:pPr>
        <w:rPr>
          <w:b/>
          <w:sz w:val="18"/>
          <w:szCs w:val="18"/>
          <w:u w:val="single"/>
          <w:lang w:val="fr-CA"/>
        </w:rPr>
      </w:pPr>
      <w:r w:rsidRPr="00F0444E">
        <w:rPr>
          <w:b/>
          <w:sz w:val="18"/>
          <w:szCs w:val="18"/>
          <w:u w:val="single"/>
          <w:lang w:val="fr-CA"/>
        </w:rPr>
        <w:t>Bells Larsen à propos des 5 chansons</w:t>
      </w:r>
      <w:r w:rsidRPr="00F0444E">
        <w:rPr>
          <w:b/>
          <w:sz w:val="18"/>
          <w:szCs w:val="18"/>
          <w:u w:val="single"/>
          <w:lang w:val="fr-CA"/>
        </w:rPr>
        <w:br/>
      </w:r>
      <w:r w:rsidRPr="00F0444E">
        <w:rPr>
          <w:rStyle w:val="Strong"/>
          <w:sz w:val="18"/>
          <w:szCs w:val="18"/>
          <w:lang w:val="fr-CA"/>
        </w:rPr>
        <w:t>Night Bus</w:t>
      </w:r>
      <w:r w:rsidR="006835C3" w:rsidRPr="00F0444E">
        <w:rPr>
          <w:rStyle w:val="Strong"/>
          <w:sz w:val="18"/>
          <w:szCs w:val="18"/>
          <w:lang w:val="fr-CA"/>
        </w:rPr>
        <w:t> </w:t>
      </w:r>
      <w:r w:rsidR="006835C3" w:rsidRPr="00F0444E">
        <w:rPr>
          <w:sz w:val="18"/>
          <w:szCs w:val="18"/>
          <w:lang w:val="fr-CA"/>
        </w:rPr>
        <w:t xml:space="preserve">: </w:t>
      </w:r>
      <w:r w:rsidRPr="00F0444E">
        <w:rPr>
          <w:sz w:val="18"/>
          <w:szCs w:val="18"/>
          <w:lang w:val="fr-CA"/>
        </w:rPr>
        <w:t>Écrite à 18 ans, « Night Bus » évoque la nostalgie et le désir – sans que je sache encore si je regrettais une personne ou une sensation. Longtemps mise de côté, cette chanson me semble aujourd’hui contenir certaines de mes plus belles paroles.</w:t>
      </w:r>
    </w:p>
    <w:p w14:paraId="4F2ECCAB" w14:textId="7C7EDA8F" w:rsidR="0075473A" w:rsidRPr="00F0444E" w:rsidRDefault="0075473A" w:rsidP="0075473A">
      <w:pPr>
        <w:pStyle w:val="NormalWeb"/>
        <w:rPr>
          <w:rFonts w:ascii="Arial" w:hAnsi="Arial" w:cs="Arial"/>
          <w:sz w:val="18"/>
          <w:szCs w:val="18"/>
          <w:lang w:val="fr-CA"/>
        </w:rPr>
      </w:pPr>
      <w:r w:rsidRPr="00F0444E">
        <w:rPr>
          <w:rStyle w:val="Strong"/>
          <w:rFonts w:ascii="Arial" w:hAnsi="Arial" w:cs="Arial"/>
          <w:sz w:val="18"/>
          <w:szCs w:val="18"/>
          <w:lang w:val="fr-CA"/>
        </w:rPr>
        <w:t>Blurring Time – Démo</w:t>
      </w:r>
      <w:r w:rsidR="006835C3" w:rsidRPr="00F0444E">
        <w:rPr>
          <w:rStyle w:val="Strong"/>
          <w:rFonts w:ascii="Arial" w:hAnsi="Arial" w:cs="Arial"/>
          <w:sz w:val="18"/>
          <w:szCs w:val="18"/>
          <w:lang w:val="fr-CA"/>
        </w:rPr>
        <w:t> </w:t>
      </w:r>
      <w:r w:rsidR="006835C3" w:rsidRPr="00F0444E">
        <w:rPr>
          <w:rFonts w:ascii="Arial" w:hAnsi="Arial" w:cs="Arial"/>
          <w:sz w:val="18"/>
          <w:szCs w:val="18"/>
          <w:lang w:val="fr-CA"/>
        </w:rPr>
        <w:t xml:space="preserve">: </w:t>
      </w:r>
      <w:r w:rsidRPr="00F0444E">
        <w:rPr>
          <w:rFonts w:ascii="Arial" w:hAnsi="Arial" w:cs="Arial"/>
          <w:sz w:val="18"/>
          <w:szCs w:val="18"/>
          <w:lang w:val="fr-CA"/>
        </w:rPr>
        <w:t>Enregistrée à la chaleur de l’été 2021 avec mon ami·e Tatum, cette démo garde les traces de ces après-midis étouffants et de ma voix en transformation.</w:t>
      </w:r>
    </w:p>
    <w:p w14:paraId="516E9D27" w14:textId="58AD91BB" w:rsidR="0075473A" w:rsidRPr="00F0444E" w:rsidRDefault="0075473A" w:rsidP="0075473A">
      <w:pPr>
        <w:pStyle w:val="NormalWeb"/>
        <w:rPr>
          <w:rFonts w:ascii="Arial" w:hAnsi="Arial" w:cs="Arial"/>
          <w:sz w:val="18"/>
          <w:szCs w:val="18"/>
          <w:lang w:val="fr-CA"/>
        </w:rPr>
      </w:pPr>
      <w:r w:rsidRPr="00F0444E">
        <w:rPr>
          <w:rStyle w:val="Strong"/>
          <w:rFonts w:ascii="Arial" w:hAnsi="Arial" w:cs="Arial"/>
          <w:sz w:val="18"/>
          <w:szCs w:val="18"/>
          <w:lang w:val="fr-CA"/>
        </w:rPr>
        <w:t>514-415 – Version acoustique</w:t>
      </w:r>
      <w:r w:rsidR="006835C3" w:rsidRPr="00F0444E">
        <w:rPr>
          <w:rFonts w:ascii="Arial" w:hAnsi="Arial" w:cs="Arial"/>
          <w:sz w:val="18"/>
          <w:szCs w:val="18"/>
          <w:lang w:val="fr-CA"/>
        </w:rPr>
        <w:t xml:space="preserve"> : </w:t>
      </w:r>
      <w:r w:rsidRPr="00F0444E">
        <w:rPr>
          <w:rFonts w:ascii="Arial" w:hAnsi="Arial" w:cs="Arial"/>
          <w:sz w:val="18"/>
          <w:szCs w:val="18"/>
          <w:lang w:val="fr-CA"/>
        </w:rPr>
        <w:t>J’aime jouer « 514-415 » en solo. Cette version épurée met en avant ma nouvelle voix, plus posée, plus intime.</w:t>
      </w:r>
    </w:p>
    <w:p w14:paraId="1B8FC3A0" w14:textId="7B5DCDD0" w:rsidR="0075473A" w:rsidRPr="00F0444E" w:rsidRDefault="0075473A" w:rsidP="0075473A">
      <w:pPr>
        <w:pStyle w:val="NormalWeb"/>
        <w:rPr>
          <w:rFonts w:ascii="Arial" w:hAnsi="Arial" w:cs="Arial"/>
          <w:sz w:val="18"/>
          <w:szCs w:val="18"/>
          <w:lang w:val="fr-CA"/>
        </w:rPr>
      </w:pPr>
      <w:r w:rsidRPr="00F0444E">
        <w:rPr>
          <w:rStyle w:val="Strong"/>
          <w:rFonts w:ascii="Arial" w:hAnsi="Arial" w:cs="Arial"/>
          <w:sz w:val="18"/>
          <w:szCs w:val="18"/>
          <w:lang w:val="fr-CA"/>
        </w:rPr>
        <w:t>Calme incertain – Mémo vocal 2021</w:t>
      </w:r>
      <w:r w:rsidR="006835C3" w:rsidRPr="00F0444E">
        <w:rPr>
          <w:rStyle w:val="Strong"/>
          <w:rFonts w:ascii="Arial" w:hAnsi="Arial" w:cs="Arial"/>
          <w:sz w:val="18"/>
          <w:szCs w:val="18"/>
          <w:lang w:val="fr-CA"/>
        </w:rPr>
        <w:t> </w:t>
      </w:r>
      <w:r w:rsidR="006835C3" w:rsidRPr="00F0444E">
        <w:rPr>
          <w:rFonts w:ascii="Arial" w:hAnsi="Arial" w:cs="Arial"/>
          <w:sz w:val="18"/>
          <w:szCs w:val="18"/>
          <w:lang w:val="fr-CA"/>
        </w:rPr>
        <w:t xml:space="preserve">: </w:t>
      </w:r>
      <w:r w:rsidRPr="00F0444E">
        <w:rPr>
          <w:rFonts w:ascii="Arial" w:hAnsi="Arial" w:cs="Arial"/>
          <w:sz w:val="18"/>
          <w:szCs w:val="18"/>
          <w:lang w:val="fr-CA"/>
        </w:rPr>
        <w:t>Première chanson d’amour écrite pour mon·ma partenaire, captée au tout début de notre histoire – reniflements et émotion inclus.</w:t>
      </w:r>
    </w:p>
    <w:p w14:paraId="75509E86" w14:textId="2D994F32" w:rsidR="0075473A" w:rsidRPr="00F0444E" w:rsidRDefault="0075473A" w:rsidP="0075473A">
      <w:pPr>
        <w:pStyle w:val="NormalWeb"/>
        <w:rPr>
          <w:rFonts w:ascii="Arial" w:hAnsi="Arial" w:cs="Arial"/>
          <w:sz w:val="18"/>
          <w:szCs w:val="18"/>
          <w:lang w:val="fr-CA"/>
        </w:rPr>
      </w:pPr>
      <w:r w:rsidRPr="00F0444E">
        <w:rPr>
          <w:rStyle w:val="Strong"/>
          <w:rFonts w:ascii="Arial" w:hAnsi="Arial" w:cs="Arial"/>
          <w:sz w:val="18"/>
          <w:szCs w:val="18"/>
          <w:lang w:val="fr-CA"/>
        </w:rPr>
        <w:t>Questions – Version voix haute</w:t>
      </w:r>
      <w:r w:rsidR="006835C3" w:rsidRPr="00F0444E">
        <w:rPr>
          <w:rStyle w:val="Strong"/>
          <w:rFonts w:ascii="Arial" w:hAnsi="Arial" w:cs="Arial"/>
          <w:sz w:val="18"/>
          <w:szCs w:val="18"/>
          <w:lang w:val="fr-CA"/>
        </w:rPr>
        <w:t> </w:t>
      </w:r>
      <w:r w:rsidR="006835C3" w:rsidRPr="00F0444E">
        <w:rPr>
          <w:rFonts w:ascii="Arial" w:hAnsi="Arial" w:cs="Arial"/>
          <w:sz w:val="18"/>
          <w:szCs w:val="18"/>
          <w:lang w:val="fr-CA"/>
        </w:rPr>
        <w:t xml:space="preserve">: </w:t>
      </w:r>
      <w:r w:rsidRPr="00F0444E">
        <w:rPr>
          <w:rFonts w:ascii="Arial" w:hAnsi="Arial" w:cs="Arial"/>
          <w:sz w:val="18"/>
          <w:szCs w:val="18"/>
          <w:lang w:val="fr-CA"/>
        </w:rPr>
        <w:t>Avant la transition, nous avons enregistré tout ce que nous pouvions de ma voix d’alors. Cette version met en lumière ces prises originales, en inversant les rôles : ici, la voix haute mène la danse.</w:t>
      </w:r>
    </w:p>
    <w:p w14:paraId="23602DFD" w14:textId="77777777" w:rsidR="008C2725" w:rsidRPr="00F0444E" w:rsidRDefault="00016E2B" w:rsidP="00B95771">
      <w:pPr>
        <w:rPr>
          <w:color w:val="222222"/>
          <w:sz w:val="18"/>
          <w:szCs w:val="18"/>
          <w:highlight w:val="white"/>
          <w:lang w:val="fr-CA"/>
        </w:rPr>
      </w:pPr>
      <w:r w:rsidRPr="00F0444E">
        <w:rPr>
          <w:sz w:val="18"/>
          <w:szCs w:val="18"/>
          <w:highlight w:val="white"/>
          <w:lang w:val="fr-CA"/>
        </w:rPr>
        <w:t>Source: Royal Mountain Records</w:t>
      </w:r>
      <w:r w:rsidR="00B95771" w:rsidRPr="00F0444E">
        <w:rPr>
          <w:color w:val="222222"/>
          <w:sz w:val="18"/>
          <w:szCs w:val="18"/>
          <w:highlight w:val="white"/>
          <w:lang w:val="fr-CA"/>
        </w:rPr>
        <w:t xml:space="preserve"> </w:t>
      </w:r>
    </w:p>
    <w:p w14:paraId="21A4B81D" w14:textId="5ADBDF56" w:rsidR="00914E54" w:rsidRPr="00F0444E" w:rsidRDefault="00914E54" w:rsidP="00B95771">
      <w:pPr>
        <w:rPr>
          <w:color w:val="222222"/>
          <w:sz w:val="18"/>
          <w:szCs w:val="18"/>
          <w:highlight w:val="white"/>
          <w:lang w:val="fr-CA"/>
        </w:rPr>
      </w:pPr>
    </w:p>
    <w:sectPr w:rsidR="00914E54" w:rsidRPr="00F0444E" w:rsidSect="009A23F7">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E54"/>
    <w:rsid w:val="00016B00"/>
    <w:rsid w:val="00016E2B"/>
    <w:rsid w:val="000925C9"/>
    <w:rsid w:val="00115CEC"/>
    <w:rsid w:val="00283138"/>
    <w:rsid w:val="002C6394"/>
    <w:rsid w:val="002F3526"/>
    <w:rsid w:val="00336FBC"/>
    <w:rsid w:val="003373C0"/>
    <w:rsid w:val="003A5341"/>
    <w:rsid w:val="003B5EF3"/>
    <w:rsid w:val="003D0D95"/>
    <w:rsid w:val="00414033"/>
    <w:rsid w:val="00414EF2"/>
    <w:rsid w:val="00454756"/>
    <w:rsid w:val="004F35B3"/>
    <w:rsid w:val="00504434"/>
    <w:rsid w:val="00545CE9"/>
    <w:rsid w:val="00586F7E"/>
    <w:rsid w:val="005C6559"/>
    <w:rsid w:val="00621FAE"/>
    <w:rsid w:val="006236EB"/>
    <w:rsid w:val="00665310"/>
    <w:rsid w:val="006835C3"/>
    <w:rsid w:val="006D71FA"/>
    <w:rsid w:val="0075473A"/>
    <w:rsid w:val="007A7B10"/>
    <w:rsid w:val="007C169B"/>
    <w:rsid w:val="007C6C8D"/>
    <w:rsid w:val="008133ED"/>
    <w:rsid w:val="00853BAA"/>
    <w:rsid w:val="008C2725"/>
    <w:rsid w:val="008D57AE"/>
    <w:rsid w:val="00914E54"/>
    <w:rsid w:val="009A23F7"/>
    <w:rsid w:val="009B7733"/>
    <w:rsid w:val="009D23BA"/>
    <w:rsid w:val="009E56A2"/>
    <w:rsid w:val="00A24346"/>
    <w:rsid w:val="00AC3D89"/>
    <w:rsid w:val="00B95771"/>
    <w:rsid w:val="00BD242D"/>
    <w:rsid w:val="00C47582"/>
    <w:rsid w:val="00C67EB3"/>
    <w:rsid w:val="00D15D09"/>
    <w:rsid w:val="00E442EC"/>
    <w:rsid w:val="00ED134E"/>
    <w:rsid w:val="00F0444E"/>
    <w:rsid w:val="00F93FB1"/>
    <w:rsid w:val="00FC77C3"/>
    <w:rsid w:val="00FD00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6651803"/>
  <w15:docId w15:val="{3A3104A7-AC0B-584D-B507-BBDF030E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D242D"/>
    <w:rPr>
      <w:color w:val="0000FF" w:themeColor="hyperlink"/>
      <w:u w:val="single"/>
    </w:rPr>
  </w:style>
  <w:style w:type="character" w:styleId="UnresolvedMention">
    <w:name w:val="Unresolved Mention"/>
    <w:basedOn w:val="DefaultParagraphFont"/>
    <w:uiPriority w:val="99"/>
    <w:semiHidden/>
    <w:unhideWhenUsed/>
    <w:rsid w:val="00BD242D"/>
    <w:rPr>
      <w:color w:val="605E5C"/>
      <w:shd w:val="clear" w:color="auto" w:fill="E1DFDD"/>
    </w:rPr>
  </w:style>
  <w:style w:type="character" w:styleId="FollowedHyperlink">
    <w:name w:val="FollowedHyperlink"/>
    <w:basedOn w:val="DefaultParagraphFont"/>
    <w:uiPriority w:val="99"/>
    <w:semiHidden/>
    <w:unhideWhenUsed/>
    <w:rsid w:val="006D71FA"/>
    <w:rPr>
      <w:color w:val="800080" w:themeColor="followedHyperlink"/>
      <w:u w:val="single"/>
    </w:rPr>
  </w:style>
  <w:style w:type="paragraph" w:styleId="NormalWeb">
    <w:name w:val="Normal (Web)"/>
    <w:basedOn w:val="Normal"/>
    <w:uiPriority w:val="99"/>
    <w:semiHidden/>
    <w:unhideWhenUsed/>
    <w:rsid w:val="0075473A"/>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754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hi.ca/en/events/bells-lars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i.ca/en/events/bells-larsen/"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Fauteux</cp:lastModifiedBy>
  <cp:revision>6</cp:revision>
  <dcterms:created xsi:type="dcterms:W3CDTF">2025-11-04T14:56:00Z</dcterms:created>
  <dcterms:modified xsi:type="dcterms:W3CDTF">2025-11-04T15:20:00Z</dcterms:modified>
</cp:coreProperties>
</file>