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B2930" w14:textId="6EC478D6" w:rsidR="00C82941" w:rsidRPr="00567753" w:rsidRDefault="00000000">
      <w:pPr>
        <w:spacing w:line="240" w:lineRule="auto"/>
        <w:jc w:val="both"/>
        <w:rPr>
          <w:rFonts w:eastAsia="Calibri"/>
          <w:sz w:val="18"/>
          <w:szCs w:val="18"/>
        </w:rPr>
      </w:pPr>
      <w:r w:rsidRPr="00567753">
        <w:rPr>
          <w:rFonts w:eastAsia="Calibri"/>
          <w:noProof/>
          <w:sz w:val="18"/>
          <w:szCs w:val="18"/>
        </w:rPr>
        <w:drawing>
          <wp:inline distT="114300" distB="114300" distL="114300" distR="114300" wp14:anchorId="0405918B" wp14:editId="3EFFBDE3">
            <wp:extent cx="807396" cy="777591"/>
            <wp:effectExtent l="0" t="0" r="5715" b="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4"/>
                    <a:srcRect/>
                    <a:stretch>
                      <a:fillRect/>
                    </a:stretch>
                  </pic:blipFill>
                  <pic:spPr>
                    <a:xfrm>
                      <a:off x="0" y="0"/>
                      <a:ext cx="853077" cy="821586"/>
                    </a:xfrm>
                    <a:prstGeom prst="rect">
                      <a:avLst/>
                    </a:prstGeom>
                    <a:ln/>
                  </pic:spPr>
                </pic:pic>
              </a:graphicData>
            </a:graphic>
          </wp:inline>
        </w:drawing>
      </w:r>
      <w:r w:rsidR="00C7433F" w:rsidRPr="00567753">
        <w:rPr>
          <w:noProof/>
          <w:sz w:val="18"/>
          <w:szCs w:val="18"/>
        </w:rPr>
        <w:drawing>
          <wp:inline distT="0" distB="0" distL="0" distR="0" wp14:anchorId="3A11F7DA" wp14:editId="7D30C975">
            <wp:extent cx="1439315" cy="573932"/>
            <wp:effectExtent l="0" t="0" r="0" b="0"/>
            <wp:docPr id="1652339455" name="Picture 1" descr="A logo for a music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339455" name="Picture 1" descr="A logo for a music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4695" cy="611965"/>
                    </a:xfrm>
                    <a:prstGeom prst="rect">
                      <a:avLst/>
                    </a:prstGeom>
                  </pic:spPr>
                </pic:pic>
              </a:graphicData>
            </a:graphic>
          </wp:inline>
        </w:drawing>
      </w:r>
    </w:p>
    <w:p w14:paraId="43C4CAC7" w14:textId="77777777" w:rsidR="00C82941" w:rsidRPr="00567753" w:rsidRDefault="00C82941">
      <w:pPr>
        <w:spacing w:line="240" w:lineRule="auto"/>
        <w:jc w:val="right"/>
        <w:rPr>
          <w:rFonts w:eastAsia="Calibri"/>
          <w:b/>
          <w:sz w:val="18"/>
          <w:szCs w:val="18"/>
          <w:lang w:val="fr-CA"/>
        </w:rPr>
      </w:pPr>
    </w:p>
    <w:p w14:paraId="45BC0DBD" w14:textId="0B916E6F" w:rsidR="00567753" w:rsidRPr="00567753" w:rsidRDefault="00567753" w:rsidP="00567753">
      <w:pPr>
        <w:rPr>
          <w:sz w:val="18"/>
          <w:szCs w:val="18"/>
          <w:lang w:val="fr-CA"/>
        </w:rPr>
      </w:pPr>
      <w:proofErr w:type="spellStart"/>
      <w:r w:rsidRPr="00567753">
        <w:rPr>
          <w:sz w:val="18"/>
          <w:szCs w:val="18"/>
          <w:lang w:val="fr-CA"/>
        </w:rPr>
        <w:t>Emilie</w:t>
      </w:r>
      <w:proofErr w:type="spellEnd"/>
      <w:r w:rsidRPr="00567753">
        <w:rPr>
          <w:sz w:val="18"/>
          <w:szCs w:val="18"/>
          <w:lang w:val="fr-CA"/>
        </w:rPr>
        <w:t>-Claire Barlow</w:t>
      </w:r>
      <w:r w:rsidRPr="00567753">
        <w:rPr>
          <w:sz w:val="18"/>
          <w:szCs w:val="18"/>
          <w:lang w:val="fr-CA"/>
        </w:rPr>
        <w:br/>
        <w:t>J’ai rencontré l’homme de ma vie – Deuxième extrait de son 14</w:t>
      </w:r>
      <w:r w:rsidRPr="00567753">
        <w:rPr>
          <w:sz w:val="18"/>
          <w:szCs w:val="18"/>
          <w:vertAlign w:val="superscript"/>
          <w:lang w:val="fr-CA"/>
        </w:rPr>
        <w:t>e</w:t>
      </w:r>
      <w:r w:rsidRPr="00567753">
        <w:rPr>
          <w:sz w:val="18"/>
          <w:szCs w:val="18"/>
          <w:lang w:val="fr-CA"/>
        </w:rPr>
        <w:t xml:space="preserve"> album </w:t>
      </w:r>
      <w:r w:rsidRPr="003C5A2D">
        <w:rPr>
          <w:i/>
          <w:iCs/>
          <w:sz w:val="18"/>
          <w:szCs w:val="18"/>
          <w:lang w:val="fr-CA"/>
        </w:rPr>
        <w:t>La plus belle saison</w:t>
      </w:r>
      <w:r w:rsidRPr="00567753">
        <w:rPr>
          <w:sz w:val="18"/>
          <w:szCs w:val="18"/>
          <w:lang w:val="fr-CA"/>
        </w:rPr>
        <w:t xml:space="preserve"> à paraître le 6 février</w:t>
      </w:r>
    </w:p>
    <w:p w14:paraId="1FD6D8DF" w14:textId="77777777" w:rsidR="00567753" w:rsidRDefault="00567753" w:rsidP="00567753">
      <w:pPr>
        <w:rPr>
          <w:sz w:val="18"/>
          <w:szCs w:val="18"/>
          <w:lang w:val="fr-CA"/>
        </w:rPr>
      </w:pPr>
    </w:p>
    <w:p w14:paraId="60000D87" w14:textId="03F6015B" w:rsidR="004D5B8C" w:rsidRPr="00EB7BAA" w:rsidRDefault="004D5B8C" w:rsidP="00567753">
      <w:pPr>
        <w:rPr>
          <w:sz w:val="18"/>
          <w:szCs w:val="18"/>
          <w:lang w:val="en-CA"/>
        </w:rPr>
      </w:pPr>
      <w:r w:rsidRPr="00EB7BAA">
        <w:rPr>
          <w:sz w:val="18"/>
          <w:szCs w:val="18"/>
          <w:lang w:val="en-CA"/>
        </w:rPr>
        <w:t>EN SPECTACLE</w:t>
      </w:r>
    </w:p>
    <w:p w14:paraId="386F2EEC" w14:textId="3F770954" w:rsidR="009479D8" w:rsidRPr="009479D8" w:rsidRDefault="009479D8" w:rsidP="009479D8">
      <w:pPr>
        <w:spacing w:line="240" w:lineRule="auto"/>
        <w:rPr>
          <w:rFonts w:eastAsia="Times New Roman"/>
          <w:color w:val="000000"/>
          <w:sz w:val="18"/>
          <w:szCs w:val="18"/>
          <w:lang w:val="en-CA" w:eastAsia="en-US"/>
        </w:rPr>
      </w:pPr>
      <w:r w:rsidRPr="009479D8">
        <w:rPr>
          <w:rFonts w:eastAsia="Times New Roman"/>
          <w:color w:val="000000"/>
          <w:sz w:val="18"/>
          <w:szCs w:val="18"/>
          <w:lang w:val="en-CA" w:eastAsia="en-US"/>
        </w:rPr>
        <w:t xml:space="preserve">7–8-9/11 – New York – </w:t>
      </w:r>
      <w:proofErr w:type="spellStart"/>
      <w:r w:rsidRPr="009479D8">
        <w:rPr>
          <w:rFonts w:eastAsia="Times New Roman"/>
          <w:color w:val="000000"/>
          <w:sz w:val="18"/>
          <w:szCs w:val="18"/>
          <w:lang w:val="en-CA" w:eastAsia="en-US"/>
        </w:rPr>
        <w:t>Bridland</w:t>
      </w:r>
      <w:proofErr w:type="spellEnd"/>
      <w:r w:rsidRPr="009479D8">
        <w:rPr>
          <w:rFonts w:eastAsia="Times New Roman"/>
          <w:color w:val="000000"/>
          <w:sz w:val="18"/>
          <w:szCs w:val="18"/>
          <w:lang w:val="en-CA" w:eastAsia="en-US"/>
        </w:rPr>
        <w:t xml:space="preserve"> Theat</w:t>
      </w:r>
      <w:r>
        <w:rPr>
          <w:rFonts w:eastAsia="Times New Roman"/>
          <w:color w:val="000000"/>
          <w:sz w:val="18"/>
          <w:szCs w:val="18"/>
          <w:lang w:val="en-CA" w:eastAsia="en-US"/>
        </w:rPr>
        <w:t>er</w:t>
      </w:r>
    </w:p>
    <w:p w14:paraId="1C67EE1A" w14:textId="77777777" w:rsidR="009479D8" w:rsidRPr="009479D8" w:rsidRDefault="009479D8" w:rsidP="009479D8">
      <w:pPr>
        <w:spacing w:line="240" w:lineRule="auto"/>
        <w:rPr>
          <w:rFonts w:eastAsia="Times New Roman"/>
          <w:color w:val="000000"/>
          <w:sz w:val="18"/>
          <w:szCs w:val="18"/>
          <w:lang w:val="en-CA" w:eastAsia="en-US"/>
        </w:rPr>
      </w:pPr>
      <w:r w:rsidRPr="009479D8">
        <w:rPr>
          <w:rFonts w:eastAsia="Times New Roman"/>
          <w:color w:val="000000"/>
          <w:sz w:val="18"/>
          <w:szCs w:val="18"/>
          <w:lang w:val="en-CA" w:eastAsia="en-US"/>
        </w:rPr>
        <w:t xml:space="preserve">13/12 – Cambridge – </w:t>
      </w:r>
      <w:proofErr w:type="spellStart"/>
      <w:r w:rsidRPr="009479D8">
        <w:rPr>
          <w:rFonts w:eastAsia="Times New Roman"/>
          <w:color w:val="000000"/>
          <w:sz w:val="18"/>
          <w:szCs w:val="18"/>
          <w:lang w:val="en-CA" w:eastAsia="en-US"/>
        </w:rPr>
        <w:t>Reggatabar</w:t>
      </w:r>
      <w:proofErr w:type="spellEnd"/>
      <w:r w:rsidRPr="009479D8">
        <w:rPr>
          <w:rFonts w:eastAsia="Times New Roman"/>
          <w:color w:val="000000"/>
          <w:sz w:val="18"/>
          <w:szCs w:val="18"/>
          <w:lang w:val="en-CA" w:eastAsia="en-US"/>
        </w:rPr>
        <w:t>, The Charles Hotel</w:t>
      </w:r>
    </w:p>
    <w:p w14:paraId="5A26112B" w14:textId="77777777" w:rsidR="009479D8" w:rsidRPr="00EB7BAA" w:rsidRDefault="009479D8" w:rsidP="009479D8">
      <w:pPr>
        <w:spacing w:line="240" w:lineRule="auto"/>
        <w:rPr>
          <w:rFonts w:eastAsia="Times New Roman"/>
          <w:b/>
          <w:bCs/>
          <w:color w:val="000000"/>
          <w:sz w:val="18"/>
          <w:szCs w:val="18"/>
          <w:lang w:val="en-CA" w:eastAsia="en-US"/>
        </w:rPr>
      </w:pPr>
      <w:r w:rsidRPr="00EB7BAA">
        <w:rPr>
          <w:rFonts w:eastAsia="Times New Roman"/>
          <w:b/>
          <w:bCs/>
          <w:color w:val="000000"/>
          <w:sz w:val="18"/>
          <w:szCs w:val="18"/>
          <w:lang w:val="en-CA" w:eastAsia="en-US"/>
        </w:rPr>
        <w:t>2026</w:t>
      </w:r>
    </w:p>
    <w:p w14:paraId="016D8188" w14:textId="77777777" w:rsidR="009479D8" w:rsidRPr="009479D8" w:rsidRDefault="009479D8" w:rsidP="009479D8">
      <w:pPr>
        <w:spacing w:line="240" w:lineRule="auto"/>
        <w:rPr>
          <w:rFonts w:eastAsia="Times New Roman"/>
          <w:color w:val="000000"/>
          <w:sz w:val="18"/>
          <w:szCs w:val="18"/>
          <w:lang w:val="fr-CA" w:eastAsia="en-US"/>
        </w:rPr>
      </w:pPr>
      <w:r w:rsidRPr="009479D8">
        <w:rPr>
          <w:rFonts w:eastAsia="Times New Roman"/>
          <w:color w:val="000000"/>
          <w:sz w:val="18"/>
          <w:szCs w:val="18"/>
          <w:lang w:val="fr-CA" w:eastAsia="en-US"/>
        </w:rPr>
        <w:t>08/03 – Laval – Salle André-Mathieu</w:t>
      </w:r>
    </w:p>
    <w:p w14:paraId="610EE8E4" w14:textId="77777777" w:rsidR="009479D8" w:rsidRPr="009479D8" w:rsidRDefault="009479D8" w:rsidP="009479D8">
      <w:pPr>
        <w:spacing w:line="240" w:lineRule="auto"/>
        <w:rPr>
          <w:rFonts w:eastAsia="Times New Roman"/>
          <w:color w:val="000000"/>
          <w:sz w:val="18"/>
          <w:szCs w:val="18"/>
          <w:lang w:val="fr-CA" w:eastAsia="en-US"/>
        </w:rPr>
      </w:pPr>
      <w:r w:rsidRPr="009479D8">
        <w:rPr>
          <w:rFonts w:eastAsia="Times New Roman"/>
          <w:color w:val="000000"/>
          <w:sz w:val="18"/>
          <w:szCs w:val="18"/>
          <w:lang w:val="fr-CA" w:eastAsia="en-US"/>
        </w:rPr>
        <w:t>21/03 – Montmagny – Les Arts de la scène</w:t>
      </w:r>
    </w:p>
    <w:p w14:paraId="14094C4C" w14:textId="77777777" w:rsidR="009479D8" w:rsidRPr="00EB7BAA" w:rsidRDefault="009479D8" w:rsidP="009479D8">
      <w:pPr>
        <w:spacing w:line="240" w:lineRule="auto"/>
        <w:rPr>
          <w:rFonts w:eastAsia="Times New Roman"/>
          <w:color w:val="000000"/>
          <w:sz w:val="18"/>
          <w:szCs w:val="18"/>
          <w:lang w:val="en-CA" w:eastAsia="en-US"/>
        </w:rPr>
      </w:pPr>
      <w:r w:rsidRPr="00EB7BAA">
        <w:rPr>
          <w:rFonts w:eastAsia="Times New Roman"/>
          <w:color w:val="000000"/>
          <w:sz w:val="18"/>
          <w:szCs w:val="18"/>
          <w:lang w:val="en-CA" w:eastAsia="en-US"/>
        </w:rPr>
        <w:t>02/04 – Saint-Jérôme – Théâtre Gilles-Vigneault</w:t>
      </w:r>
    </w:p>
    <w:p w14:paraId="43C0B9E7" w14:textId="035113F1" w:rsidR="009479D8" w:rsidRPr="009479D8" w:rsidRDefault="009479D8" w:rsidP="009479D8">
      <w:pPr>
        <w:spacing w:line="240" w:lineRule="auto"/>
        <w:rPr>
          <w:rFonts w:eastAsia="Times New Roman"/>
          <w:color w:val="000000"/>
          <w:sz w:val="18"/>
          <w:szCs w:val="18"/>
          <w:lang w:val="en-CA" w:eastAsia="en-US"/>
        </w:rPr>
      </w:pPr>
      <w:r w:rsidRPr="009479D8">
        <w:rPr>
          <w:rFonts w:eastAsia="Times New Roman"/>
          <w:color w:val="000000"/>
          <w:sz w:val="18"/>
          <w:szCs w:val="18"/>
          <w:lang w:val="en-CA" w:eastAsia="en-US"/>
        </w:rPr>
        <w:t>18</w:t>
      </w:r>
      <w:r w:rsidRPr="003558D8">
        <w:rPr>
          <w:rFonts w:eastAsia="Times New Roman"/>
          <w:color w:val="000000"/>
          <w:sz w:val="18"/>
          <w:szCs w:val="18"/>
          <w:lang w:val="en-CA" w:eastAsia="en-US"/>
        </w:rPr>
        <w:t xml:space="preserve">/04 </w:t>
      </w:r>
      <w:r w:rsidR="003558D8" w:rsidRPr="003558D8">
        <w:rPr>
          <w:rFonts w:eastAsia="Times New Roman"/>
          <w:color w:val="000000"/>
          <w:sz w:val="18"/>
          <w:szCs w:val="18"/>
          <w:lang w:val="en-CA" w:eastAsia="en-US"/>
        </w:rPr>
        <w:t>–</w:t>
      </w:r>
      <w:r w:rsidRPr="009479D8">
        <w:rPr>
          <w:rFonts w:eastAsia="Times New Roman"/>
          <w:color w:val="000000"/>
          <w:sz w:val="18"/>
          <w:szCs w:val="18"/>
          <w:lang w:val="en-CA" w:eastAsia="en-US"/>
        </w:rPr>
        <w:t xml:space="preserve"> Toledo</w:t>
      </w:r>
      <w:r w:rsidR="003558D8" w:rsidRPr="003558D8">
        <w:rPr>
          <w:rFonts w:eastAsia="Times New Roman"/>
          <w:color w:val="000000"/>
          <w:sz w:val="18"/>
          <w:szCs w:val="18"/>
          <w:lang w:val="en-CA" w:eastAsia="en-US"/>
        </w:rPr>
        <w:t xml:space="preserve"> – Toledo Museum </w:t>
      </w:r>
      <w:r w:rsidR="003558D8">
        <w:rPr>
          <w:rFonts w:eastAsia="Times New Roman"/>
          <w:color w:val="000000"/>
          <w:sz w:val="18"/>
          <w:szCs w:val="18"/>
          <w:lang w:val="en-CA" w:eastAsia="en-US"/>
        </w:rPr>
        <w:t>of Art</w:t>
      </w:r>
    </w:p>
    <w:p w14:paraId="53A8B8E5" w14:textId="2DC2B453" w:rsidR="009479D8" w:rsidRPr="00EB7BAA" w:rsidRDefault="009479D8" w:rsidP="009479D8">
      <w:pPr>
        <w:spacing w:line="240" w:lineRule="auto"/>
        <w:rPr>
          <w:rFonts w:eastAsia="Times New Roman"/>
          <w:color w:val="000000"/>
          <w:sz w:val="18"/>
          <w:szCs w:val="18"/>
          <w:lang w:val="fr-CA" w:eastAsia="en-US"/>
        </w:rPr>
      </w:pPr>
      <w:r w:rsidRPr="00EB7BAA">
        <w:rPr>
          <w:rFonts w:eastAsia="Times New Roman"/>
          <w:color w:val="000000"/>
          <w:sz w:val="18"/>
          <w:szCs w:val="18"/>
          <w:lang w:val="fr-CA" w:eastAsia="en-US"/>
        </w:rPr>
        <w:t>16/05 – Sherbrooke – Théâtre Granada</w:t>
      </w:r>
    </w:p>
    <w:p w14:paraId="0ACA0B34" w14:textId="59272D15" w:rsidR="009479D8" w:rsidRPr="009479D8" w:rsidRDefault="009479D8" w:rsidP="009479D8">
      <w:pPr>
        <w:spacing w:line="240" w:lineRule="auto"/>
        <w:rPr>
          <w:rFonts w:eastAsia="Times New Roman"/>
          <w:color w:val="000000"/>
          <w:sz w:val="18"/>
          <w:szCs w:val="18"/>
          <w:lang w:val="fr-CA" w:eastAsia="en-US"/>
        </w:rPr>
      </w:pPr>
      <w:r w:rsidRPr="009479D8">
        <w:rPr>
          <w:rFonts w:eastAsia="Times New Roman"/>
          <w:color w:val="000000"/>
          <w:sz w:val="18"/>
          <w:szCs w:val="18"/>
          <w:lang w:val="fr-CA" w:eastAsia="en-US"/>
        </w:rPr>
        <w:t>22</w:t>
      </w:r>
      <w:r>
        <w:rPr>
          <w:rFonts w:eastAsia="Times New Roman"/>
          <w:color w:val="000000"/>
          <w:sz w:val="18"/>
          <w:szCs w:val="18"/>
          <w:lang w:val="fr-CA" w:eastAsia="en-US"/>
        </w:rPr>
        <w:t xml:space="preserve">/05 </w:t>
      </w:r>
      <w:r w:rsidRPr="009479D8">
        <w:rPr>
          <w:rFonts w:eastAsia="Times New Roman"/>
          <w:color w:val="000000"/>
          <w:sz w:val="18"/>
          <w:szCs w:val="18"/>
          <w:lang w:val="fr-CA" w:eastAsia="en-US"/>
        </w:rPr>
        <w:t>– Lac-Brome *en vente bientôt*</w:t>
      </w:r>
    </w:p>
    <w:p w14:paraId="041C6D7C" w14:textId="2649E13A" w:rsidR="009479D8" w:rsidRPr="009479D8" w:rsidRDefault="009479D8" w:rsidP="009479D8">
      <w:pPr>
        <w:spacing w:line="240" w:lineRule="auto"/>
        <w:rPr>
          <w:rFonts w:eastAsia="Times New Roman"/>
          <w:color w:val="000000"/>
          <w:sz w:val="18"/>
          <w:szCs w:val="18"/>
          <w:lang w:val="fr-CA" w:eastAsia="en-US"/>
        </w:rPr>
      </w:pPr>
      <w:r w:rsidRPr="009479D8">
        <w:rPr>
          <w:rFonts w:eastAsia="Times New Roman"/>
          <w:color w:val="000000"/>
          <w:sz w:val="18"/>
          <w:szCs w:val="18"/>
          <w:lang w:val="fr-CA" w:eastAsia="en-US"/>
        </w:rPr>
        <w:t>26</w:t>
      </w:r>
      <w:r>
        <w:rPr>
          <w:rFonts w:eastAsia="Times New Roman"/>
          <w:color w:val="000000"/>
          <w:sz w:val="18"/>
          <w:szCs w:val="18"/>
          <w:lang w:val="fr-CA" w:eastAsia="en-US"/>
        </w:rPr>
        <w:t xml:space="preserve"> / 05</w:t>
      </w:r>
      <w:r w:rsidRPr="009479D8">
        <w:rPr>
          <w:rFonts w:eastAsia="Times New Roman"/>
          <w:color w:val="000000"/>
          <w:sz w:val="18"/>
          <w:szCs w:val="18"/>
          <w:lang w:val="fr-CA" w:eastAsia="en-US"/>
        </w:rPr>
        <w:t>– Austin</w:t>
      </w:r>
    </w:p>
    <w:p w14:paraId="51A0EC3D" w14:textId="278638C8" w:rsidR="009479D8" w:rsidRPr="009479D8" w:rsidRDefault="009479D8" w:rsidP="009479D8">
      <w:pPr>
        <w:spacing w:line="240" w:lineRule="auto"/>
        <w:rPr>
          <w:rFonts w:eastAsia="Times New Roman"/>
          <w:color w:val="000000"/>
          <w:sz w:val="18"/>
          <w:szCs w:val="18"/>
          <w:lang w:val="fr-CA" w:eastAsia="en-US"/>
        </w:rPr>
      </w:pPr>
      <w:r w:rsidRPr="009479D8">
        <w:rPr>
          <w:rFonts w:eastAsia="Times New Roman"/>
          <w:color w:val="000000"/>
          <w:sz w:val="18"/>
          <w:szCs w:val="18"/>
          <w:lang w:val="fr-CA" w:eastAsia="en-US"/>
        </w:rPr>
        <w:t>27</w:t>
      </w:r>
      <w:r>
        <w:rPr>
          <w:rFonts w:eastAsia="Times New Roman"/>
          <w:color w:val="000000"/>
          <w:sz w:val="18"/>
          <w:szCs w:val="18"/>
          <w:lang w:val="fr-CA" w:eastAsia="en-US"/>
        </w:rPr>
        <w:t xml:space="preserve">/05 </w:t>
      </w:r>
      <w:r w:rsidRPr="009479D8">
        <w:rPr>
          <w:rFonts w:eastAsia="Times New Roman"/>
          <w:color w:val="000000"/>
          <w:sz w:val="18"/>
          <w:szCs w:val="18"/>
          <w:lang w:val="fr-CA" w:eastAsia="en-US"/>
        </w:rPr>
        <w:t>– Houston</w:t>
      </w:r>
    </w:p>
    <w:p w14:paraId="2593B0DC" w14:textId="358BDFD0" w:rsidR="009479D8" w:rsidRPr="009479D8" w:rsidRDefault="009479D8" w:rsidP="009479D8">
      <w:pPr>
        <w:spacing w:line="240" w:lineRule="auto"/>
        <w:rPr>
          <w:rFonts w:eastAsia="Times New Roman"/>
          <w:color w:val="000000"/>
          <w:sz w:val="18"/>
          <w:szCs w:val="18"/>
          <w:lang w:val="fr-CA" w:eastAsia="en-US"/>
        </w:rPr>
      </w:pPr>
      <w:r w:rsidRPr="009479D8">
        <w:rPr>
          <w:rFonts w:eastAsia="Times New Roman"/>
          <w:color w:val="000000"/>
          <w:sz w:val="18"/>
          <w:szCs w:val="18"/>
          <w:lang w:val="fr-CA" w:eastAsia="en-US"/>
        </w:rPr>
        <w:t>28</w:t>
      </w:r>
      <w:r>
        <w:rPr>
          <w:rFonts w:eastAsia="Times New Roman"/>
          <w:color w:val="000000"/>
          <w:sz w:val="18"/>
          <w:szCs w:val="18"/>
          <w:lang w:val="fr-CA" w:eastAsia="en-US"/>
        </w:rPr>
        <w:t>/05</w:t>
      </w:r>
      <w:r w:rsidRPr="009479D8">
        <w:rPr>
          <w:rFonts w:eastAsia="Times New Roman"/>
          <w:color w:val="000000"/>
          <w:sz w:val="18"/>
          <w:szCs w:val="18"/>
          <w:lang w:val="fr-CA" w:eastAsia="en-US"/>
        </w:rPr>
        <w:t>– San Antonio</w:t>
      </w:r>
    </w:p>
    <w:p w14:paraId="2DF4B373" w14:textId="43ECC829" w:rsidR="009479D8" w:rsidRDefault="009479D8" w:rsidP="009479D8">
      <w:pPr>
        <w:spacing w:line="240" w:lineRule="auto"/>
        <w:rPr>
          <w:rFonts w:eastAsia="Times New Roman"/>
          <w:color w:val="000000"/>
          <w:sz w:val="18"/>
          <w:szCs w:val="18"/>
          <w:lang w:val="fr-CA" w:eastAsia="en-US"/>
        </w:rPr>
      </w:pPr>
      <w:r w:rsidRPr="009479D8">
        <w:rPr>
          <w:rFonts w:eastAsia="Times New Roman"/>
          <w:color w:val="000000"/>
          <w:sz w:val="18"/>
          <w:szCs w:val="18"/>
          <w:lang w:val="fr-CA" w:eastAsia="en-US"/>
        </w:rPr>
        <w:t>3</w:t>
      </w:r>
      <w:r>
        <w:rPr>
          <w:rFonts w:eastAsia="Times New Roman"/>
          <w:color w:val="000000"/>
          <w:sz w:val="18"/>
          <w:szCs w:val="18"/>
          <w:lang w:val="fr-CA" w:eastAsia="en-US"/>
        </w:rPr>
        <w:t>/10</w:t>
      </w:r>
      <w:r w:rsidRPr="009479D8">
        <w:rPr>
          <w:rFonts w:eastAsia="Times New Roman"/>
          <w:color w:val="000000"/>
          <w:sz w:val="18"/>
          <w:szCs w:val="18"/>
          <w:lang w:val="fr-CA" w:eastAsia="en-US"/>
        </w:rPr>
        <w:t>– Lac-Mégantic *en vente bientôt*</w:t>
      </w:r>
    </w:p>
    <w:p w14:paraId="4D0B4D1F" w14:textId="73BF5286" w:rsidR="006D5C47" w:rsidRPr="009479D8" w:rsidRDefault="006D5C47" w:rsidP="009479D8">
      <w:pPr>
        <w:spacing w:line="240" w:lineRule="auto"/>
        <w:rPr>
          <w:rFonts w:eastAsia="Times New Roman"/>
          <w:color w:val="000000"/>
          <w:sz w:val="18"/>
          <w:szCs w:val="18"/>
          <w:lang w:val="fr-CA" w:eastAsia="en-US"/>
        </w:rPr>
      </w:pPr>
      <w:r>
        <w:rPr>
          <w:rFonts w:eastAsia="Times New Roman"/>
          <w:color w:val="000000"/>
          <w:sz w:val="18"/>
          <w:szCs w:val="18"/>
          <w:lang w:val="fr-CA" w:eastAsia="en-US"/>
        </w:rPr>
        <w:t xml:space="preserve">05/11 – Sainte-Thérèse – Cabaret BMO </w:t>
      </w:r>
      <w:r w:rsidRPr="009479D8">
        <w:rPr>
          <w:rFonts w:eastAsia="Times New Roman"/>
          <w:color w:val="000000"/>
          <w:sz w:val="18"/>
          <w:szCs w:val="18"/>
          <w:shd w:val="clear" w:color="auto" w:fill="FFFFFF"/>
          <w:lang w:val="fr-CA" w:eastAsia="en-US"/>
        </w:rPr>
        <w:t>*en vente bientôt*</w:t>
      </w:r>
    </w:p>
    <w:p w14:paraId="1F952037" w14:textId="5A28A692" w:rsidR="009479D8" w:rsidRPr="009479D8" w:rsidRDefault="009479D8" w:rsidP="009479D8">
      <w:pPr>
        <w:spacing w:line="240" w:lineRule="auto"/>
        <w:rPr>
          <w:rFonts w:eastAsia="Times New Roman"/>
          <w:color w:val="000000"/>
          <w:sz w:val="18"/>
          <w:szCs w:val="18"/>
          <w:lang w:val="fr-CA" w:eastAsia="en-US"/>
        </w:rPr>
      </w:pPr>
      <w:r>
        <w:rPr>
          <w:rFonts w:eastAsia="Times New Roman"/>
          <w:color w:val="000000"/>
          <w:sz w:val="18"/>
          <w:szCs w:val="18"/>
          <w:lang w:val="fr-CA" w:eastAsia="en-US"/>
        </w:rPr>
        <w:t>06/11</w:t>
      </w:r>
      <w:r w:rsidRPr="009479D8">
        <w:rPr>
          <w:rFonts w:eastAsia="Times New Roman"/>
          <w:color w:val="000000"/>
          <w:sz w:val="18"/>
          <w:szCs w:val="18"/>
          <w:lang w:val="fr-CA" w:eastAsia="en-US"/>
        </w:rPr>
        <w:t> – Québec – Palais Montcalm</w:t>
      </w:r>
    </w:p>
    <w:p w14:paraId="3701A4DD" w14:textId="2BF1B40F" w:rsidR="009479D8" w:rsidRDefault="009479D8" w:rsidP="009479D8">
      <w:pPr>
        <w:spacing w:line="240" w:lineRule="auto"/>
        <w:rPr>
          <w:rFonts w:eastAsia="Times New Roman"/>
          <w:color w:val="000000"/>
          <w:sz w:val="18"/>
          <w:szCs w:val="18"/>
          <w:shd w:val="clear" w:color="auto" w:fill="FFFFFF"/>
          <w:lang w:val="fr-CA" w:eastAsia="en-US"/>
        </w:rPr>
      </w:pPr>
      <w:r>
        <w:rPr>
          <w:rFonts w:eastAsia="Times New Roman"/>
          <w:color w:val="000000"/>
          <w:sz w:val="18"/>
          <w:szCs w:val="18"/>
          <w:shd w:val="clear" w:color="auto" w:fill="FFFFFF"/>
          <w:lang w:val="fr-CA" w:eastAsia="en-US"/>
        </w:rPr>
        <w:t>07/11</w:t>
      </w:r>
      <w:r w:rsidRPr="009479D8">
        <w:rPr>
          <w:rFonts w:eastAsia="Times New Roman"/>
          <w:color w:val="000000"/>
          <w:sz w:val="18"/>
          <w:szCs w:val="18"/>
          <w:shd w:val="clear" w:color="auto" w:fill="FFFFFF"/>
          <w:lang w:val="fr-CA" w:eastAsia="en-US"/>
        </w:rPr>
        <w:t> – Sainte-Anne-des-Monts *en vente bientôt*</w:t>
      </w:r>
    </w:p>
    <w:p w14:paraId="2A06E2A7" w14:textId="000FCB6E" w:rsidR="006D5C47" w:rsidRPr="009479D8" w:rsidRDefault="006D5C47" w:rsidP="009479D8">
      <w:pPr>
        <w:spacing w:line="240" w:lineRule="auto"/>
        <w:rPr>
          <w:rFonts w:eastAsia="Times New Roman"/>
          <w:color w:val="000000"/>
          <w:sz w:val="18"/>
          <w:szCs w:val="18"/>
          <w:lang w:val="fr-CA" w:eastAsia="en-US"/>
        </w:rPr>
      </w:pPr>
      <w:r>
        <w:rPr>
          <w:rFonts w:eastAsia="Times New Roman"/>
          <w:color w:val="000000"/>
          <w:sz w:val="18"/>
          <w:szCs w:val="18"/>
          <w:shd w:val="clear" w:color="auto" w:fill="FFFFFF"/>
          <w:lang w:val="fr-CA" w:eastAsia="en-US"/>
        </w:rPr>
        <w:t xml:space="preserve">14/11 – Longueuil – Théâtre de la ville </w:t>
      </w:r>
      <w:r w:rsidRPr="009479D8">
        <w:rPr>
          <w:rFonts w:eastAsia="Times New Roman"/>
          <w:color w:val="000000"/>
          <w:sz w:val="18"/>
          <w:szCs w:val="18"/>
          <w:shd w:val="clear" w:color="auto" w:fill="FFFFFF"/>
          <w:lang w:val="fr-CA" w:eastAsia="en-US"/>
        </w:rPr>
        <w:t>*en vente bientôt*</w:t>
      </w:r>
    </w:p>
    <w:p w14:paraId="5AFAF854" w14:textId="77777777" w:rsidR="009479D8" w:rsidRPr="00567753" w:rsidRDefault="009479D8" w:rsidP="00567753">
      <w:pPr>
        <w:rPr>
          <w:sz w:val="18"/>
          <w:szCs w:val="18"/>
          <w:lang w:val="fr-CA"/>
        </w:rPr>
      </w:pPr>
    </w:p>
    <w:p w14:paraId="1A9592E7" w14:textId="1D96B6FC" w:rsidR="00567753" w:rsidRDefault="00000000" w:rsidP="00567753">
      <w:pPr>
        <w:rPr>
          <w:rFonts w:eastAsia="Calibri"/>
          <w:sz w:val="18"/>
          <w:szCs w:val="18"/>
          <w:lang w:val="fr-CA"/>
        </w:rPr>
      </w:pPr>
      <w:r w:rsidRPr="00567753">
        <w:rPr>
          <w:rFonts w:eastAsia="Calibri"/>
          <w:b/>
          <w:sz w:val="18"/>
          <w:szCs w:val="18"/>
          <w:lang w:val="fr-CA"/>
        </w:rPr>
        <w:t>Montréal, octobre</w:t>
      </w:r>
      <w:r w:rsidRPr="00567753">
        <w:rPr>
          <w:rFonts w:eastAsia="Calibri"/>
          <w:b/>
          <w:color w:val="FF0000"/>
          <w:sz w:val="18"/>
          <w:szCs w:val="18"/>
          <w:lang w:val="fr-CA"/>
        </w:rPr>
        <w:t xml:space="preserve"> </w:t>
      </w:r>
      <w:r w:rsidRPr="00567753">
        <w:rPr>
          <w:rFonts w:eastAsia="Calibri"/>
          <w:b/>
          <w:sz w:val="18"/>
          <w:szCs w:val="18"/>
          <w:lang w:val="fr-CA"/>
        </w:rPr>
        <w:t>2025</w:t>
      </w:r>
      <w:r w:rsidRPr="00567753">
        <w:rPr>
          <w:rFonts w:eastAsia="Calibri"/>
          <w:sz w:val="18"/>
          <w:szCs w:val="18"/>
          <w:lang w:val="fr-CA"/>
        </w:rPr>
        <w:t xml:space="preserve"> – Figure incontournable du jazz canadien, acclamée au Canada comme à l’international,</w:t>
      </w:r>
      <w:r w:rsidR="00567753">
        <w:rPr>
          <w:rFonts w:eastAsia="Calibri"/>
          <w:sz w:val="18"/>
          <w:szCs w:val="18"/>
          <w:lang w:val="fr-CA"/>
        </w:rPr>
        <w:t xml:space="preserve"> </w:t>
      </w:r>
      <w:proofErr w:type="spellStart"/>
      <w:r w:rsidRPr="00567753">
        <w:rPr>
          <w:rFonts w:eastAsia="Calibri"/>
          <w:b/>
          <w:bCs/>
          <w:sz w:val="18"/>
          <w:szCs w:val="18"/>
          <w:lang w:val="fr-CA"/>
        </w:rPr>
        <w:t>Emilie</w:t>
      </w:r>
      <w:proofErr w:type="spellEnd"/>
      <w:r w:rsidRPr="00567753">
        <w:rPr>
          <w:rFonts w:eastAsia="Calibri"/>
          <w:b/>
          <w:bCs/>
          <w:sz w:val="18"/>
          <w:szCs w:val="18"/>
          <w:lang w:val="fr-CA"/>
        </w:rPr>
        <w:t>-Claire Barlow</w:t>
      </w:r>
      <w:r w:rsidRPr="00567753">
        <w:rPr>
          <w:rFonts w:eastAsia="Calibri"/>
          <w:sz w:val="18"/>
          <w:szCs w:val="18"/>
          <w:lang w:val="fr-CA"/>
        </w:rPr>
        <w:t xml:space="preserve"> amorce un nouveau chapitre de sa brillante carrière avec </w:t>
      </w:r>
      <w:r w:rsidRPr="00567753">
        <w:rPr>
          <w:rFonts w:eastAsia="Calibri"/>
          <w:sz w:val="18"/>
          <w:szCs w:val="18"/>
          <w:highlight w:val="white"/>
          <w:lang w:val="fr-CA"/>
        </w:rPr>
        <w:t>« J’ai rencontré l’homme de ma vie</w:t>
      </w:r>
      <w:r w:rsidRPr="00567753">
        <w:rPr>
          <w:rFonts w:eastAsia="Calibri"/>
          <w:i/>
          <w:sz w:val="18"/>
          <w:szCs w:val="18"/>
          <w:lang w:val="fr-CA"/>
        </w:rPr>
        <w:t xml:space="preserve"> </w:t>
      </w:r>
      <w:r w:rsidRPr="00567753">
        <w:rPr>
          <w:rFonts w:eastAsia="Calibri"/>
          <w:sz w:val="18"/>
          <w:szCs w:val="18"/>
          <w:highlight w:val="white"/>
          <w:lang w:val="fr-CA"/>
        </w:rPr>
        <w:t>»</w:t>
      </w:r>
      <w:r w:rsidRPr="00567753">
        <w:rPr>
          <w:rFonts w:eastAsia="Calibri"/>
          <w:sz w:val="18"/>
          <w:szCs w:val="18"/>
          <w:lang w:val="fr-CA"/>
        </w:rPr>
        <w:t xml:space="preserve">, le deuxième extrait de son nouvel album dont la sortie est prévue le 6 février 2026. </w:t>
      </w:r>
    </w:p>
    <w:p w14:paraId="3B8355FF" w14:textId="18BC358D" w:rsidR="009D0B9B" w:rsidRDefault="009D0B9B" w:rsidP="00567753">
      <w:pPr>
        <w:rPr>
          <w:rFonts w:eastAsia="Calibri"/>
          <w:sz w:val="18"/>
          <w:szCs w:val="18"/>
          <w:lang w:val="fr-CA"/>
        </w:rPr>
      </w:pPr>
    </w:p>
    <w:p w14:paraId="65FE43A1" w14:textId="1D478E8C" w:rsidR="009D0B9B" w:rsidRPr="00567753" w:rsidRDefault="009D0B9B" w:rsidP="00567753">
      <w:pPr>
        <w:rPr>
          <w:rFonts w:eastAsia="Calibri"/>
          <w:sz w:val="18"/>
          <w:szCs w:val="18"/>
          <w:lang w:val="fr-CA"/>
        </w:rPr>
      </w:pPr>
      <w:r>
        <w:rPr>
          <w:rFonts w:eastAsia="Calibri"/>
          <w:sz w:val="18"/>
          <w:szCs w:val="18"/>
          <w:lang w:val="fr-CA"/>
        </w:rPr>
        <w:t xml:space="preserve">Découvrez les premières dates de la tournée 2026 </w:t>
      </w:r>
      <w:hyperlink r:id="rId6" w:history="1">
        <w:r w:rsidRPr="009D0B9B">
          <w:rPr>
            <w:rStyle w:val="Hyperlink"/>
            <w:rFonts w:eastAsia="Calibri"/>
            <w:sz w:val="18"/>
            <w:szCs w:val="18"/>
            <w:lang w:val="fr-CA"/>
          </w:rPr>
          <w:t>ICI</w:t>
        </w:r>
      </w:hyperlink>
    </w:p>
    <w:p w14:paraId="3AF969F6" w14:textId="77777777" w:rsidR="00567753" w:rsidRPr="00567753" w:rsidRDefault="00567753" w:rsidP="00567753">
      <w:pPr>
        <w:rPr>
          <w:rFonts w:eastAsia="Calibri"/>
          <w:sz w:val="18"/>
          <w:szCs w:val="18"/>
          <w:lang w:val="fr-CA"/>
        </w:rPr>
      </w:pPr>
    </w:p>
    <w:p w14:paraId="01D09646" w14:textId="26C8DFB7" w:rsidR="00C82941" w:rsidRDefault="002719BC" w:rsidP="00567753">
      <w:pPr>
        <w:rPr>
          <w:rFonts w:eastAsia="Calibri"/>
          <w:sz w:val="18"/>
          <w:szCs w:val="18"/>
          <w:lang w:val="fr-CA"/>
        </w:rPr>
      </w:pPr>
      <w:r w:rsidRPr="00567753">
        <w:rPr>
          <w:rFonts w:eastAsia="Calibri"/>
          <w:sz w:val="18"/>
          <w:szCs w:val="18"/>
          <w:lang w:val="fr-CA"/>
        </w:rPr>
        <w:t>Après avoir joué d’audace avec le premier extrait « D’la bière au ciel », elle présente aujourd’hui une relecture ludique et inattendue du classique de Diane Dufresne portée par des rythmes de samba vive et élégante où la voix d’</w:t>
      </w:r>
      <w:proofErr w:type="spellStart"/>
      <w:r w:rsidRPr="00567753">
        <w:rPr>
          <w:rFonts w:eastAsia="Calibri"/>
          <w:b/>
          <w:bCs/>
          <w:sz w:val="18"/>
          <w:szCs w:val="18"/>
          <w:lang w:val="fr-CA"/>
        </w:rPr>
        <w:t>Emilie</w:t>
      </w:r>
      <w:proofErr w:type="spellEnd"/>
      <w:r w:rsidRPr="00567753">
        <w:rPr>
          <w:rFonts w:eastAsia="Calibri"/>
          <w:b/>
          <w:bCs/>
          <w:sz w:val="18"/>
          <w:szCs w:val="18"/>
          <w:lang w:val="fr-CA"/>
        </w:rPr>
        <w:t xml:space="preserve">-Claire </w:t>
      </w:r>
      <w:r w:rsidRPr="00567753">
        <w:rPr>
          <w:rFonts w:eastAsia="Calibri"/>
          <w:sz w:val="18"/>
          <w:szCs w:val="18"/>
          <w:lang w:val="fr-CA"/>
        </w:rPr>
        <w:t>s’élève au-dessus d’une guitare aérienne et d’un ensemble de percussions. Sa chaleur vocale en tandem avec des envolées de trompette jazz traduit avec finesse l’histoire d’une rencontre fortuite qui se transforme en un grand amour. Une reprise tout en douceur pour accompagner les belles journées d’automne</w:t>
      </w:r>
      <w:r w:rsidR="00567753">
        <w:rPr>
          <w:rFonts w:eastAsia="Calibri"/>
          <w:sz w:val="18"/>
          <w:szCs w:val="18"/>
          <w:lang w:val="fr-CA"/>
        </w:rPr>
        <w:t>.</w:t>
      </w:r>
    </w:p>
    <w:p w14:paraId="12FD3189" w14:textId="77777777" w:rsidR="00567753" w:rsidRPr="00567753" w:rsidRDefault="00567753" w:rsidP="00567753">
      <w:pPr>
        <w:rPr>
          <w:rFonts w:eastAsia="Calibri"/>
          <w:sz w:val="18"/>
          <w:szCs w:val="18"/>
          <w:lang w:val="fr-CA"/>
        </w:rPr>
      </w:pPr>
    </w:p>
    <w:p w14:paraId="76898AB3" w14:textId="77777777" w:rsidR="00567753" w:rsidRDefault="00000000">
      <w:pPr>
        <w:spacing w:after="280" w:line="240" w:lineRule="auto"/>
        <w:jc w:val="both"/>
        <w:rPr>
          <w:rFonts w:eastAsia="Calibri"/>
          <w:b/>
          <w:sz w:val="18"/>
          <w:szCs w:val="18"/>
          <w:lang w:val="fr-CA"/>
        </w:rPr>
      </w:pPr>
      <w:r w:rsidRPr="00567753">
        <w:rPr>
          <w:rFonts w:eastAsia="Calibri"/>
          <w:b/>
          <w:sz w:val="18"/>
          <w:szCs w:val="18"/>
          <w:lang w:val="fr-CA"/>
        </w:rPr>
        <w:t>Un 14</w:t>
      </w:r>
      <w:r w:rsidRPr="00567753">
        <w:rPr>
          <w:rFonts w:eastAsia="Calibri"/>
          <w:b/>
          <w:sz w:val="18"/>
          <w:szCs w:val="18"/>
          <w:vertAlign w:val="superscript"/>
          <w:lang w:val="fr-CA"/>
        </w:rPr>
        <w:t>e</w:t>
      </w:r>
      <w:r w:rsidRPr="00567753">
        <w:rPr>
          <w:rFonts w:eastAsia="Calibri"/>
          <w:b/>
          <w:sz w:val="18"/>
          <w:szCs w:val="18"/>
          <w:lang w:val="fr-CA"/>
        </w:rPr>
        <w:t xml:space="preserve"> album entièrement francophone empreint de tendresse et d’éclat</w:t>
      </w:r>
    </w:p>
    <w:p w14:paraId="362C2F64" w14:textId="733A9B90" w:rsidR="00C82941" w:rsidRPr="00567753" w:rsidRDefault="00000000">
      <w:pPr>
        <w:spacing w:after="280" w:line="240" w:lineRule="auto"/>
        <w:jc w:val="both"/>
        <w:rPr>
          <w:rFonts w:eastAsia="Calibri"/>
          <w:b/>
          <w:sz w:val="18"/>
          <w:szCs w:val="18"/>
          <w:lang w:val="fr-CA"/>
        </w:rPr>
      </w:pPr>
      <w:r w:rsidRPr="00567753">
        <w:rPr>
          <w:rFonts w:eastAsia="Calibri"/>
          <w:sz w:val="18"/>
          <w:szCs w:val="18"/>
          <w:lang w:val="fr-CA"/>
        </w:rPr>
        <w:t xml:space="preserve">Coréalisé à Montréal par </w:t>
      </w:r>
      <w:proofErr w:type="spellStart"/>
      <w:r w:rsidRPr="00567753">
        <w:rPr>
          <w:rFonts w:eastAsia="Calibri"/>
          <w:b/>
          <w:bCs/>
          <w:sz w:val="18"/>
          <w:szCs w:val="18"/>
          <w:lang w:val="fr-CA"/>
        </w:rPr>
        <w:t>Emilie</w:t>
      </w:r>
      <w:proofErr w:type="spellEnd"/>
      <w:r w:rsidRPr="00567753">
        <w:rPr>
          <w:rFonts w:eastAsia="Calibri"/>
          <w:b/>
          <w:bCs/>
          <w:sz w:val="18"/>
          <w:szCs w:val="18"/>
          <w:lang w:val="fr-CA"/>
        </w:rPr>
        <w:t>-Claire</w:t>
      </w:r>
      <w:r w:rsidRPr="00567753">
        <w:rPr>
          <w:rFonts w:eastAsia="Calibri"/>
          <w:sz w:val="18"/>
          <w:szCs w:val="18"/>
          <w:lang w:val="fr-CA"/>
        </w:rPr>
        <w:t xml:space="preserve"> et le pianiste et arrangeur François Richard, </w:t>
      </w:r>
      <w:r w:rsidRPr="00567753">
        <w:rPr>
          <w:rFonts w:eastAsia="Calibri"/>
          <w:i/>
          <w:sz w:val="18"/>
          <w:szCs w:val="18"/>
          <w:lang w:val="fr-CA"/>
        </w:rPr>
        <w:t xml:space="preserve">La plus belle saison </w:t>
      </w:r>
      <w:r w:rsidRPr="00567753">
        <w:rPr>
          <w:rFonts w:eastAsia="Calibri"/>
          <w:sz w:val="18"/>
          <w:szCs w:val="18"/>
          <w:lang w:val="fr-CA"/>
        </w:rPr>
        <w:t xml:space="preserve">est un hommage vibrant au Québec, à son riche patrimoine musical, ainsi qu’à la langue française. L’album revisite avec finesse et créativité 11 chansons parmi lesquelles : </w:t>
      </w:r>
      <w:r w:rsidRPr="00567753">
        <w:rPr>
          <w:rFonts w:eastAsia="Calibri"/>
          <w:sz w:val="18"/>
          <w:szCs w:val="18"/>
          <w:highlight w:val="white"/>
          <w:lang w:val="fr-CA"/>
        </w:rPr>
        <w:t xml:space="preserve">« </w:t>
      </w:r>
      <w:r w:rsidRPr="00567753">
        <w:rPr>
          <w:rFonts w:eastAsia="Calibri"/>
          <w:sz w:val="18"/>
          <w:szCs w:val="18"/>
          <w:lang w:val="fr-CA"/>
        </w:rPr>
        <w:t xml:space="preserve">J’ai rencontré l’homme de ma vie </w:t>
      </w:r>
      <w:r w:rsidRPr="00567753">
        <w:rPr>
          <w:rFonts w:eastAsia="Calibri"/>
          <w:sz w:val="18"/>
          <w:szCs w:val="18"/>
          <w:highlight w:val="white"/>
          <w:lang w:val="fr-CA"/>
        </w:rPr>
        <w:t>»</w:t>
      </w:r>
      <w:r w:rsidRPr="00567753">
        <w:rPr>
          <w:rFonts w:eastAsia="Calibri"/>
          <w:sz w:val="18"/>
          <w:szCs w:val="18"/>
          <w:lang w:val="fr-CA"/>
        </w:rPr>
        <w:t xml:space="preserve"> (Luc Plamondon, François Cousineau), </w:t>
      </w:r>
      <w:r w:rsidRPr="00567753">
        <w:rPr>
          <w:rFonts w:eastAsia="Calibri"/>
          <w:sz w:val="18"/>
          <w:szCs w:val="18"/>
          <w:highlight w:val="white"/>
          <w:lang w:val="fr-CA"/>
        </w:rPr>
        <w:t xml:space="preserve">« </w:t>
      </w:r>
      <w:r w:rsidRPr="00567753">
        <w:rPr>
          <w:rFonts w:eastAsia="Calibri"/>
          <w:sz w:val="18"/>
          <w:szCs w:val="18"/>
          <w:lang w:val="fr-CA"/>
        </w:rPr>
        <w:t xml:space="preserve">Les deux printemps </w:t>
      </w:r>
      <w:r w:rsidRPr="00567753">
        <w:rPr>
          <w:rFonts w:eastAsia="Calibri"/>
          <w:sz w:val="18"/>
          <w:szCs w:val="18"/>
          <w:highlight w:val="white"/>
          <w:lang w:val="fr-CA"/>
        </w:rPr>
        <w:t>»</w:t>
      </w:r>
      <w:r w:rsidRPr="00567753">
        <w:rPr>
          <w:rFonts w:eastAsia="Calibri"/>
          <w:sz w:val="18"/>
          <w:szCs w:val="18"/>
          <w:lang w:val="fr-CA"/>
        </w:rPr>
        <w:t xml:space="preserve"> (Daniel Bélanger), </w:t>
      </w:r>
      <w:r w:rsidRPr="00567753">
        <w:rPr>
          <w:rFonts w:eastAsia="Calibri"/>
          <w:sz w:val="18"/>
          <w:szCs w:val="18"/>
          <w:highlight w:val="white"/>
          <w:lang w:val="fr-CA"/>
        </w:rPr>
        <w:t xml:space="preserve">« </w:t>
      </w:r>
      <w:r w:rsidRPr="00567753">
        <w:rPr>
          <w:rFonts w:eastAsia="Calibri"/>
          <w:sz w:val="18"/>
          <w:szCs w:val="18"/>
          <w:lang w:val="fr-CA"/>
        </w:rPr>
        <w:t xml:space="preserve">Quelles sont les chances </w:t>
      </w:r>
      <w:r w:rsidRPr="00567753">
        <w:rPr>
          <w:rFonts w:eastAsia="Calibri"/>
          <w:sz w:val="18"/>
          <w:szCs w:val="18"/>
          <w:highlight w:val="white"/>
          <w:lang w:val="fr-CA"/>
        </w:rPr>
        <w:t>»</w:t>
      </w:r>
      <w:r w:rsidRPr="00567753">
        <w:rPr>
          <w:rFonts w:eastAsia="Calibri"/>
          <w:sz w:val="18"/>
          <w:szCs w:val="18"/>
          <w:lang w:val="fr-CA"/>
        </w:rPr>
        <w:t xml:space="preserve"> (en duo avec Damien Robitaille), ainsi que des pièces de Serge Fiori (Harmonium), Michel Rivard et Louis-Jean Cormier ainsi que Gilles Vigneault.</w:t>
      </w:r>
    </w:p>
    <w:p w14:paraId="5822E9FD" w14:textId="77777777" w:rsidR="00C82941" w:rsidRPr="00567753" w:rsidRDefault="00000000">
      <w:pPr>
        <w:spacing w:after="280" w:line="240" w:lineRule="auto"/>
        <w:jc w:val="both"/>
        <w:rPr>
          <w:rFonts w:eastAsia="Calibri"/>
          <w:sz w:val="18"/>
          <w:szCs w:val="18"/>
          <w:lang w:val="fr-CA"/>
        </w:rPr>
      </w:pPr>
      <w:r w:rsidRPr="00567753">
        <w:rPr>
          <w:rFonts w:eastAsia="Calibri"/>
          <w:sz w:val="18"/>
          <w:szCs w:val="18"/>
          <w:lang w:val="fr-CA"/>
        </w:rPr>
        <w:t xml:space="preserve">Enregistré aux studios montréalais Hublot et PM, dans l’esprit des sessions de jazz, l’album met en valeur une impressionnante distribution de musiciens de renoms. Ensemble, ils insufflent une énergie nouvelle à certains des plus grands bijoux du répertoire musical québécois.  </w:t>
      </w:r>
    </w:p>
    <w:p w14:paraId="4E7786DF" w14:textId="77777777" w:rsidR="00C82941" w:rsidRPr="00196A54" w:rsidRDefault="00000000">
      <w:pPr>
        <w:spacing w:after="280" w:line="240" w:lineRule="auto"/>
        <w:jc w:val="both"/>
        <w:rPr>
          <w:rFonts w:eastAsia="Calibri"/>
          <w:bCs/>
          <w:i/>
          <w:iCs/>
          <w:sz w:val="18"/>
          <w:szCs w:val="18"/>
          <w:lang w:val="fr-CA"/>
        </w:rPr>
      </w:pPr>
      <w:r w:rsidRPr="00196A54">
        <w:rPr>
          <w:rFonts w:eastAsia="Calibri"/>
          <w:bCs/>
          <w:i/>
          <w:iCs/>
          <w:sz w:val="18"/>
          <w:szCs w:val="18"/>
          <w:highlight w:val="white"/>
          <w:lang w:val="fr-CA"/>
        </w:rPr>
        <w:t xml:space="preserve">« </w:t>
      </w:r>
      <w:r w:rsidRPr="00196A54">
        <w:rPr>
          <w:rFonts w:eastAsia="Calibri"/>
          <w:bCs/>
          <w:i/>
          <w:iCs/>
          <w:sz w:val="18"/>
          <w:szCs w:val="18"/>
          <w:lang w:val="fr-CA"/>
        </w:rPr>
        <w:t xml:space="preserve">J’ai rencontré l’homme de ma vie </w:t>
      </w:r>
      <w:r w:rsidRPr="00196A54">
        <w:rPr>
          <w:rFonts w:eastAsia="Calibri"/>
          <w:bCs/>
          <w:i/>
          <w:iCs/>
          <w:sz w:val="18"/>
          <w:szCs w:val="18"/>
          <w:highlight w:val="white"/>
          <w:lang w:val="fr-CA"/>
        </w:rPr>
        <w:t xml:space="preserve">» </w:t>
      </w:r>
      <w:r w:rsidRPr="00196A54">
        <w:rPr>
          <w:rFonts w:eastAsia="Calibri"/>
          <w:bCs/>
          <w:i/>
          <w:iCs/>
          <w:sz w:val="18"/>
          <w:szCs w:val="18"/>
          <w:lang w:val="fr-CA"/>
        </w:rPr>
        <w:t>est disponible, dès maintenant, sur toutes les plateformes.</w:t>
      </w:r>
    </w:p>
    <w:p w14:paraId="2BBDD3AC" w14:textId="327B4A3B" w:rsidR="00C82941" w:rsidRPr="00B474E2" w:rsidRDefault="00B474E2">
      <w:pPr>
        <w:spacing w:line="240" w:lineRule="auto"/>
        <w:jc w:val="both"/>
        <w:rPr>
          <w:sz w:val="18"/>
          <w:szCs w:val="18"/>
          <w:lang w:val="fr-CA"/>
        </w:rPr>
      </w:pPr>
      <w:r w:rsidRPr="00B474E2">
        <w:rPr>
          <w:sz w:val="18"/>
          <w:szCs w:val="18"/>
          <w:lang w:val="fr-CA"/>
        </w:rPr>
        <w:t xml:space="preserve">Source : </w:t>
      </w:r>
      <w:proofErr w:type="spellStart"/>
      <w:r w:rsidRPr="00B474E2">
        <w:rPr>
          <w:sz w:val="18"/>
          <w:szCs w:val="18"/>
          <w:lang w:val="fr-CA"/>
        </w:rPr>
        <w:t>Empress</w:t>
      </w:r>
      <w:proofErr w:type="spellEnd"/>
      <w:r w:rsidRPr="00B474E2">
        <w:rPr>
          <w:sz w:val="18"/>
          <w:szCs w:val="18"/>
          <w:lang w:val="fr-CA"/>
        </w:rPr>
        <w:t xml:space="preserve"> Music</w:t>
      </w:r>
    </w:p>
    <w:p w14:paraId="08A5167E" w14:textId="0988E3C1" w:rsidR="00B474E2" w:rsidRPr="00562619" w:rsidRDefault="00B474E2">
      <w:pPr>
        <w:spacing w:line="240" w:lineRule="auto"/>
        <w:jc w:val="both"/>
        <w:rPr>
          <w:sz w:val="18"/>
          <w:szCs w:val="18"/>
          <w:lang w:val="fr-CA"/>
        </w:rPr>
      </w:pPr>
    </w:p>
    <w:p w14:paraId="4DB37C2D" w14:textId="5E160F40" w:rsidR="00D623D7" w:rsidRPr="00562619" w:rsidRDefault="00D623D7" w:rsidP="00D623D7">
      <w:pPr>
        <w:spacing w:line="240" w:lineRule="auto"/>
        <w:jc w:val="both"/>
        <w:rPr>
          <w:rFonts w:eastAsia="Calibri"/>
          <w:bCs/>
          <w:sz w:val="18"/>
          <w:szCs w:val="18"/>
          <w:lang w:val="fr-CA"/>
        </w:rPr>
      </w:pPr>
      <w:r w:rsidRPr="00562619">
        <w:rPr>
          <w:rFonts w:eastAsia="Calibri"/>
          <w:bCs/>
          <w:sz w:val="18"/>
          <w:szCs w:val="18"/>
          <w:lang w:val="fr-CA"/>
        </w:rPr>
        <w:t>Info</w:t>
      </w:r>
      <w:r w:rsidR="00562619">
        <w:rPr>
          <w:rFonts w:eastAsia="Calibri"/>
          <w:bCs/>
          <w:sz w:val="18"/>
          <w:szCs w:val="18"/>
          <w:lang w:val="fr-CA"/>
        </w:rPr>
        <w:t>rmation</w:t>
      </w:r>
      <w:r w:rsidRPr="00562619">
        <w:rPr>
          <w:rFonts w:eastAsia="Calibri"/>
          <w:bCs/>
          <w:sz w:val="18"/>
          <w:szCs w:val="18"/>
          <w:lang w:val="fr-CA"/>
        </w:rPr>
        <w:t> : Simon</w:t>
      </w:r>
      <w:r w:rsidR="00562619">
        <w:rPr>
          <w:rFonts w:eastAsia="Calibri"/>
          <w:bCs/>
          <w:sz w:val="18"/>
          <w:szCs w:val="18"/>
          <w:lang w:val="fr-CA"/>
        </w:rPr>
        <w:t xml:space="preserve"> Fauteux</w:t>
      </w:r>
    </w:p>
    <w:sectPr w:rsidR="00D623D7" w:rsidRPr="0056261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941"/>
    <w:rsid w:val="00196A54"/>
    <w:rsid w:val="002719BC"/>
    <w:rsid w:val="00341AE0"/>
    <w:rsid w:val="003558D8"/>
    <w:rsid w:val="003C5A2D"/>
    <w:rsid w:val="004D5B8C"/>
    <w:rsid w:val="00562619"/>
    <w:rsid w:val="00567753"/>
    <w:rsid w:val="005D7F03"/>
    <w:rsid w:val="006D5C47"/>
    <w:rsid w:val="006F1523"/>
    <w:rsid w:val="007D7514"/>
    <w:rsid w:val="008E3D40"/>
    <w:rsid w:val="009479D8"/>
    <w:rsid w:val="009D0B9B"/>
    <w:rsid w:val="009F059C"/>
    <w:rsid w:val="00B474E2"/>
    <w:rsid w:val="00C7433F"/>
    <w:rsid w:val="00C82941"/>
    <w:rsid w:val="00C83F29"/>
    <w:rsid w:val="00CB0748"/>
    <w:rsid w:val="00D623D7"/>
    <w:rsid w:val="00DD5221"/>
    <w:rsid w:val="00DE342D"/>
    <w:rsid w:val="00EB7BAA"/>
    <w:rsid w:val="00F210B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4B9FA7C7"/>
  <w15:docId w15:val="{9DD519C5-140F-AB47-9E49-721423D4E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B474E2"/>
    <w:rPr>
      <w:color w:val="0000FF" w:themeColor="hyperlink"/>
      <w:u w:val="single"/>
    </w:rPr>
  </w:style>
  <w:style w:type="character" w:styleId="UnresolvedMention">
    <w:name w:val="Unresolved Mention"/>
    <w:basedOn w:val="DefaultParagraphFont"/>
    <w:uiPriority w:val="99"/>
    <w:semiHidden/>
    <w:unhideWhenUsed/>
    <w:rsid w:val="00B47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milieclairebarlow.com/" TargetMode="Externa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Fauteux</cp:lastModifiedBy>
  <cp:revision>4</cp:revision>
  <dcterms:created xsi:type="dcterms:W3CDTF">2025-09-26T16:04:00Z</dcterms:created>
  <dcterms:modified xsi:type="dcterms:W3CDTF">2025-10-02T15:48:00Z</dcterms:modified>
</cp:coreProperties>
</file>