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96116" w14:textId="45E3074F" w:rsidR="000364BF" w:rsidRPr="005917CD" w:rsidRDefault="000364BF" w:rsidP="000364BF">
      <w:pPr>
        <w:pStyle w:val="Heading2"/>
        <w:rPr>
          <w:rFonts w:ascii="Arial" w:hAnsi="Arial" w:cs="Arial"/>
          <w:color w:val="000000" w:themeColor="text1"/>
          <w:sz w:val="18"/>
          <w:szCs w:val="18"/>
          <w:lang w:val="fr-CA"/>
        </w:rPr>
      </w:pPr>
      <w:r w:rsidRPr="005917CD">
        <w:rPr>
          <w:rFonts w:ascii="Arial" w:hAnsi="Arial" w:cs="Arial"/>
          <w:noProof/>
          <w:color w:val="000000" w:themeColor="text1"/>
          <w:sz w:val="18"/>
          <w:szCs w:val="18"/>
          <w:lang w:val="fr-CA"/>
        </w:rPr>
        <w:drawing>
          <wp:inline distT="0" distB="0" distL="0" distR="0" wp14:anchorId="0B2F532E" wp14:editId="369EDA70">
            <wp:extent cx="543208" cy="543208"/>
            <wp:effectExtent l="0" t="0" r="3175" b="3175"/>
            <wp:docPr id="97939527"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9527" name="Picture 1" descr="A logo with a circle of fir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555550" cy="555550"/>
                    </a:xfrm>
                    <a:prstGeom prst="rect">
                      <a:avLst/>
                    </a:prstGeom>
                  </pic:spPr>
                </pic:pic>
              </a:graphicData>
            </a:graphic>
          </wp:inline>
        </w:drawing>
      </w:r>
      <w:r w:rsidR="00213906">
        <w:rPr>
          <w:rFonts w:ascii="Arial" w:hAnsi="Arial" w:cs="Arial"/>
          <w:color w:val="000000" w:themeColor="text1"/>
          <w:sz w:val="18"/>
          <w:szCs w:val="18"/>
          <w:lang w:val="fr-CA"/>
        </w:rPr>
        <w:t xml:space="preserve"> </w:t>
      </w:r>
      <w:r w:rsidR="00213906">
        <w:rPr>
          <w:rFonts w:ascii="Arial" w:hAnsi="Arial" w:cs="Arial"/>
          <w:noProof/>
          <w:color w:val="000000" w:themeColor="text1"/>
          <w:sz w:val="18"/>
          <w:szCs w:val="18"/>
          <w:lang w:val="fr-CA"/>
        </w:rPr>
        <w:drawing>
          <wp:inline distT="0" distB="0" distL="0" distR="0" wp14:anchorId="319C40EF" wp14:editId="2C06DD10">
            <wp:extent cx="1186774" cy="318671"/>
            <wp:effectExtent l="0" t="0" r="0" b="0"/>
            <wp:docPr id="270867116"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867116" name="Picture 1" descr="A black and white logo&#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352594" cy="363197"/>
                    </a:xfrm>
                    <a:prstGeom prst="rect">
                      <a:avLst/>
                    </a:prstGeom>
                  </pic:spPr>
                </pic:pic>
              </a:graphicData>
            </a:graphic>
          </wp:inline>
        </w:drawing>
      </w:r>
    </w:p>
    <w:p w14:paraId="6B91FD84" w14:textId="77777777" w:rsidR="005917CD" w:rsidRPr="005917CD" w:rsidRDefault="005917CD" w:rsidP="005917CD">
      <w:pPr>
        <w:pStyle w:val="NormalWeb"/>
        <w:rPr>
          <w:rFonts w:ascii="Arial" w:hAnsi="Arial" w:cs="Arial"/>
          <w:sz w:val="18"/>
          <w:szCs w:val="18"/>
          <w:lang w:val="fr-CA"/>
        </w:rPr>
      </w:pPr>
      <w:r w:rsidRPr="005917CD">
        <w:rPr>
          <w:rStyle w:val="Strong"/>
          <w:rFonts w:ascii="Arial" w:eastAsiaTheme="majorEastAsia" w:hAnsi="Arial" w:cs="Arial"/>
          <w:sz w:val="18"/>
          <w:szCs w:val="18"/>
          <w:lang w:val="fr-CA"/>
        </w:rPr>
        <w:t>Logan Richard</w:t>
      </w:r>
      <w:r w:rsidRPr="005917CD">
        <w:rPr>
          <w:rFonts w:ascii="Arial" w:hAnsi="Arial" w:cs="Arial"/>
          <w:sz w:val="18"/>
          <w:szCs w:val="18"/>
          <w:lang w:val="fr-CA"/>
        </w:rPr>
        <w:br/>
      </w:r>
      <w:r w:rsidRPr="00954B1D">
        <w:rPr>
          <w:rStyle w:val="Strong"/>
          <w:rFonts w:ascii="Arial" w:eastAsiaTheme="majorEastAsia" w:hAnsi="Arial" w:cs="Arial"/>
          <w:b w:val="0"/>
          <w:bCs w:val="0"/>
          <w:sz w:val="18"/>
          <w:szCs w:val="18"/>
          <w:lang w:val="fr-CA"/>
        </w:rPr>
        <w:t>Kissing My Love / If You’re Gonna Change Your Mind</w:t>
      </w:r>
      <w:r w:rsidRPr="00954B1D">
        <w:rPr>
          <w:rFonts w:ascii="Arial" w:hAnsi="Arial" w:cs="Arial"/>
          <w:b/>
          <w:bCs/>
          <w:sz w:val="18"/>
          <w:szCs w:val="18"/>
          <w:lang w:val="fr-CA"/>
        </w:rPr>
        <w:br/>
      </w:r>
      <w:r w:rsidRPr="00954B1D">
        <w:rPr>
          <w:rStyle w:val="Strong"/>
          <w:rFonts w:ascii="Arial" w:eastAsiaTheme="majorEastAsia" w:hAnsi="Arial" w:cs="Arial"/>
          <w:b w:val="0"/>
          <w:bCs w:val="0"/>
          <w:sz w:val="18"/>
          <w:szCs w:val="18"/>
          <w:lang w:val="fr-CA"/>
        </w:rPr>
        <w:t>Deux nouveaux extraits disponibles dès maintenant</w:t>
      </w:r>
    </w:p>
    <w:p w14:paraId="5AB79D00" w14:textId="7E91AAB8" w:rsidR="005917CD" w:rsidRDefault="005917CD" w:rsidP="005917CD">
      <w:pPr>
        <w:pStyle w:val="NormalWeb"/>
        <w:rPr>
          <w:rFonts w:ascii="Arial" w:hAnsi="Arial" w:cs="Arial"/>
          <w:sz w:val="18"/>
          <w:szCs w:val="18"/>
          <w:lang w:val="fr-CA"/>
        </w:rPr>
      </w:pPr>
      <w:r w:rsidRPr="005917CD">
        <w:rPr>
          <w:rStyle w:val="Strong"/>
          <w:rFonts w:ascii="Arial" w:eastAsiaTheme="majorEastAsia" w:hAnsi="Arial" w:cs="Arial"/>
          <w:sz w:val="18"/>
          <w:szCs w:val="18"/>
          <w:lang w:val="fr-CA"/>
        </w:rPr>
        <w:t>Montréal, octobre 2025</w:t>
      </w:r>
      <w:r w:rsidRPr="005917CD">
        <w:rPr>
          <w:rFonts w:ascii="Arial" w:hAnsi="Arial" w:cs="Arial"/>
          <w:sz w:val="18"/>
          <w:szCs w:val="18"/>
          <w:lang w:val="fr-CA"/>
        </w:rPr>
        <w:t xml:space="preserve"> — L’auteur-compositeur-interprète et guitariste </w:t>
      </w:r>
      <w:r w:rsidR="000A34BC">
        <w:rPr>
          <w:rFonts w:ascii="Arial" w:hAnsi="Arial" w:cs="Arial"/>
          <w:sz w:val="18"/>
          <w:szCs w:val="18"/>
          <w:lang w:val="fr-CA"/>
        </w:rPr>
        <w:t>o</w:t>
      </w:r>
      <w:r w:rsidR="000A34BC" w:rsidRPr="00715C33">
        <w:rPr>
          <w:rFonts w:ascii="Arial" w:hAnsi="Arial" w:cs="Arial"/>
          <w:sz w:val="18"/>
          <w:szCs w:val="18"/>
          <w:lang w:val="fr-CA"/>
        </w:rPr>
        <w:t>riginaire de l'Île-du-Prince-Édouard</w:t>
      </w:r>
      <w:r w:rsidR="000A34BC" w:rsidRPr="005917CD">
        <w:rPr>
          <w:rStyle w:val="Strong"/>
          <w:rFonts w:ascii="Arial" w:eastAsiaTheme="majorEastAsia" w:hAnsi="Arial" w:cs="Arial"/>
          <w:sz w:val="18"/>
          <w:szCs w:val="18"/>
          <w:lang w:val="fr-CA"/>
        </w:rPr>
        <w:t xml:space="preserve"> </w:t>
      </w:r>
      <w:r w:rsidRPr="005917CD">
        <w:rPr>
          <w:rStyle w:val="Strong"/>
          <w:rFonts w:ascii="Arial" w:eastAsiaTheme="majorEastAsia" w:hAnsi="Arial" w:cs="Arial"/>
          <w:sz w:val="18"/>
          <w:szCs w:val="18"/>
          <w:lang w:val="fr-CA"/>
        </w:rPr>
        <w:t>Logan Richard</w:t>
      </w:r>
      <w:r w:rsidRPr="005917CD">
        <w:rPr>
          <w:rFonts w:ascii="Arial" w:hAnsi="Arial" w:cs="Arial"/>
          <w:sz w:val="18"/>
          <w:szCs w:val="18"/>
          <w:lang w:val="fr-CA"/>
        </w:rPr>
        <w:t xml:space="preserve">, qui s’est récemment illustré en première partie de </w:t>
      </w:r>
      <w:r w:rsidRPr="005917CD">
        <w:rPr>
          <w:rStyle w:val="Strong"/>
          <w:rFonts w:ascii="Arial" w:eastAsiaTheme="majorEastAsia" w:hAnsi="Arial" w:cs="Arial"/>
          <w:sz w:val="18"/>
          <w:szCs w:val="18"/>
          <w:lang w:val="fr-CA"/>
        </w:rPr>
        <w:t>Ben Harper</w:t>
      </w:r>
      <w:r w:rsidRPr="005917CD">
        <w:rPr>
          <w:rFonts w:ascii="Arial" w:hAnsi="Arial" w:cs="Arial"/>
          <w:sz w:val="18"/>
          <w:szCs w:val="18"/>
          <w:lang w:val="fr-CA"/>
        </w:rPr>
        <w:t xml:space="preserve"> lors du dernier </w:t>
      </w:r>
      <w:r w:rsidRPr="005917CD">
        <w:rPr>
          <w:rStyle w:val="Strong"/>
          <w:rFonts w:ascii="Arial" w:eastAsiaTheme="majorEastAsia" w:hAnsi="Arial" w:cs="Arial"/>
          <w:sz w:val="18"/>
          <w:szCs w:val="18"/>
          <w:lang w:val="fr-CA"/>
        </w:rPr>
        <w:t>Festival International de Jazz de Montréal</w:t>
      </w:r>
      <w:r w:rsidRPr="005917CD">
        <w:rPr>
          <w:rFonts w:ascii="Arial" w:hAnsi="Arial" w:cs="Arial"/>
          <w:sz w:val="18"/>
          <w:szCs w:val="18"/>
          <w:lang w:val="fr-CA"/>
        </w:rPr>
        <w:t xml:space="preserve">, revient avec deux nouvelles parutions : une reprise du classique de </w:t>
      </w:r>
      <w:r w:rsidRPr="005917CD">
        <w:rPr>
          <w:rStyle w:val="Strong"/>
          <w:rFonts w:ascii="Arial" w:eastAsiaTheme="majorEastAsia" w:hAnsi="Arial" w:cs="Arial"/>
          <w:sz w:val="18"/>
          <w:szCs w:val="18"/>
          <w:lang w:val="fr-CA"/>
        </w:rPr>
        <w:t>Bill Withers</w:t>
      </w:r>
      <w:r w:rsidRPr="005917CD">
        <w:rPr>
          <w:rFonts w:ascii="Arial" w:hAnsi="Arial" w:cs="Arial"/>
          <w:sz w:val="18"/>
          <w:szCs w:val="18"/>
          <w:lang w:val="fr-CA"/>
        </w:rPr>
        <w:t xml:space="preserve">, </w:t>
      </w:r>
      <w:r w:rsidRPr="005917CD">
        <w:rPr>
          <w:rStyle w:val="Emphasis"/>
          <w:rFonts w:ascii="Arial" w:eastAsiaTheme="majorEastAsia" w:hAnsi="Arial" w:cs="Arial"/>
          <w:sz w:val="18"/>
          <w:szCs w:val="18"/>
          <w:lang w:val="fr-CA"/>
        </w:rPr>
        <w:t>Kissing My Love</w:t>
      </w:r>
      <w:r w:rsidRPr="005917CD">
        <w:rPr>
          <w:rFonts w:ascii="Arial" w:hAnsi="Arial" w:cs="Arial"/>
          <w:sz w:val="18"/>
          <w:szCs w:val="18"/>
          <w:lang w:val="fr-CA"/>
        </w:rPr>
        <w:t xml:space="preserve">, et une nouvelle version de sa propre chanson </w:t>
      </w:r>
      <w:r w:rsidRPr="005917CD">
        <w:rPr>
          <w:rStyle w:val="Emphasis"/>
          <w:rFonts w:ascii="Arial" w:eastAsiaTheme="majorEastAsia" w:hAnsi="Arial" w:cs="Arial"/>
          <w:sz w:val="18"/>
          <w:szCs w:val="18"/>
          <w:lang w:val="fr-CA"/>
        </w:rPr>
        <w:t>If You’re Gonna Change Your Mind</w:t>
      </w:r>
      <w:r w:rsidRPr="005917CD">
        <w:rPr>
          <w:rFonts w:ascii="Arial" w:hAnsi="Arial" w:cs="Arial"/>
          <w:sz w:val="18"/>
          <w:szCs w:val="18"/>
          <w:lang w:val="fr-CA"/>
        </w:rPr>
        <w:t>.</w:t>
      </w:r>
    </w:p>
    <w:p w14:paraId="510EDFFE" w14:textId="5E0BDC98" w:rsidR="005917CD" w:rsidRPr="000A34BC" w:rsidRDefault="000A34BC" w:rsidP="005917CD">
      <w:pPr>
        <w:pStyle w:val="NormalWeb"/>
        <w:rPr>
          <w:rFonts w:ascii="Arial" w:hAnsi="Arial" w:cs="Arial"/>
          <w:b/>
          <w:bCs/>
          <w:sz w:val="18"/>
          <w:szCs w:val="18"/>
          <w:u w:val="single"/>
          <w:lang w:val="fr-CA"/>
        </w:rPr>
      </w:pPr>
      <w:r w:rsidRPr="000A34BC">
        <w:rPr>
          <w:rFonts w:ascii="Arial" w:hAnsi="Arial" w:cs="Arial"/>
          <w:b/>
          <w:bCs/>
          <w:sz w:val="18"/>
          <w:szCs w:val="18"/>
          <w:u w:val="single"/>
          <w:lang w:val="fr-CA"/>
        </w:rPr>
        <w:t>À propos de Kissing My Love</w:t>
      </w:r>
      <w:r w:rsidRPr="000A34BC">
        <w:rPr>
          <w:rFonts w:ascii="Arial" w:hAnsi="Arial" w:cs="Arial"/>
          <w:b/>
          <w:bCs/>
          <w:sz w:val="18"/>
          <w:szCs w:val="18"/>
          <w:u w:val="single"/>
          <w:lang w:val="fr-CA"/>
        </w:rPr>
        <w:br/>
      </w:r>
      <w:r w:rsidR="005917CD" w:rsidRPr="005917CD">
        <w:rPr>
          <w:rFonts w:ascii="Arial" w:hAnsi="Arial" w:cs="Arial"/>
          <w:sz w:val="18"/>
          <w:szCs w:val="18"/>
          <w:lang w:val="fr-CA"/>
        </w:rPr>
        <w:t xml:space="preserve">« </w:t>
      </w:r>
      <w:r w:rsidR="005917CD" w:rsidRPr="000A34BC">
        <w:rPr>
          <w:rFonts w:ascii="Arial" w:hAnsi="Arial" w:cs="Arial"/>
          <w:i/>
          <w:iCs/>
          <w:sz w:val="18"/>
          <w:szCs w:val="18"/>
          <w:lang w:val="fr-CA"/>
        </w:rPr>
        <w:t xml:space="preserve">L'une de mes choses préférées au monde est de jouer de la musique avec mes amis, surtout sur un morceau de blues comme </w:t>
      </w:r>
      <w:r w:rsidR="005917CD" w:rsidRPr="000A34BC">
        <w:rPr>
          <w:rStyle w:val="Emphasis"/>
          <w:rFonts w:ascii="Arial" w:eastAsiaTheme="majorEastAsia" w:hAnsi="Arial" w:cs="Arial"/>
          <w:i w:val="0"/>
          <w:iCs w:val="0"/>
          <w:sz w:val="18"/>
          <w:szCs w:val="18"/>
          <w:lang w:val="fr-CA"/>
        </w:rPr>
        <w:t>Kissing My Love</w:t>
      </w:r>
      <w:r w:rsidR="005917CD" w:rsidRPr="000A34BC">
        <w:rPr>
          <w:rFonts w:ascii="Arial" w:hAnsi="Arial" w:cs="Arial"/>
          <w:i/>
          <w:iCs/>
          <w:sz w:val="18"/>
          <w:szCs w:val="18"/>
          <w:lang w:val="fr-CA"/>
        </w:rPr>
        <w:t xml:space="preserve">. Jouer et chanter du blues est ce qui m'a permis de débuter dans la musique, et c'est toujours un plaisir d'avoir l'occasion de le refaire. Depuis que j'écris et enregistre mes propres chansons, je n'ai pas souvent mis en avant cet aspect de mon travail en dehors de la scène. Je suis tellement heureux que nous ayons enfin décidé de réunir le groupe – </w:t>
      </w:r>
      <w:r w:rsidR="005917CD" w:rsidRPr="000A34BC">
        <w:rPr>
          <w:rStyle w:val="Strong"/>
          <w:rFonts w:ascii="Arial" w:eastAsiaTheme="majorEastAsia" w:hAnsi="Arial" w:cs="Arial"/>
          <w:i/>
          <w:iCs/>
          <w:sz w:val="18"/>
          <w:szCs w:val="18"/>
          <w:lang w:val="fr-CA"/>
        </w:rPr>
        <w:t>Joshua Van Tassel</w:t>
      </w:r>
      <w:r w:rsidR="005917CD" w:rsidRPr="000A34BC">
        <w:rPr>
          <w:rFonts w:ascii="Arial" w:hAnsi="Arial" w:cs="Arial"/>
          <w:i/>
          <w:iCs/>
          <w:sz w:val="18"/>
          <w:szCs w:val="18"/>
          <w:lang w:val="fr-CA"/>
        </w:rPr>
        <w:t xml:space="preserve"> (batterie), </w:t>
      </w:r>
      <w:r w:rsidR="005917CD" w:rsidRPr="000A34BC">
        <w:rPr>
          <w:rStyle w:val="Strong"/>
          <w:rFonts w:ascii="Arial" w:eastAsiaTheme="majorEastAsia" w:hAnsi="Arial" w:cs="Arial"/>
          <w:i/>
          <w:iCs/>
          <w:sz w:val="18"/>
          <w:szCs w:val="18"/>
          <w:lang w:val="fr-CA"/>
        </w:rPr>
        <w:t>Afie Jurvanen</w:t>
      </w:r>
      <w:r w:rsidR="005917CD" w:rsidRPr="000A34BC">
        <w:rPr>
          <w:rFonts w:ascii="Arial" w:hAnsi="Arial" w:cs="Arial"/>
          <w:i/>
          <w:iCs/>
          <w:sz w:val="18"/>
          <w:szCs w:val="18"/>
          <w:lang w:val="fr-CA"/>
        </w:rPr>
        <w:t xml:space="preserve"> (basse) et </w:t>
      </w:r>
      <w:r w:rsidR="005917CD" w:rsidRPr="000A34BC">
        <w:rPr>
          <w:rStyle w:val="Strong"/>
          <w:rFonts w:ascii="Arial" w:eastAsiaTheme="majorEastAsia" w:hAnsi="Arial" w:cs="Arial"/>
          <w:i/>
          <w:iCs/>
          <w:sz w:val="18"/>
          <w:szCs w:val="18"/>
          <w:lang w:val="fr-CA"/>
        </w:rPr>
        <w:t>Chris Kirby</w:t>
      </w:r>
      <w:r w:rsidR="005917CD" w:rsidRPr="000A34BC">
        <w:rPr>
          <w:rFonts w:ascii="Arial" w:hAnsi="Arial" w:cs="Arial"/>
          <w:i/>
          <w:iCs/>
          <w:sz w:val="18"/>
          <w:szCs w:val="18"/>
          <w:lang w:val="fr-CA"/>
        </w:rPr>
        <w:t xml:space="preserve"> (claviers) – pour improviser quelques morceaux et les enregistrer</w:t>
      </w:r>
      <w:r w:rsidR="005917CD" w:rsidRPr="005917CD">
        <w:rPr>
          <w:rFonts w:ascii="Arial" w:hAnsi="Arial" w:cs="Arial"/>
          <w:sz w:val="18"/>
          <w:szCs w:val="18"/>
          <w:lang w:val="fr-CA"/>
        </w:rPr>
        <w:t xml:space="preserve"> »</w:t>
      </w:r>
      <w:r>
        <w:rPr>
          <w:rFonts w:ascii="Arial" w:hAnsi="Arial" w:cs="Arial"/>
          <w:sz w:val="18"/>
          <w:szCs w:val="18"/>
          <w:lang w:val="fr-CA"/>
        </w:rPr>
        <w:t xml:space="preserve"> </w:t>
      </w:r>
      <w:r w:rsidR="005917CD" w:rsidRPr="005917CD">
        <w:rPr>
          <w:rFonts w:ascii="Arial" w:hAnsi="Arial" w:cs="Arial"/>
          <w:sz w:val="18"/>
          <w:szCs w:val="18"/>
          <w:lang w:val="fr-CA"/>
        </w:rPr>
        <w:t>confie Logan.</w:t>
      </w:r>
    </w:p>
    <w:p w14:paraId="42B3E8B1" w14:textId="00636FDB" w:rsidR="005917CD" w:rsidRPr="005917CD" w:rsidRDefault="005917CD" w:rsidP="005917CD">
      <w:pPr>
        <w:pStyle w:val="NormalWeb"/>
        <w:rPr>
          <w:rFonts w:ascii="Arial" w:hAnsi="Arial" w:cs="Arial"/>
          <w:sz w:val="18"/>
          <w:szCs w:val="18"/>
          <w:lang w:val="fr-CA"/>
        </w:rPr>
      </w:pPr>
      <w:r w:rsidRPr="005917CD">
        <w:rPr>
          <w:rFonts w:ascii="Arial" w:hAnsi="Arial" w:cs="Arial"/>
          <w:sz w:val="18"/>
          <w:szCs w:val="18"/>
          <w:lang w:val="fr-CA"/>
        </w:rPr>
        <w:t xml:space="preserve">En parallèle, il propose une nouvelle mouture de </w:t>
      </w:r>
      <w:r w:rsidRPr="005917CD">
        <w:rPr>
          <w:rStyle w:val="Emphasis"/>
          <w:rFonts w:ascii="Arial" w:eastAsiaTheme="majorEastAsia" w:hAnsi="Arial" w:cs="Arial"/>
          <w:sz w:val="18"/>
          <w:szCs w:val="18"/>
          <w:lang w:val="fr-CA"/>
        </w:rPr>
        <w:t>If You’re Gonna Change Your Mind</w:t>
      </w:r>
      <w:r w:rsidRPr="005917CD">
        <w:rPr>
          <w:rFonts w:ascii="Arial" w:hAnsi="Arial" w:cs="Arial"/>
          <w:sz w:val="18"/>
          <w:szCs w:val="18"/>
          <w:lang w:val="fr-CA"/>
        </w:rPr>
        <w:t xml:space="preserve">, tirée de son premier album </w:t>
      </w:r>
      <w:hyperlink r:id="rId6" w:history="1">
        <w:r w:rsidRPr="00887719">
          <w:rPr>
            <w:rStyle w:val="Hyperlink"/>
            <w:rFonts w:ascii="Arial" w:eastAsiaTheme="majorEastAsia" w:hAnsi="Arial" w:cs="Arial"/>
            <w:sz w:val="18"/>
            <w:szCs w:val="18"/>
            <w:lang w:val="fr-CA"/>
          </w:rPr>
          <w:t>Character Traits</w:t>
        </w:r>
        <w:r w:rsidRPr="00887719">
          <w:rPr>
            <w:rStyle w:val="Hyperlink"/>
            <w:rFonts w:ascii="Arial" w:hAnsi="Arial" w:cs="Arial"/>
            <w:sz w:val="18"/>
            <w:szCs w:val="18"/>
            <w:lang w:val="fr-CA"/>
          </w:rPr>
          <w:t>.</w:t>
        </w:r>
      </w:hyperlink>
      <w:r w:rsidRPr="005917CD">
        <w:rPr>
          <w:rFonts w:ascii="Arial" w:hAnsi="Arial" w:cs="Arial"/>
          <w:sz w:val="18"/>
          <w:szCs w:val="18"/>
          <w:lang w:val="fr-CA"/>
        </w:rPr>
        <w:t xml:space="preserve"> « </w:t>
      </w:r>
      <w:r w:rsidRPr="00213906">
        <w:rPr>
          <w:rFonts w:ascii="Arial" w:hAnsi="Arial" w:cs="Arial"/>
          <w:i/>
          <w:iCs/>
          <w:sz w:val="18"/>
          <w:szCs w:val="18"/>
          <w:lang w:val="fr-CA"/>
        </w:rPr>
        <w:t>J'adore jouer ce morceau en spectacle. C'est toujours intéressant de voir comment les chansons enregistrées s’adaptent au live, mais celle-ci est arrivée naturellement. Elle est dans le registre bluesy et soul que j’aime</w:t>
      </w:r>
      <w:r w:rsidRPr="005917CD">
        <w:rPr>
          <w:rFonts w:ascii="Arial" w:hAnsi="Arial" w:cs="Arial"/>
          <w:sz w:val="18"/>
          <w:szCs w:val="18"/>
          <w:lang w:val="fr-CA"/>
        </w:rPr>
        <w:t xml:space="preserve"> », ajoute-t-il.</w:t>
      </w:r>
    </w:p>
    <w:p w14:paraId="0AF2AAD7" w14:textId="77777777" w:rsidR="005917CD" w:rsidRPr="005917CD" w:rsidRDefault="005917CD" w:rsidP="005917CD">
      <w:pPr>
        <w:pStyle w:val="NormalWeb"/>
        <w:rPr>
          <w:rFonts w:ascii="Arial" w:hAnsi="Arial" w:cs="Arial"/>
          <w:sz w:val="18"/>
          <w:szCs w:val="18"/>
          <w:lang w:val="fr-CA"/>
        </w:rPr>
      </w:pPr>
      <w:r w:rsidRPr="005917CD">
        <w:rPr>
          <w:rFonts w:ascii="Arial" w:hAnsi="Arial" w:cs="Arial"/>
          <w:sz w:val="18"/>
          <w:szCs w:val="18"/>
          <w:lang w:val="fr-CA"/>
        </w:rPr>
        <w:t xml:space="preserve">Paru en 2024, </w:t>
      </w:r>
      <w:r w:rsidRPr="005917CD">
        <w:rPr>
          <w:rStyle w:val="Emphasis"/>
          <w:rFonts w:ascii="Arial" w:eastAsiaTheme="majorEastAsia" w:hAnsi="Arial" w:cs="Arial"/>
          <w:sz w:val="18"/>
          <w:szCs w:val="18"/>
          <w:lang w:val="fr-CA"/>
        </w:rPr>
        <w:t>Character Traits</w:t>
      </w:r>
      <w:r w:rsidRPr="005917CD">
        <w:rPr>
          <w:rFonts w:ascii="Arial" w:hAnsi="Arial" w:cs="Arial"/>
          <w:sz w:val="18"/>
          <w:szCs w:val="18"/>
          <w:lang w:val="fr-CA"/>
        </w:rPr>
        <w:t xml:space="preserve"> marque une étape importante dans le parcours de Logan Richard. Réalisé par </w:t>
      </w:r>
      <w:r w:rsidRPr="005917CD">
        <w:rPr>
          <w:rStyle w:val="Strong"/>
          <w:rFonts w:ascii="Arial" w:eastAsiaTheme="majorEastAsia" w:hAnsi="Arial" w:cs="Arial"/>
          <w:sz w:val="18"/>
          <w:szCs w:val="18"/>
          <w:lang w:val="fr-CA"/>
        </w:rPr>
        <w:t>David Myles</w:t>
      </w:r>
      <w:r w:rsidRPr="005917CD">
        <w:rPr>
          <w:rFonts w:ascii="Arial" w:hAnsi="Arial" w:cs="Arial"/>
          <w:sz w:val="18"/>
          <w:szCs w:val="18"/>
          <w:lang w:val="fr-CA"/>
        </w:rPr>
        <w:t xml:space="preserve"> (aujourd’hui député fédéral) et </w:t>
      </w:r>
      <w:r w:rsidRPr="005917CD">
        <w:rPr>
          <w:rStyle w:val="Strong"/>
          <w:rFonts w:ascii="Arial" w:eastAsiaTheme="majorEastAsia" w:hAnsi="Arial" w:cs="Arial"/>
          <w:sz w:val="18"/>
          <w:szCs w:val="18"/>
          <w:lang w:val="fr-CA"/>
        </w:rPr>
        <w:t>Joshua Van Tassel</w:t>
      </w:r>
      <w:r w:rsidRPr="005917CD">
        <w:rPr>
          <w:rFonts w:ascii="Arial" w:hAnsi="Arial" w:cs="Arial"/>
          <w:sz w:val="18"/>
          <w:szCs w:val="18"/>
          <w:lang w:val="fr-CA"/>
        </w:rPr>
        <w:t>, l’album propose une collection de chansons sincères et lumineuses, où se mêlent introspection, amitiés, famille et récits de voyage. Porté par une voix d’une rare douceur et un jeu de guitare d’une grande maîtrise, Logan y explore avec sensibilité les thèmes de l’identité, de l’amour et de la découverte de soi.</w:t>
      </w:r>
    </w:p>
    <w:p w14:paraId="1A90BA19" w14:textId="77777777" w:rsidR="005917CD" w:rsidRPr="005917CD" w:rsidRDefault="005917CD" w:rsidP="005917CD">
      <w:pPr>
        <w:pStyle w:val="NormalWeb"/>
        <w:rPr>
          <w:rFonts w:ascii="Arial" w:hAnsi="Arial" w:cs="Arial"/>
          <w:sz w:val="18"/>
          <w:szCs w:val="18"/>
          <w:lang w:val="fr-CA"/>
        </w:rPr>
      </w:pPr>
      <w:r w:rsidRPr="005917CD">
        <w:rPr>
          <w:rFonts w:ascii="Arial" w:hAnsi="Arial" w:cs="Arial"/>
          <w:sz w:val="18"/>
          <w:szCs w:val="18"/>
          <w:lang w:val="fr-CA"/>
        </w:rPr>
        <w:t xml:space="preserve">De la touchante pièce-titre </w:t>
      </w:r>
      <w:r w:rsidRPr="005917CD">
        <w:rPr>
          <w:rStyle w:val="Emphasis"/>
          <w:rFonts w:ascii="Arial" w:eastAsiaTheme="majorEastAsia" w:hAnsi="Arial" w:cs="Arial"/>
          <w:sz w:val="18"/>
          <w:szCs w:val="18"/>
          <w:lang w:val="fr-CA"/>
        </w:rPr>
        <w:t>Character Traits</w:t>
      </w:r>
      <w:r w:rsidRPr="005917CD">
        <w:rPr>
          <w:rFonts w:ascii="Arial" w:hAnsi="Arial" w:cs="Arial"/>
          <w:sz w:val="18"/>
          <w:szCs w:val="18"/>
          <w:lang w:val="fr-CA"/>
        </w:rPr>
        <w:t xml:space="preserve"> à la chaleureuse </w:t>
      </w:r>
      <w:r w:rsidRPr="005917CD">
        <w:rPr>
          <w:rStyle w:val="Emphasis"/>
          <w:rFonts w:ascii="Arial" w:eastAsiaTheme="majorEastAsia" w:hAnsi="Arial" w:cs="Arial"/>
          <w:sz w:val="18"/>
          <w:szCs w:val="18"/>
          <w:lang w:val="fr-CA"/>
        </w:rPr>
        <w:t>Up From Here</w:t>
      </w:r>
      <w:r w:rsidRPr="005917CD">
        <w:rPr>
          <w:rFonts w:ascii="Arial" w:hAnsi="Arial" w:cs="Arial"/>
          <w:sz w:val="18"/>
          <w:szCs w:val="18"/>
          <w:lang w:val="fr-CA"/>
        </w:rPr>
        <w:t xml:space="preserve">, en passant par la rythmée </w:t>
      </w:r>
      <w:r w:rsidRPr="005917CD">
        <w:rPr>
          <w:rStyle w:val="Emphasis"/>
          <w:rFonts w:ascii="Arial" w:eastAsiaTheme="majorEastAsia" w:hAnsi="Arial" w:cs="Arial"/>
          <w:sz w:val="18"/>
          <w:szCs w:val="18"/>
          <w:lang w:val="fr-CA"/>
        </w:rPr>
        <w:t>Rolodex</w:t>
      </w:r>
      <w:r w:rsidRPr="005917CD">
        <w:rPr>
          <w:rFonts w:ascii="Arial" w:hAnsi="Arial" w:cs="Arial"/>
          <w:sz w:val="18"/>
          <w:szCs w:val="18"/>
          <w:lang w:val="fr-CA"/>
        </w:rPr>
        <w:t xml:space="preserve"> et </w:t>
      </w:r>
      <w:r w:rsidRPr="005917CD">
        <w:rPr>
          <w:rStyle w:val="Emphasis"/>
          <w:rFonts w:ascii="Arial" w:eastAsiaTheme="majorEastAsia" w:hAnsi="Arial" w:cs="Arial"/>
          <w:sz w:val="18"/>
          <w:szCs w:val="18"/>
          <w:lang w:val="fr-CA"/>
        </w:rPr>
        <w:t>The Grass Is Blue (Everywhere I Go)</w:t>
      </w:r>
      <w:r w:rsidRPr="005917CD">
        <w:rPr>
          <w:rFonts w:ascii="Arial" w:hAnsi="Arial" w:cs="Arial"/>
          <w:sz w:val="18"/>
          <w:szCs w:val="18"/>
          <w:lang w:val="fr-CA"/>
        </w:rPr>
        <w:t>, véritable carnet de route musical, chaque chanson dévoile une facette unique de l’univers d’un artiste à la fois authentique et en pleine ascension.</w:t>
      </w:r>
    </w:p>
    <w:p w14:paraId="37D621BB" w14:textId="107A00E2" w:rsidR="00C57B84" w:rsidRPr="005917CD" w:rsidRDefault="000364BF" w:rsidP="008A1649">
      <w:pPr>
        <w:rPr>
          <w:rFonts w:ascii="Arial" w:hAnsi="Arial" w:cs="Arial"/>
          <w:color w:val="000000" w:themeColor="text1"/>
          <w:sz w:val="18"/>
          <w:szCs w:val="18"/>
          <w:lang w:val="en-CA"/>
        </w:rPr>
      </w:pPr>
      <w:r w:rsidRPr="005917CD">
        <w:rPr>
          <w:rFonts w:ascii="Arial" w:eastAsia="Times New Roman" w:hAnsi="Arial" w:cs="Arial"/>
          <w:color w:val="000000" w:themeColor="text1"/>
          <w:kern w:val="0"/>
          <w:sz w:val="18"/>
          <w:szCs w:val="18"/>
          <w:lang w:val="fr-CA"/>
          <w14:ligatures w14:val="none"/>
        </w:rPr>
        <w:br/>
      </w:r>
      <w:r w:rsidR="00C57B84" w:rsidRPr="005917CD">
        <w:rPr>
          <w:rFonts w:ascii="Arial" w:eastAsia="Times New Roman" w:hAnsi="Arial" w:cs="Arial"/>
          <w:color w:val="000000" w:themeColor="text1"/>
          <w:kern w:val="0"/>
          <w:sz w:val="18"/>
          <w:szCs w:val="18"/>
          <w:lang w:val="fr-CA"/>
          <w14:ligatures w14:val="none"/>
        </w:rPr>
        <w:t xml:space="preserve">Source : </w:t>
      </w:r>
      <w:r w:rsidR="005917CD" w:rsidRPr="005917CD">
        <w:rPr>
          <w:rFonts w:ascii="Arial" w:eastAsia="Times New Roman" w:hAnsi="Arial" w:cs="Arial"/>
          <w:color w:val="000000" w:themeColor="text1"/>
          <w:kern w:val="0"/>
          <w:sz w:val="18"/>
          <w:szCs w:val="18"/>
          <w:lang w:val="fr-CA"/>
          <w14:ligatures w14:val="none"/>
        </w:rPr>
        <w:t>Outside Music</w:t>
      </w:r>
      <w:r w:rsidR="00C57B84" w:rsidRPr="005917CD">
        <w:rPr>
          <w:rFonts w:ascii="Arial" w:eastAsia="Times New Roman" w:hAnsi="Arial" w:cs="Arial"/>
          <w:color w:val="000000" w:themeColor="text1"/>
          <w:kern w:val="0"/>
          <w:sz w:val="18"/>
          <w:szCs w:val="18"/>
          <w:lang w:val="fr-CA"/>
          <w14:ligatures w14:val="none"/>
        </w:rPr>
        <w:br/>
      </w:r>
    </w:p>
    <w:p w14:paraId="2CD8E35E" w14:textId="1A9BC354" w:rsidR="00C57B84" w:rsidRPr="005917CD" w:rsidRDefault="00C57B84" w:rsidP="00C57B84">
      <w:pPr>
        <w:rPr>
          <w:rFonts w:ascii="Arial" w:hAnsi="Arial" w:cs="Arial"/>
          <w:color w:val="000000" w:themeColor="text1"/>
          <w:sz w:val="18"/>
          <w:szCs w:val="18"/>
          <w:lang w:val="en-CA"/>
        </w:rPr>
      </w:pPr>
    </w:p>
    <w:p w14:paraId="54899B84" w14:textId="17975E39" w:rsidR="00C57B84" w:rsidRPr="005917CD" w:rsidRDefault="00C57B84" w:rsidP="00C57B84">
      <w:pPr>
        <w:spacing w:before="100" w:beforeAutospacing="1" w:after="100" w:afterAutospacing="1"/>
        <w:rPr>
          <w:rFonts w:ascii="Arial" w:eastAsia="Times New Roman" w:hAnsi="Arial" w:cs="Arial"/>
          <w:color w:val="000000" w:themeColor="text1"/>
          <w:kern w:val="0"/>
          <w:sz w:val="18"/>
          <w:szCs w:val="18"/>
          <w:lang w:val="en-CA"/>
          <w14:ligatures w14:val="none"/>
        </w:rPr>
      </w:pPr>
      <w:r w:rsidRPr="005917CD">
        <w:rPr>
          <w:rFonts w:ascii="Arial" w:eastAsia="Times New Roman" w:hAnsi="Arial" w:cs="Arial"/>
          <w:color w:val="000000" w:themeColor="text1"/>
          <w:kern w:val="0"/>
          <w:sz w:val="18"/>
          <w:szCs w:val="18"/>
          <w:lang w:val="en-CA"/>
          <w14:ligatures w14:val="none"/>
        </w:rPr>
        <w:br/>
      </w:r>
    </w:p>
    <w:p w14:paraId="6A0AF98D" w14:textId="77777777" w:rsidR="00C57B84" w:rsidRPr="005917CD" w:rsidRDefault="00C57B84">
      <w:pPr>
        <w:rPr>
          <w:rFonts w:ascii="Arial" w:hAnsi="Arial" w:cs="Arial"/>
          <w:color w:val="000000" w:themeColor="text1"/>
          <w:sz w:val="18"/>
          <w:szCs w:val="18"/>
          <w:lang w:val="en-CA"/>
        </w:rPr>
      </w:pPr>
    </w:p>
    <w:sectPr w:rsidR="00C57B84" w:rsidRPr="005917CD"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B84"/>
    <w:rsid w:val="000364BF"/>
    <w:rsid w:val="000A115D"/>
    <w:rsid w:val="000A34BC"/>
    <w:rsid w:val="000F7F09"/>
    <w:rsid w:val="001E07F7"/>
    <w:rsid w:val="00213906"/>
    <w:rsid w:val="00353978"/>
    <w:rsid w:val="003E5BEE"/>
    <w:rsid w:val="0040599E"/>
    <w:rsid w:val="004818CD"/>
    <w:rsid w:val="004D48F8"/>
    <w:rsid w:val="00502B70"/>
    <w:rsid w:val="005917CD"/>
    <w:rsid w:val="00694655"/>
    <w:rsid w:val="00715C33"/>
    <w:rsid w:val="007307A6"/>
    <w:rsid w:val="007F4317"/>
    <w:rsid w:val="00887719"/>
    <w:rsid w:val="008A1649"/>
    <w:rsid w:val="008A708F"/>
    <w:rsid w:val="008E1344"/>
    <w:rsid w:val="00954B1D"/>
    <w:rsid w:val="00970094"/>
    <w:rsid w:val="009E3716"/>
    <w:rsid w:val="00C57B84"/>
    <w:rsid w:val="00DE2633"/>
    <w:rsid w:val="00E02447"/>
    <w:rsid w:val="00EE0E2A"/>
    <w:rsid w:val="00FB1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1A9775"/>
  <w14:defaultImageDpi w14:val="32767"/>
  <w15:chartTrackingRefBased/>
  <w15:docId w15:val="{CC8F130B-C18D-1945-807F-201AA7A03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7B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57B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57B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B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B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B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B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B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B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B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57B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57B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B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B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B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B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B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B84"/>
    <w:rPr>
      <w:rFonts w:eastAsiaTheme="majorEastAsia" w:cstheme="majorBidi"/>
      <w:color w:val="272727" w:themeColor="text1" w:themeTint="D8"/>
    </w:rPr>
  </w:style>
  <w:style w:type="paragraph" w:styleId="Title">
    <w:name w:val="Title"/>
    <w:basedOn w:val="Normal"/>
    <w:next w:val="Normal"/>
    <w:link w:val="TitleChar"/>
    <w:uiPriority w:val="10"/>
    <w:qFormat/>
    <w:rsid w:val="00C57B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B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B8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B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B8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57B84"/>
    <w:rPr>
      <w:i/>
      <w:iCs/>
      <w:color w:val="404040" w:themeColor="text1" w:themeTint="BF"/>
    </w:rPr>
  </w:style>
  <w:style w:type="paragraph" w:styleId="ListParagraph">
    <w:name w:val="List Paragraph"/>
    <w:basedOn w:val="Normal"/>
    <w:uiPriority w:val="34"/>
    <w:qFormat/>
    <w:rsid w:val="00C57B84"/>
    <w:pPr>
      <w:ind w:left="720"/>
      <w:contextualSpacing/>
    </w:pPr>
  </w:style>
  <w:style w:type="character" w:styleId="IntenseEmphasis">
    <w:name w:val="Intense Emphasis"/>
    <w:basedOn w:val="DefaultParagraphFont"/>
    <w:uiPriority w:val="21"/>
    <w:qFormat/>
    <w:rsid w:val="00C57B84"/>
    <w:rPr>
      <w:i/>
      <w:iCs/>
      <w:color w:val="0F4761" w:themeColor="accent1" w:themeShade="BF"/>
    </w:rPr>
  </w:style>
  <w:style w:type="paragraph" w:styleId="IntenseQuote">
    <w:name w:val="Intense Quote"/>
    <w:basedOn w:val="Normal"/>
    <w:next w:val="Normal"/>
    <w:link w:val="IntenseQuoteChar"/>
    <w:uiPriority w:val="30"/>
    <w:qFormat/>
    <w:rsid w:val="00C57B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B84"/>
    <w:rPr>
      <w:i/>
      <w:iCs/>
      <w:color w:val="0F4761" w:themeColor="accent1" w:themeShade="BF"/>
    </w:rPr>
  </w:style>
  <w:style w:type="character" w:styleId="IntenseReference">
    <w:name w:val="Intense Reference"/>
    <w:basedOn w:val="DefaultParagraphFont"/>
    <w:uiPriority w:val="32"/>
    <w:qFormat/>
    <w:rsid w:val="00C57B84"/>
    <w:rPr>
      <w:b/>
      <w:bCs/>
      <w:smallCaps/>
      <w:color w:val="0F4761" w:themeColor="accent1" w:themeShade="BF"/>
      <w:spacing w:val="5"/>
    </w:rPr>
  </w:style>
  <w:style w:type="character" w:styleId="Emphasis">
    <w:name w:val="Emphasis"/>
    <w:basedOn w:val="DefaultParagraphFont"/>
    <w:uiPriority w:val="20"/>
    <w:qFormat/>
    <w:rsid w:val="00C57B84"/>
    <w:rPr>
      <w:i/>
      <w:iCs/>
    </w:rPr>
  </w:style>
  <w:style w:type="paragraph" w:styleId="NormalWeb">
    <w:name w:val="Normal (Web)"/>
    <w:basedOn w:val="Normal"/>
    <w:uiPriority w:val="99"/>
    <w:semiHidden/>
    <w:unhideWhenUsed/>
    <w:rsid w:val="00C57B84"/>
    <w:pPr>
      <w:spacing w:before="100" w:beforeAutospacing="1" w:after="100" w:afterAutospacing="1"/>
    </w:pPr>
    <w:rPr>
      <w:rFonts w:ascii="Times New Roman" w:eastAsia="Times New Roman" w:hAnsi="Times New Roman" w:cs="Times New Roman"/>
      <w:kern w:val="0"/>
      <w:lang w:val="en-CA"/>
      <w14:ligatures w14:val="none"/>
    </w:rPr>
  </w:style>
  <w:style w:type="character" w:styleId="Hyperlink">
    <w:name w:val="Hyperlink"/>
    <w:basedOn w:val="DefaultParagraphFont"/>
    <w:uiPriority w:val="99"/>
    <w:unhideWhenUsed/>
    <w:rsid w:val="00C57B84"/>
    <w:rPr>
      <w:color w:val="467886" w:themeColor="hyperlink"/>
      <w:u w:val="single"/>
    </w:rPr>
  </w:style>
  <w:style w:type="character" w:styleId="UnresolvedMention">
    <w:name w:val="Unresolved Mention"/>
    <w:basedOn w:val="DefaultParagraphFont"/>
    <w:uiPriority w:val="99"/>
    <w:rsid w:val="00C57B84"/>
    <w:rPr>
      <w:color w:val="605E5C"/>
      <w:shd w:val="clear" w:color="auto" w:fill="E1DFDD"/>
    </w:rPr>
  </w:style>
  <w:style w:type="character" w:styleId="Strong">
    <w:name w:val="Strong"/>
    <w:basedOn w:val="DefaultParagraphFont"/>
    <w:uiPriority w:val="22"/>
    <w:qFormat/>
    <w:rsid w:val="005917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674039">
      <w:bodyDiv w:val="1"/>
      <w:marLeft w:val="0"/>
      <w:marRight w:val="0"/>
      <w:marTop w:val="0"/>
      <w:marBottom w:val="0"/>
      <w:divBdr>
        <w:top w:val="none" w:sz="0" w:space="0" w:color="auto"/>
        <w:left w:val="none" w:sz="0" w:space="0" w:color="auto"/>
        <w:bottom w:val="none" w:sz="0" w:space="0" w:color="auto"/>
        <w:right w:val="none" w:sz="0" w:space="0" w:color="auto"/>
      </w:divBdr>
    </w:div>
    <w:div w:id="179289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fm.to/character-traits" TargetMode="Externa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8</cp:revision>
  <dcterms:created xsi:type="dcterms:W3CDTF">2025-10-07T14:53:00Z</dcterms:created>
  <dcterms:modified xsi:type="dcterms:W3CDTF">2025-10-08T12:54:00Z</dcterms:modified>
</cp:coreProperties>
</file>