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C5034" w:rsidRDefault="00000000">
      <w:pPr>
        <w:pStyle w:val="Titre1"/>
        <w:rPr>
          <w:rFonts w:ascii="Arial" w:eastAsia="Arial" w:hAnsi="Arial" w:cs="Arial"/>
          <w:color w:val="000000"/>
          <w:sz w:val="18"/>
          <w:szCs w:val="18"/>
        </w:rPr>
      </w:pPr>
      <w:r>
        <w:rPr>
          <w:rFonts w:ascii="Arial" w:eastAsia="Arial" w:hAnsi="Arial" w:cs="Arial"/>
          <w:noProof/>
          <w:color w:val="000000"/>
          <w:sz w:val="18"/>
          <w:szCs w:val="18"/>
        </w:rPr>
        <w:drawing>
          <wp:inline distT="0" distB="0" distL="0" distR="0" wp14:anchorId="43AED186" wp14:editId="24A8EA5B">
            <wp:extent cx="676574" cy="676574"/>
            <wp:effectExtent l="0" t="0" r="0" b="0"/>
            <wp:docPr id="1978159371" name="image3.png" descr="A logo with a circle of fi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3.png" descr="A logo with a circle of fire&#10;&#10;AI-generated content may be incorrect."/>
                    <pic:cNvPicPr preferRelativeResize="0"/>
                  </pic:nvPicPr>
                  <pic:blipFill>
                    <a:blip r:embed="rId6"/>
                    <a:srcRect/>
                    <a:stretch>
                      <a:fillRect/>
                    </a:stretch>
                  </pic:blipFill>
                  <pic:spPr>
                    <a:xfrm>
                      <a:off x="0" y="0"/>
                      <a:ext cx="676574" cy="676574"/>
                    </a:xfrm>
                    <a:prstGeom prst="rect">
                      <a:avLst/>
                    </a:prstGeom>
                    <a:ln/>
                  </pic:spPr>
                </pic:pic>
              </a:graphicData>
            </a:graphic>
          </wp:inline>
        </w:drawing>
      </w:r>
      <w:r>
        <w:rPr>
          <w:rFonts w:ascii="Arial" w:eastAsia="Arial" w:hAnsi="Arial" w:cs="Arial"/>
          <w:color w:val="000000"/>
          <w:sz w:val="18"/>
          <w:szCs w:val="18"/>
        </w:rPr>
        <w:t xml:space="preserve">  </w:t>
      </w:r>
      <w:r>
        <w:rPr>
          <w:rFonts w:ascii="Arial" w:eastAsia="Arial" w:hAnsi="Arial" w:cs="Arial"/>
          <w:noProof/>
          <w:color w:val="000000"/>
          <w:sz w:val="18"/>
          <w:szCs w:val="18"/>
        </w:rPr>
        <w:drawing>
          <wp:inline distT="0" distB="0" distL="0" distR="0" wp14:anchorId="7F337561" wp14:editId="742AFFA6">
            <wp:extent cx="1280174" cy="867970"/>
            <wp:effectExtent l="0" t="0" r="0" b="0"/>
            <wp:docPr id="1978159373" name="image2.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png" descr="A black background with a black square&#10;&#10;AI-generated content may be incorrect."/>
                    <pic:cNvPicPr preferRelativeResize="0"/>
                  </pic:nvPicPr>
                  <pic:blipFill>
                    <a:blip r:embed="rId7"/>
                    <a:srcRect/>
                    <a:stretch>
                      <a:fillRect/>
                    </a:stretch>
                  </pic:blipFill>
                  <pic:spPr>
                    <a:xfrm>
                      <a:off x="0" y="0"/>
                      <a:ext cx="1280174" cy="867970"/>
                    </a:xfrm>
                    <a:prstGeom prst="rect">
                      <a:avLst/>
                    </a:prstGeom>
                    <a:ln/>
                  </pic:spPr>
                </pic:pic>
              </a:graphicData>
            </a:graphic>
          </wp:inline>
        </w:drawing>
      </w:r>
      <w:r>
        <w:rPr>
          <w:rFonts w:ascii="Arial" w:eastAsia="Arial" w:hAnsi="Arial" w:cs="Arial"/>
          <w:noProof/>
          <w:color w:val="000000"/>
          <w:sz w:val="18"/>
          <w:szCs w:val="18"/>
        </w:rPr>
        <w:drawing>
          <wp:inline distT="0" distB="0" distL="0" distR="0" wp14:anchorId="309E756C" wp14:editId="4EEF0C11">
            <wp:extent cx="894945" cy="779861"/>
            <wp:effectExtent l="0" t="0" r="0" b="0"/>
            <wp:docPr id="1978159372" name="image5.jpg" descr="A black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5.jpg" descr="A black and white logo&#10;&#10;AI-generated content may be incorrect."/>
                    <pic:cNvPicPr preferRelativeResize="0"/>
                  </pic:nvPicPr>
                  <pic:blipFill>
                    <a:blip r:embed="rId8"/>
                    <a:srcRect/>
                    <a:stretch>
                      <a:fillRect/>
                    </a:stretch>
                  </pic:blipFill>
                  <pic:spPr>
                    <a:xfrm>
                      <a:off x="0" y="0"/>
                      <a:ext cx="899495" cy="783826"/>
                    </a:xfrm>
                    <a:prstGeom prst="rect">
                      <a:avLst/>
                    </a:prstGeom>
                    <a:ln/>
                  </pic:spPr>
                </pic:pic>
              </a:graphicData>
            </a:graphic>
          </wp:inline>
        </w:drawing>
      </w:r>
      <w:r>
        <w:rPr>
          <w:rFonts w:ascii="Arial" w:eastAsia="Arial" w:hAnsi="Arial" w:cs="Arial"/>
          <w:color w:val="000000"/>
          <w:sz w:val="18"/>
          <w:szCs w:val="18"/>
        </w:rPr>
        <w:t xml:space="preserve"> </w:t>
      </w:r>
      <w:r>
        <w:rPr>
          <w:rFonts w:ascii="Arial" w:eastAsia="Arial" w:hAnsi="Arial" w:cs="Arial"/>
          <w:noProof/>
          <w:color w:val="000000"/>
          <w:sz w:val="18"/>
          <w:szCs w:val="18"/>
        </w:rPr>
        <w:drawing>
          <wp:inline distT="0" distB="0" distL="0" distR="0" wp14:anchorId="4A0B7C49" wp14:editId="35ABE45F">
            <wp:extent cx="1318618" cy="791171"/>
            <wp:effectExtent l="0" t="0" r="0" b="0"/>
            <wp:docPr id="1978159375" name="image4.jpg" descr="A logo of a music station&#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4.jpg" descr="A logo of a music station&#10;&#10;AI-generated content may be incorrect."/>
                    <pic:cNvPicPr preferRelativeResize="0"/>
                  </pic:nvPicPr>
                  <pic:blipFill>
                    <a:blip r:embed="rId9"/>
                    <a:srcRect/>
                    <a:stretch>
                      <a:fillRect/>
                    </a:stretch>
                  </pic:blipFill>
                  <pic:spPr>
                    <a:xfrm>
                      <a:off x="0" y="0"/>
                      <a:ext cx="1318618" cy="791171"/>
                    </a:xfrm>
                    <a:prstGeom prst="rect">
                      <a:avLst/>
                    </a:prstGeom>
                    <a:ln/>
                  </pic:spPr>
                </pic:pic>
              </a:graphicData>
            </a:graphic>
          </wp:inline>
        </w:drawing>
      </w:r>
      <w:r>
        <w:rPr>
          <w:rFonts w:ascii="Arial" w:eastAsia="Arial" w:hAnsi="Arial" w:cs="Arial"/>
          <w:noProof/>
          <w:color w:val="000000"/>
          <w:sz w:val="18"/>
          <w:szCs w:val="18"/>
        </w:rPr>
        <w:drawing>
          <wp:inline distT="0" distB="0" distL="0" distR="0" wp14:anchorId="1E64E0EA" wp14:editId="1F1520AA">
            <wp:extent cx="1128713" cy="499735"/>
            <wp:effectExtent l="0" t="0" r="0" b="0"/>
            <wp:docPr id="1978159374" name="image1.png" descr="A black background with blue and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black background with blue and white text&#10;&#10;AI-generated content may be incorrect."/>
                    <pic:cNvPicPr preferRelativeResize="0"/>
                  </pic:nvPicPr>
                  <pic:blipFill>
                    <a:blip r:embed="rId10"/>
                    <a:srcRect/>
                    <a:stretch>
                      <a:fillRect/>
                    </a:stretch>
                  </pic:blipFill>
                  <pic:spPr>
                    <a:xfrm>
                      <a:off x="0" y="0"/>
                      <a:ext cx="1128713" cy="499735"/>
                    </a:xfrm>
                    <a:prstGeom prst="rect">
                      <a:avLst/>
                    </a:prstGeom>
                    <a:ln/>
                  </pic:spPr>
                </pic:pic>
              </a:graphicData>
            </a:graphic>
          </wp:inline>
        </w:drawing>
      </w:r>
    </w:p>
    <w:p w14:paraId="00000002" w14:textId="77777777" w:rsidR="003C5034" w:rsidRDefault="00000000">
      <w:pPr>
        <w:pStyle w:val="Titre1"/>
        <w:rPr>
          <w:rFonts w:ascii="Arial" w:eastAsia="Arial" w:hAnsi="Arial" w:cs="Arial"/>
          <w:sz w:val="18"/>
          <w:szCs w:val="18"/>
        </w:rPr>
      </w:pPr>
      <w:proofErr w:type="spellStart"/>
      <w:r>
        <w:rPr>
          <w:rFonts w:ascii="Arial" w:eastAsia="Arial" w:hAnsi="Arial" w:cs="Arial"/>
          <w:color w:val="000000"/>
          <w:sz w:val="18"/>
          <w:szCs w:val="18"/>
        </w:rPr>
        <w:t>Veranda</w:t>
      </w:r>
      <w:proofErr w:type="spellEnd"/>
      <w:r>
        <w:rPr>
          <w:rFonts w:ascii="Arial" w:eastAsia="Arial" w:hAnsi="Arial" w:cs="Arial"/>
          <w:color w:val="000000"/>
          <w:sz w:val="18"/>
          <w:szCs w:val="18"/>
        </w:rPr>
        <w:br/>
        <w:t>Sans ardillon – Premier extrait de l’album attendu pour l’hiver 2026</w:t>
      </w:r>
      <w:r>
        <w:rPr>
          <w:rFonts w:ascii="Arial" w:eastAsia="Arial" w:hAnsi="Arial" w:cs="Arial"/>
          <w:sz w:val="18"/>
          <w:szCs w:val="18"/>
        </w:rPr>
        <w:br/>
      </w:r>
    </w:p>
    <w:p w14:paraId="00000004" w14:textId="7D236FFE" w:rsidR="003C5034" w:rsidRDefault="00000000">
      <w:pPr>
        <w:rPr>
          <w:rFonts w:ascii="Arial" w:eastAsia="Arial" w:hAnsi="Arial" w:cs="Arial"/>
          <w:sz w:val="18"/>
          <w:szCs w:val="18"/>
        </w:rPr>
      </w:pPr>
      <w:r>
        <w:rPr>
          <w:rFonts w:ascii="Arial" w:eastAsia="Arial" w:hAnsi="Arial" w:cs="Arial"/>
          <w:b/>
          <w:sz w:val="18"/>
          <w:szCs w:val="18"/>
        </w:rPr>
        <w:t>Montréal, août 2025</w:t>
      </w:r>
      <w:r>
        <w:rPr>
          <w:rFonts w:ascii="Arial" w:eastAsia="Arial" w:hAnsi="Arial" w:cs="Arial"/>
          <w:sz w:val="18"/>
          <w:szCs w:val="18"/>
        </w:rPr>
        <w:t xml:space="preserve"> – Le duo </w:t>
      </w:r>
      <w:proofErr w:type="spellStart"/>
      <w:r w:rsidRPr="00783B95">
        <w:rPr>
          <w:rFonts w:ascii="Arial" w:eastAsia="Arial" w:hAnsi="Arial" w:cs="Arial"/>
          <w:b/>
          <w:bCs/>
          <w:sz w:val="18"/>
          <w:szCs w:val="18"/>
        </w:rPr>
        <w:t>Veranda</w:t>
      </w:r>
      <w:proofErr w:type="spellEnd"/>
      <w:r>
        <w:rPr>
          <w:rFonts w:ascii="Arial" w:eastAsia="Arial" w:hAnsi="Arial" w:cs="Arial"/>
          <w:sz w:val="18"/>
          <w:szCs w:val="18"/>
        </w:rPr>
        <w:t xml:space="preserve"> composé de Catherine-Audrey Lachapelle et Léandre Joly-Pelletier revient en force avec « Sans ardillon », premier extrait d’un nouvel album à paraître à l’hiver 2026.</w:t>
      </w:r>
      <w:r w:rsidR="00783B95">
        <w:rPr>
          <w:rFonts w:ascii="Arial" w:eastAsia="Arial" w:hAnsi="Arial" w:cs="Arial"/>
          <w:sz w:val="18"/>
          <w:szCs w:val="18"/>
        </w:rPr>
        <w:t xml:space="preserve"> </w:t>
      </w:r>
      <w:r>
        <w:rPr>
          <w:rFonts w:ascii="Arial" w:eastAsia="Arial" w:hAnsi="Arial" w:cs="Arial"/>
          <w:sz w:val="18"/>
          <w:szCs w:val="18"/>
        </w:rPr>
        <w:t>Enregistré en formule live au Studio PM sous la réalisation de Joe Grass, ce morceau bluegrass-folk à l’ambiance chaleureuse de pêche au large, de party de cuisine et de fête en forêt marque une nouvelle étape dans le parcours du groupe.</w:t>
      </w:r>
      <w:r>
        <w:rPr>
          <w:rFonts w:ascii="Arial" w:eastAsia="Arial" w:hAnsi="Arial" w:cs="Arial"/>
          <w:sz w:val="18"/>
          <w:szCs w:val="18"/>
        </w:rPr>
        <w:br/>
      </w:r>
      <w:r>
        <w:rPr>
          <w:rFonts w:ascii="Arial" w:eastAsia="Arial" w:hAnsi="Arial" w:cs="Arial"/>
          <w:sz w:val="18"/>
          <w:szCs w:val="18"/>
        </w:rPr>
        <w:br/>
        <w:t>L’idée du titre est née en mer, lors d’une journée de pêche près de Caraquet, au Nouveau-Brunswick. Le mot ardillon, qui désigne cette petite partie de l’hameçon empêchant le poisson de s’échapper, s’est imposé comme une puissante métaphore des relations amoureuses parfois marquées par la manipulation, la douleur ou la perte de liberté. Et si l’on choisissait plutôt de s’aimer sans se blesser, sans « ardillon »?</w:t>
      </w:r>
      <w:r>
        <w:rPr>
          <w:rFonts w:ascii="Arial" w:eastAsia="Arial" w:hAnsi="Arial" w:cs="Arial"/>
          <w:sz w:val="18"/>
          <w:szCs w:val="18"/>
        </w:rPr>
        <w:br/>
      </w:r>
      <w:r>
        <w:rPr>
          <w:rFonts w:ascii="Arial" w:eastAsia="Arial" w:hAnsi="Arial" w:cs="Arial"/>
          <w:sz w:val="18"/>
          <w:szCs w:val="18"/>
        </w:rPr>
        <w:br/>
        <w:t xml:space="preserve">Entouré d’une solide équipe de musiciens – Johnny Slapper à la contrebasse, Kieran Poile au violon, Frank Evans (Slocan Ramblers) au banjo et Joe Grass à la mandoline –, </w:t>
      </w:r>
      <w:proofErr w:type="spellStart"/>
      <w:r>
        <w:rPr>
          <w:rFonts w:ascii="Arial" w:eastAsia="Arial" w:hAnsi="Arial" w:cs="Arial"/>
          <w:b/>
          <w:sz w:val="18"/>
          <w:szCs w:val="18"/>
        </w:rPr>
        <w:t>Veranda</w:t>
      </w:r>
      <w:proofErr w:type="spellEnd"/>
      <w:r>
        <w:rPr>
          <w:rFonts w:ascii="Arial" w:eastAsia="Arial" w:hAnsi="Arial" w:cs="Arial"/>
          <w:b/>
          <w:sz w:val="18"/>
          <w:szCs w:val="18"/>
        </w:rPr>
        <w:t xml:space="preserve"> </w:t>
      </w:r>
      <w:r>
        <w:rPr>
          <w:rFonts w:ascii="Arial" w:eastAsia="Arial" w:hAnsi="Arial" w:cs="Arial"/>
          <w:sz w:val="18"/>
          <w:szCs w:val="18"/>
        </w:rPr>
        <w:t xml:space="preserve">signe une pièce vibrante à l’authenticité désarmante, qui rappelle autant les veillées de La Bottine Souriante que la fougue de </w:t>
      </w:r>
      <w:proofErr w:type="spellStart"/>
      <w:r>
        <w:rPr>
          <w:rFonts w:ascii="Arial" w:eastAsia="Arial" w:hAnsi="Arial" w:cs="Arial"/>
          <w:sz w:val="18"/>
          <w:szCs w:val="18"/>
        </w:rPr>
        <w:t>Salebarbes</w:t>
      </w:r>
      <w:proofErr w:type="spellEnd"/>
      <w:r>
        <w:rPr>
          <w:rFonts w:ascii="Arial" w:eastAsia="Arial" w:hAnsi="Arial" w:cs="Arial"/>
          <w:sz w:val="18"/>
          <w:szCs w:val="18"/>
        </w:rPr>
        <w:t xml:space="preserve"> ou l’esprit libre de Lisa LeBlanc.</w:t>
      </w:r>
      <w:r>
        <w:rPr>
          <w:rFonts w:ascii="Arial" w:eastAsia="Arial" w:hAnsi="Arial" w:cs="Arial"/>
          <w:sz w:val="18"/>
          <w:szCs w:val="18"/>
        </w:rPr>
        <w:br/>
      </w:r>
      <w:r>
        <w:rPr>
          <w:rFonts w:ascii="Arial" w:eastAsia="Arial" w:hAnsi="Arial" w:cs="Arial"/>
          <w:sz w:val="18"/>
          <w:szCs w:val="18"/>
        </w:rPr>
        <w:br/>
        <w:t xml:space="preserve">Depuis sa fondation en 2018 au cœur du Barfly – repaire bien connu des amateurs de bluegrass montréalais – </w:t>
      </w:r>
      <w:proofErr w:type="spellStart"/>
      <w:r>
        <w:rPr>
          <w:rFonts w:ascii="Arial" w:eastAsia="Arial" w:hAnsi="Arial" w:cs="Arial"/>
          <w:b/>
          <w:sz w:val="18"/>
          <w:szCs w:val="18"/>
        </w:rPr>
        <w:t>Veranda</w:t>
      </w:r>
      <w:proofErr w:type="spellEnd"/>
      <w:r>
        <w:rPr>
          <w:rFonts w:ascii="Arial" w:eastAsia="Arial" w:hAnsi="Arial" w:cs="Arial"/>
          <w:sz w:val="18"/>
          <w:szCs w:val="18"/>
        </w:rPr>
        <w:t xml:space="preserve"> se distingue par sa capacité à marier virtuosité, sensibilité et storytelling. Leur EP Yodel bleu (2020) a remporté les honneurs au GAMIQ et leur plus récent album Là-bas (2022) a été salué par l’ADISQ, les Canadian Folk Music Awards et le Gala Country. En plus de s’illustrer ici comme à l’international, </w:t>
      </w:r>
      <w:proofErr w:type="spellStart"/>
      <w:r w:rsidR="00CD0AFB" w:rsidRPr="00783B95">
        <w:rPr>
          <w:rFonts w:ascii="Arial" w:eastAsia="Arial" w:hAnsi="Arial" w:cs="Arial"/>
          <w:b/>
          <w:bCs/>
          <w:sz w:val="18"/>
          <w:szCs w:val="18"/>
        </w:rPr>
        <w:t>Veranda</w:t>
      </w:r>
      <w:proofErr w:type="spellEnd"/>
      <w:r w:rsidR="00CD0AFB">
        <w:rPr>
          <w:rFonts w:ascii="Arial" w:eastAsia="Arial" w:hAnsi="Arial" w:cs="Arial"/>
          <w:sz w:val="18"/>
          <w:szCs w:val="18"/>
        </w:rPr>
        <w:t xml:space="preserve"> </w:t>
      </w:r>
      <w:r>
        <w:rPr>
          <w:rFonts w:ascii="Arial" w:eastAsia="Arial" w:hAnsi="Arial" w:cs="Arial"/>
          <w:sz w:val="18"/>
          <w:szCs w:val="18"/>
        </w:rPr>
        <w:t>a présenté plus de 250 spectacles au Québec, dans les Maritimes, dans l’Ouest canadien et en France.</w:t>
      </w:r>
      <w:r>
        <w:rPr>
          <w:rFonts w:ascii="Arial" w:eastAsia="Arial" w:hAnsi="Arial" w:cs="Arial"/>
          <w:sz w:val="18"/>
          <w:szCs w:val="18"/>
        </w:rPr>
        <w:br/>
      </w:r>
      <w:r>
        <w:rPr>
          <w:rFonts w:ascii="Arial" w:eastAsia="Arial" w:hAnsi="Arial" w:cs="Arial"/>
          <w:sz w:val="18"/>
          <w:szCs w:val="18"/>
        </w:rPr>
        <w:br/>
        <w:t xml:space="preserve">Avec « Sans ardillon », </w:t>
      </w:r>
      <w:proofErr w:type="spellStart"/>
      <w:r w:rsidR="00CD0AFB" w:rsidRPr="00783B95">
        <w:rPr>
          <w:rFonts w:ascii="Arial" w:eastAsia="Arial" w:hAnsi="Arial" w:cs="Arial"/>
          <w:b/>
          <w:bCs/>
          <w:sz w:val="18"/>
          <w:szCs w:val="18"/>
        </w:rPr>
        <w:t>Veranda</w:t>
      </w:r>
      <w:proofErr w:type="spellEnd"/>
      <w:r w:rsidR="00CD0AFB">
        <w:rPr>
          <w:rFonts w:ascii="Arial" w:eastAsia="Arial" w:hAnsi="Arial" w:cs="Arial"/>
          <w:sz w:val="18"/>
          <w:szCs w:val="18"/>
        </w:rPr>
        <w:t xml:space="preserve"> </w:t>
      </w:r>
      <w:r>
        <w:rPr>
          <w:rFonts w:ascii="Arial" w:eastAsia="Arial" w:hAnsi="Arial" w:cs="Arial"/>
          <w:sz w:val="18"/>
          <w:szCs w:val="18"/>
        </w:rPr>
        <w:t>poursuit son exploration des racines du country et du bluegrass en français, tout en ouvrant la porte à des réflexions sensibles sur l’amour, la liberté et la nature humaine.</w:t>
      </w:r>
    </w:p>
    <w:p w14:paraId="00000005" w14:textId="77777777" w:rsidR="003C5034" w:rsidRDefault="00000000">
      <w:pPr>
        <w:rPr>
          <w:rFonts w:ascii="Arial" w:eastAsia="Arial" w:hAnsi="Arial" w:cs="Arial"/>
          <w:sz w:val="18"/>
          <w:szCs w:val="18"/>
        </w:rPr>
      </w:pPr>
      <w:r>
        <w:rPr>
          <w:rFonts w:ascii="Arial" w:eastAsia="Arial" w:hAnsi="Arial" w:cs="Arial"/>
          <w:sz w:val="18"/>
          <w:szCs w:val="18"/>
        </w:rPr>
        <w:t xml:space="preserve">Retrouvez les dates de la tournée au : </w:t>
      </w:r>
      <w:hyperlink r:id="rId11">
        <w:r w:rsidR="003C5034">
          <w:rPr>
            <w:rFonts w:ascii="Arial" w:eastAsia="Arial" w:hAnsi="Arial" w:cs="Arial"/>
            <w:color w:val="0000FF"/>
            <w:sz w:val="18"/>
            <w:szCs w:val="18"/>
            <w:u w:val="single"/>
          </w:rPr>
          <w:t>https://fr.verandamusic.com/</w:t>
        </w:r>
      </w:hyperlink>
    </w:p>
    <w:p w14:paraId="00000007" w14:textId="0DCE8E63" w:rsidR="003C5034" w:rsidRPr="00783B95" w:rsidRDefault="00000000">
      <w:pPr>
        <w:rPr>
          <w:rFonts w:ascii="Arial" w:eastAsia="Arial" w:hAnsi="Arial" w:cs="Arial"/>
          <w:sz w:val="18"/>
          <w:szCs w:val="18"/>
        </w:rPr>
      </w:pPr>
      <w:r>
        <w:rPr>
          <w:rFonts w:ascii="Arial" w:eastAsia="Arial" w:hAnsi="Arial" w:cs="Arial"/>
          <w:sz w:val="18"/>
          <w:szCs w:val="18"/>
        </w:rPr>
        <w:t>Crédits :</w:t>
      </w:r>
      <w:r>
        <w:rPr>
          <w:rFonts w:ascii="Arial" w:eastAsia="Arial" w:hAnsi="Arial" w:cs="Arial"/>
          <w:sz w:val="18"/>
          <w:szCs w:val="18"/>
        </w:rPr>
        <w:br/>
        <w:t xml:space="preserve">Paroles et musique :  Catherine-Audrey Lachapelle et Léandre Joly-Pelletier </w:t>
      </w:r>
      <w:r>
        <w:rPr>
          <w:rFonts w:ascii="Arial" w:eastAsia="Arial" w:hAnsi="Arial" w:cs="Arial"/>
          <w:sz w:val="18"/>
          <w:szCs w:val="18"/>
        </w:rPr>
        <w:br/>
        <w:t>Catherine-Audrey Lachapelle – Voix</w:t>
      </w:r>
      <w:r>
        <w:rPr>
          <w:rFonts w:ascii="Arial" w:eastAsia="Arial" w:hAnsi="Arial" w:cs="Arial"/>
          <w:sz w:val="18"/>
          <w:szCs w:val="18"/>
        </w:rPr>
        <w:br/>
        <w:t>Léandre Joly-Pelletier - Voix, guitare</w:t>
      </w:r>
      <w:r>
        <w:rPr>
          <w:rFonts w:ascii="Arial" w:eastAsia="Arial" w:hAnsi="Arial" w:cs="Arial"/>
          <w:sz w:val="18"/>
          <w:szCs w:val="18"/>
        </w:rPr>
        <w:br/>
        <w:t>Joe Grass – Mandoline, réalisation</w:t>
      </w:r>
      <w:r>
        <w:rPr>
          <w:rFonts w:ascii="Arial" w:eastAsia="Arial" w:hAnsi="Arial" w:cs="Arial"/>
          <w:sz w:val="18"/>
          <w:szCs w:val="18"/>
        </w:rPr>
        <w:br/>
        <w:t>Kieran Poile - Violon, podorythmie</w:t>
      </w:r>
      <w:r>
        <w:rPr>
          <w:rFonts w:ascii="Arial" w:eastAsia="Arial" w:hAnsi="Arial" w:cs="Arial"/>
          <w:sz w:val="18"/>
          <w:szCs w:val="18"/>
        </w:rPr>
        <w:br/>
        <w:t>Jean-Philippe Demers-</w:t>
      </w:r>
      <w:proofErr w:type="spellStart"/>
      <w:r>
        <w:rPr>
          <w:rFonts w:ascii="Arial" w:eastAsia="Arial" w:hAnsi="Arial" w:cs="Arial"/>
          <w:sz w:val="18"/>
          <w:szCs w:val="18"/>
        </w:rPr>
        <w:t>Lelotte</w:t>
      </w:r>
      <w:proofErr w:type="spellEnd"/>
      <w:r>
        <w:rPr>
          <w:rFonts w:ascii="Arial" w:eastAsia="Arial" w:hAnsi="Arial" w:cs="Arial"/>
          <w:sz w:val="18"/>
          <w:szCs w:val="18"/>
        </w:rPr>
        <w:t xml:space="preserve"> – Contrebasse</w:t>
      </w:r>
      <w:r>
        <w:rPr>
          <w:rFonts w:ascii="Arial" w:eastAsia="Arial" w:hAnsi="Arial" w:cs="Arial"/>
          <w:sz w:val="18"/>
          <w:szCs w:val="18"/>
        </w:rPr>
        <w:br/>
        <w:t xml:space="preserve">Frank Evans </w:t>
      </w:r>
      <w:r w:rsidR="00783B95">
        <w:rPr>
          <w:rFonts w:ascii="Arial" w:eastAsia="Arial" w:hAnsi="Arial" w:cs="Arial"/>
          <w:sz w:val="18"/>
          <w:szCs w:val="18"/>
        </w:rPr>
        <w:t>–</w:t>
      </w:r>
      <w:r>
        <w:rPr>
          <w:rFonts w:ascii="Arial" w:eastAsia="Arial" w:hAnsi="Arial" w:cs="Arial"/>
          <w:sz w:val="18"/>
          <w:szCs w:val="18"/>
        </w:rPr>
        <w:t xml:space="preserve"> Banjo</w:t>
      </w:r>
      <w:r w:rsidR="00783B95">
        <w:rPr>
          <w:rFonts w:ascii="Arial" w:eastAsia="Arial" w:hAnsi="Arial" w:cs="Arial"/>
          <w:sz w:val="18"/>
          <w:szCs w:val="18"/>
        </w:rPr>
        <w:br/>
      </w:r>
      <w:r w:rsidR="00783B95">
        <w:rPr>
          <w:rFonts w:ascii="Arial" w:eastAsia="Arial" w:hAnsi="Arial" w:cs="Arial"/>
          <w:sz w:val="18"/>
          <w:szCs w:val="18"/>
        </w:rPr>
        <w:br/>
      </w:r>
      <w:r w:rsidRPr="00783B95">
        <w:rPr>
          <w:rFonts w:ascii="Arial" w:eastAsia="Arial" w:hAnsi="Arial" w:cs="Arial"/>
          <w:sz w:val="18"/>
          <w:szCs w:val="18"/>
        </w:rPr>
        <w:t xml:space="preserve">Source : Big </w:t>
      </w:r>
      <w:sdt>
        <w:sdtPr>
          <w:tag w:val="goog_rdk_0"/>
          <w:id w:val="390536046"/>
        </w:sdtPr>
        <w:sdtEndPr>
          <w:rPr>
            <w:rFonts w:ascii="Arial" w:eastAsia="Arial" w:hAnsi="Arial" w:cs="Arial"/>
            <w:sz w:val="18"/>
            <w:szCs w:val="18"/>
          </w:rPr>
        </w:sdtEndPr>
        <w:sdtContent>
          <w:r w:rsidR="00783B95">
            <w:t>in the</w:t>
          </w:r>
        </w:sdtContent>
      </w:sdt>
      <w:r w:rsidRPr="00783B95">
        <w:rPr>
          <w:rFonts w:ascii="Arial" w:eastAsia="Arial" w:hAnsi="Arial" w:cs="Arial"/>
          <w:sz w:val="18"/>
          <w:szCs w:val="18"/>
        </w:rPr>
        <w:t xml:space="preserve"> Garden</w:t>
      </w:r>
      <w:r w:rsidRPr="00783B95">
        <w:rPr>
          <w:rFonts w:ascii="Arial" w:eastAsia="Arial" w:hAnsi="Arial" w:cs="Arial"/>
          <w:sz w:val="18"/>
          <w:szCs w:val="18"/>
        </w:rPr>
        <w:br/>
        <w:t>Info</w:t>
      </w:r>
      <w:r w:rsidR="007A0087">
        <w:rPr>
          <w:rFonts w:ascii="Arial" w:eastAsia="Arial" w:hAnsi="Arial" w:cs="Arial"/>
          <w:sz w:val="18"/>
          <w:szCs w:val="18"/>
        </w:rPr>
        <w:t xml:space="preserve">rmation </w:t>
      </w:r>
      <w:r w:rsidRPr="00783B95">
        <w:rPr>
          <w:rFonts w:ascii="Arial" w:eastAsia="Arial" w:hAnsi="Arial" w:cs="Arial"/>
          <w:sz w:val="18"/>
          <w:szCs w:val="18"/>
        </w:rPr>
        <w:t>: Simon</w:t>
      </w:r>
      <w:r w:rsidR="007A0087">
        <w:rPr>
          <w:rFonts w:ascii="Arial" w:eastAsia="Arial" w:hAnsi="Arial" w:cs="Arial"/>
          <w:sz w:val="18"/>
          <w:szCs w:val="18"/>
        </w:rPr>
        <w:t xml:space="preserve"> Fauteux</w:t>
      </w:r>
      <w:r w:rsidRPr="00783B95">
        <w:rPr>
          <w:rFonts w:ascii="Arial" w:eastAsia="Arial" w:hAnsi="Arial" w:cs="Arial"/>
          <w:sz w:val="18"/>
          <w:szCs w:val="18"/>
        </w:rPr>
        <w:t xml:space="preserve"> / Patricia</w:t>
      </w:r>
      <w:r w:rsidR="007A0087">
        <w:rPr>
          <w:rFonts w:ascii="Arial" w:eastAsia="Arial" w:hAnsi="Arial" w:cs="Arial"/>
          <w:sz w:val="18"/>
          <w:szCs w:val="18"/>
        </w:rPr>
        <w:t xml:space="preserve"> Clavel</w:t>
      </w:r>
      <w:r w:rsidRPr="00783B95">
        <w:rPr>
          <w:rFonts w:ascii="Arial" w:eastAsia="Arial" w:hAnsi="Arial" w:cs="Arial"/>
          <w:sz w:val="18"/>
          <w:szCs w:val="18"/>
        </w:rPr>
        <w:br/>
      </w:r>
    </w:p>
    <w:sectPr w:rsidR="003C5034" w:rsidRPr="00783B9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C12AB"/>
    <w:multiLevelType w:val="multilevel"/>
    <w:tmpl w:val="E0BE8E0E"/>
    <w:lvl w:ilvl="0">
      <w:start w:val="1"/>
      <w:numFmt w:val="decimal"/>
      <w:pStyle w:val="Listepu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2246099">
    <w:abstractNumId w:val="0"/>
  </w:num>
  <w:num w:numId="2" w16cid:durableId="1666401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090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6940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2248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2724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34"/>
    <w:rsid w:val="001F5A1C"/>
    <w:rsid w:val="00312DF8"/>
    <w:rsid w:val="003C5034"/>
    <w:rsid w:val="006E60BA"/>
    <w:rsid w:val="00783B95"/>
    <w:rsid w:val="007A0087"/>
    <w:rsid w:val="00CD0AFB"/>
    <w:rsid w:val="00D51188"/>
    <w:rsid w:val="00E66F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97E273D"/>
  <w15:docId w15:val="{52A9AA41-624C-8F46-8431-C5B5328C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Calibri" w:eastAsia="Calibri" w:hAnsi="Calibri" w:cs="Calibri"/>
      <w:b/>
      <w:color w:val="366091"/>
      <w:sz w:val="28"/>
      <w:szCs w:val="28"/>
    </w:rPr>
  </w:style>
  <w:style w:type="paragraph" w:styleId="Titre2">
    <w:name w:val="heading 2"/>
    <w:basedOn w:val="Normal"/>
    <w:next w:val="Normal"/>
    <w:link w:val="Titre2Car"/>
    <w:uiPriority w:val="9"/>
    <w:semiHidden/>
    <w:unhideWhenUsed/>
    <w:qFormat/>
    <w:pPr>
      <w:keepNext/>
      <w:keepLines/>
      <w:spacing w:before="200" w:after="0"/>
      <w:outlineLvl w:val="1"/>
    </w:pPr>
    <w:rPr>
      <w:rFonts w:ascii="Calibri" w:eastAsia="Calibri" w:hAnsi="Calibri" w:cs="Calibri"/>
      <w:b/>
      <w:color w:val="4F81BD"/>
      <w:sz w:val="26"/>
      <w:szCs w:val="26"/>
    </w:rPr>
  </w:style>
  <w:style w:type="paragraph" w:styleId="Titre3">
    <w:name w:val="heading 3"/>
    <w:basedOn w:val="Normal"/>
    <w:next w:val="Normal"/>
    <w:link w:val="Titre3Car"/>
    <w:uiPriority w:val="9"/>
    <w:semiHidden/>
    <w:unhideWhenUsed/>
    <w:qFormat/>
    <w:pPr>
      <w:keepNext/>
      <w:keepLines/>
      <w:spacing w:before="200" w:after="0"/>
      <w:outlineLvl w:val="2"/>
    </w:pPr>
    <w:rPr>
      <w:rFonts w:ascii="Calibri" w:eastAsia="Calibri" w:hAnsi="Calibri" w:cs="Calibri"/>
      <w:b/>
      <w:color w:val="4F81BD"/>
    </w:rPr>
  </w:style>
  <w:style w:type="paragraph" w:styleId="Titre4">
    <w:name w:val="heading 4"/>
    <w:basedOn w:val="Normal"/>
    <w:next w:val="Normal"/>
    <w:link w:val="Titre4Car"/>
    <w:uiPriority w:val="9"/>
    <w:semiHidden/>
    <w:unhideWhenUsed/>
    <w:qFormat/>
    <w:pPr>
      <w:keepNext/>
      <w:keepLines/>
      <w:spacing w:before="200" w:after="0"/>
      <w:outlineLvl w:val="3"/>
    </w:pPr>
    <w:rPr>
      <w:rFonts w:ascii="Calibri" w:eastAsia="Calibri" w:hAnsi="Calibri" w:cs="Calibri"/>
      <w:b/>
      <w:i/>
      <w:color w:val="4F81BD"/>
    </w:rPr>
  </w:style>
  <w:style w:type="paragraph" w:styleId="Titre5">
    <w:name w:val="heading 5"/>
    <w:basedOn w:val="Normal"/>
    <w:next w:val="Normal"/>
    <w:link w:val="Titre5Car"/>
    <w:uiPriority w:val="9"/>
    <w:semiHidden/>
    <w:unhideWhenUsed/>
    <w:qFormat/>
    <w:pPr>
      <w:keepNext/>
      <w:keepLines/>
      <w:spacing w:before="200" w:after="0"/>
      <w:outlineLvl w:val="4"/>
    </w:pPr>
    <w:rPr>
      <w:rFonts w:ascii="Calibri" w:eastAsia="Calibri" w:hAnsi="Calibri" w:cs="Calibri"/>
      <w:color w:val="243F61"/>
    </w:rPr>
  </w:style>
  <w:style w:type="paragraph" w:styleId="Titre6">
    <w:name w:val="heading 6"/>
    <w:basedOn w:val="Normal"/>
    <w:next w:val="Normal"/>
    <w:link w:val="Titre6Car"/>
    <w:uiPriority w:val="9"/>
    <w:semiHidden/>
    <w:unhideWhenUsed/>
    <w:qFormat/>
    <w:pPr>
      <w:keepNext/>
      <w:keepLines/>
      <w:spacing w:before="200" w:after="0"/>
      <w:outlineLvl w:val="5"/>
    </w:pPr>
    <w:rPr>
      <w:rFonts w:ascii="Calibri" w:eastAsia="Calibri" w:hAnsi="Calibri" w:cs="Calibri"/>
      <w:i/>
      <w:color w:val="243F61"/>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link w:val="TitreCar"/>
    <w:uiPriority w:val="10"/>
    <w:qFormat/>
    <w:pPr>
      <w:pBdr>
        <w:bottom w:val="single" w:sz="8" w:space="4" w:color="4F81BD"/>
      </w:pBdr>
      <w:spacing w:after="300" w:line="240" w:lineRule="auto"/>
    </w:pPr>
    <w:rPr>
      <w:rFonts w:ascii="Calibri" w:eastAsia="Calibri" w:hAnsi="Calibri" w:cs="Calibri"/>
      <w:color w:val="17365D"/>
      <w:sz w:val="52"/>
      <w:szCs w:val="52"/>
    </w:rPr>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tabs>
        <w:tab w:val="num" w:pos="720"/>
      </w:tabs>
      <w:ind w:left="720" w:hanging="720"/>
      <w:contextualSpacing/>
    </w:pPr>
  </w:style>
  <w:style w:type="paragraph" w:styleId="Listepuces3">
    <w:name w:val="List Bullet 3"/>
    <w:basedOn w:val="Normal"/>
    <w:uiPriority w:val="99"/>
    <w:unhideWhenUsed/>
    <w:rsid w:val="00326F90"/>
    <w:pPr>
      <w:tabs>
        <w:tab w:val="num" w:pos="720"/>
      </w:tabs>
      <w:ind w:left="720" w:hanging="720"/>
      <w:contextualSpacing/>
    </w:pPr>
  </w:style>
  <w:style w:type="paragraph" w:styleId="Listenumros">
    <w:name w:val="List Number"/>
    <w:basedOn w:val="Normal"/>
    <w:uiPriority w:val="99"/>
    <w:unhideWhenUsed/>
    <w:rsid w:val="00326F90"/>
    <w:pPr>
      <w:tabs>
        <w:tab w:val="num" w:pos="720"/>
      </w:tabs>
      <w:ind w:left="720" w:hanging="720"/>
      <w:contextualSpacing/>
    </w:pPr>
  </w:style>
  <w:style w:type="paragraph" w:styleId="Listenumros2">
    <w:name w:val="List Number 2"/>
    <w:basedOn w:val="Normal"/>
    <w:uiPriority w:val="99"/>
    <w:unhideWhenUsed/>
    <w:rsid w:val="0029639D"/>
    <w:pPr>
      <w:tabs>
        <w:tab w:val="num" w:pos="720"/>
      </w:tabs>
      <w:ind w:left="720" w:hanging="720"/>
      <w:contextualSpacing/>
    </w:pPr>
  </w:style>
  <w:style w:type="paragraph" w:styleId="Listenumros3">
    <w:name w:val="List Number 3"/>
    <w:basedOn w:val="Normal"/>
    <w:uiPriority w:val="99"/>
    <w:unhideWhenUsed/>
    <w:rsid w:val="0029639D"/>
    <w:pPr>
      <w:tabs>
        <w:tab w:val="num" w:pos="720"/>
      </w:tabs>
      <w:ind w:left="720" w:hanging="720"/>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en">
    <w:name w:val="Hyperlink"/>
    <w:basedOn w:val="Policepardfaut"/>
    <w:uiPriority w:val="99"/>
    <w:unhideWhenUsed/>
    <w:rsid w:val="009541D4"/>
    <w:rPr>
      <w:color w:val="0000FF" w:themeColor="hyperlink"/>
      <w:u w:val="single"/>
    </w:rPr>
  </w:style>
  <w:style w:type="character" w:styleId="Mentionnonrsolue">
    <w:name w:val="Unresolved Mention"/>
    <w:basedOn w:val="Policepardfaut"/>
    <w:uiPriority w:val="99"/>
    <w:semiHidden/>
    <w:unhideWhenUsed/>
    <w:rsid w:val="009541D4"/>
    <w:rPr>
      <w:color w:val="605E5C"/>
      <w:shd w:val="clear" w:color="auto" w:fill="E1DFDD"/>
    </w:rPr>
  </w:style>
  <w:style w:type="paragraph" w:styleId="Sous-titre">
    <w:name w:val="Subtitle"/>
    <w:basedOn w:val="Normal"/>
    <w:next w:val="Normal"/>
    <w:link w:val="Sous-titreCar"/>
    <w:uiPriority w:val="11"/>
    <w:qFormat/>
    <w:rPr>
      <w:rFonts w:ascii="Calibri" w:eastAsia="Calibri" w:hAnsi="Calibri" w:cs="Calibri"/>
      <w:i/>
      <w:color w:val="4F81BD"/>
      <w:sz w:val="24"/>
      <w:szCs w:val="24"/>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r.verandamusic.com/"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Ij0ebAjS3Ouy885hMJdnc5DmoA==">CgMxLjAaJwoBMBIiCiAIBCocCgtBQUFCbm5jNndJWRAIGgtBQUFCbm5jNndJWSKHAgoLQUFBQm5uYzZ3SVkS1QEKC0FBQUJubmM2d0lZEgtBQUFCbm5jNndJWRoeCgl0ZXh0L2h0bWwSEUJpZyBpbiB0aGUgR2FyZGVuIh8KCnRleHQvcGxhaW4SEUJpZyBpbiB0aGUgR2FyZGVuKhsiFTExMTQyOTQwOTcwMzA4ODEyOTQ4NSgAOAAwgsONuYUzOILDjbmFM0oUCgp0ZXh0L3BsYWluEgZJbiBUaGVaDHB5OXUxNWtycWtub3ICIAB4AJoBBggAEAAYAKoBExIRQmlnIGluIHRoZSBHYXJkZW6wAQC4AQAYgsONuYUzIILDjbmFMzAAQhBraXgub3ZtZ3NmaDl5MHBzOABqKAoUc3VnZ2VzdC5zMHhkanJweW9lZmoSEEFsaXrDqWUgTGFuaWVzc2VyITFETkVJRExMV1VsMlNVcGEteFR6dU90YVhkOUttS2Y0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2136</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Simon Fauteux</cp:lastModifiedBy>
  <cp:revision>3</cp:revision>
  <dcterms:created xsi:type="dcterms:W3CDTF">2025-08-04T15:23:00Z</dcterms:created>
  <dcterms:modified xsi:type="dcterms:W3CDTF">2025-08-04T15:23:00Z</dcterms:modified>
</cp:coreProperties>
</file>