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4B04" w14:textId="6A043D10" w:rsidR="003A3650" w:rsidRDefault="003A3650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D4D57BE" wp14:editId="64A86861">
            <wp:extent cx="624689" cy="624689"/>
            <wp:effectExtent l="0" t="0" r="0" b="0"/>
            <wp:docPr id="1617770747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70747" name="Picture 1" descr="A logo with a circle of fir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66" cy="63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3FA770BE" wp14:editId="599A2B84">
            <wp:extent cx="1149790" cy="483992"/>
            <wp:effectExtent l="0" t="0" r="0" b="0"/>
            <wp:docPr id="386869009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69009" name="Picture 2" descr="A black background with whit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11" cy="5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160DF" w14:textId="77777777" w:rsidR="003A3650" w:rsidRDefault="003A3650">
      <w:pPr>
        <w:rPr>
          <w:rFonts w:ascii="Arial" w:hAnsi="Arial" w:cs="Arial"/>
          <w:sz w:val="18"/>
          <w:szCs w:val="18"/>
          <w:lang w:val="fr-CA"/>
        </w:rPr>
      </w:pPr>
    </w:p>
    <w:p w14:paraId="0A3BB856" w14:textId="298E271A" w:rsidR="004D48F8" w:rsidRPr="003A3650" w:rsidRDefault="00BE7F8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3A3650">
        <w:rPr>
          <w:rFonts w:ascii="Arial" w:hAnsi="Arial" w:cs="Arial"/>
          <w:b/>
          <w:bCs/>
          <w:sz w:val="18"/>
          <w:szCs w:val="18"/>
          <w:lang w:val="fr-CA"/>
        </w:rPr>
        <w:t>Mentana</w:t>
      </w:r>
    </w:p>
    <w:p w14:paraId="73E3BB2B" w14:textId="19CC144A" w:rsidR="00BE7F83" w:rsidRPr="003A3650" w:rsidRDefault="00BE7F8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6A1277E9">
        <w:rPr>
          <w:rFonts w:ascii="Arial" w:hAnsi="Arial" w:cs="Arial"/>
          <w:b/>
          <w:bCs/>
          <w:sz w:val="18"/>
          <w:szCs w:val="18"/>
          <w:lang w:val="fr-CA"/>
        </w:rPr>
        <w:t xml:space="preserve">Les Frolics – </w:t>
      </w:r>
      <w:r w:rsidR="2062222E" w:rsidRPr="6A1277E9">
        <w:rPr>
          <w:rFonts w:ascii="Arial" w:hAnsi="Arial" w:cs="Arial"/>
          <w:b/>
          <w:bCs/>
          <w:sz w:val="18"/>
          <w:szCs w:val="18"/>
          <w:lang w:val="fr-CA"/>
        </w:rPr>
        <w:t>P</w:t>
      </w:r>
      <w:r w:rsidRPr="6A1277E9">
        <w:rPr>
          <w:rFonts w:ascii="Arial" w:hAnsi="Arial" w:cs="Arial"/>
          <w:b/>
          <w:bCs/>
          <w:sz w:val="18"/>
          <w:szCs w:val="18"/>
          <w:lang w:val="fr-CA"/>
        </w:rPr>
        <w:t>remier album francophone à paraître le 12 septembre</w:t>
      </w:r>
    </w:p>
    <w:p w14:paraId="7112E71F" w14:textId="0C98FC69" w:rsidR="00BE7F83" w:rsidRPr="003A3650" w:rsidRDefault="00BE7F8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6A1277E9">
        <w:rPr>
          <w:rFonts w:ascii="Arial" w:hAnsi="Arial" w:cs="Arial"/>
          <w:b/>
          <w:bCs/>
          <w:sz w:val="18"/>
          <w:szCs w:val="18"/>
          <w:lang w:val="fr-CA"/>
        </w:rPr>
        <w:t>En tournée à travers le Québec en 2025-2026</w:t>
      </w:r>
    </w:p>
    <w:p w14:paraId="24D23F6A" w14:textId="57A67F6A" w:rsidR="6A1277E9" w:rsidRDefault="6A1277E9" w:rsidP="6A1277E9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1098CFD5" w14:textId="546CBA32" w:rsidR="00E84F8D" w:rsidRPr="00E62754" w:rsidRDefault="003A3650" w:rsidP="6A1277E9">
      <w:pPr>
        <w:pStyle w:val="NormalWeb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fr-CA"/>
        </w:rPr>
      </w:pPr>
      <w:r w:rsidRPr="6A1277E9">
        <w:rPr>
          <w:rStyle w:val="Accentuation"/>
          <w:rFonts w:ascii="Arial" w:eastAsiaTheme="majorEastAsia" w:hAnsi="Arial" w:cs="Arial"/>
          <w:b/>
          <w:bCs/>
          <w:i w:val="0"/>
          <w:iCs w:val="0"/>
          <w:color w:val="000000" w:themeColor="text1"/>
          <w:sz w:val="18"/>
          <w:szCs w:val="18"/>
          <w:lang w:val="fr-CA"/>
        </w:rPr>
        <w:t>FROLIC : Nom commun masculin (Acadie). Travail communautaire terminé par une grande fête.</w:t>
      </w:r>
      <w:r w:rsidRPr="6A1277E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fr-CA"/>
        </w:rPr>
        <w:t xml:space="preserve"> </w:t>
      </w:r>
      <w:r w:rsidRPr="00F16563">
        <w:rPr>
          <w:lang w:val="fr-CA"/>
        </w:rPr>
        <w:br/>
      </w:r>
      <w:r w:rsidRPr="6A1277E9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« </w:t>
      </w:r>
      <w:r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C’est un acte communautaire ou collectif de construire quelque chose ensemble et qui se termine par une fête musicale.</w:t>
      </w:r>
      <w:r w:rsidRPr="6A1277E9">
        <w:rPr>
          <w:rStyle w:val="apple-converted-space"/>
          <w:rFonts w:ascii="Arial" w:eastAsiaTheme="majorEastAsia" w:hAnsi="Arial" w:cs="Arial"/>
          <w:i/>
          <w:iCs/>
          <w:color w:val="000000" w:themeColor="text1"/>
          <w:sz w:val="18"/>
          <w:szCs w:val="18"/>
          <w:lang w:val="fr-CA"/>
        </w:rPr>
        <w:t> </w:t>
      </w:r>
      <w:r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Et dans ce projet, il y a quelque chose de cette construction collective avec des acadiens de la Louisiane, de la Gaspésie, du Nouveau-Brunswick, de l’Île du Prince</w:t>
      </w:r>
      <w:r w:rsidR="3D617911"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-</w:t>
      </w:r>
      <w:r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Edouard et des Îles</w:t>
      </w:r>
      <w:r w:rsidR="02517F2A"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-</w:t>
      </w:r>
      <w:r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de</w:t>
      </w:r>
      <w:r w:rsidR="739C6126"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-</w:t>
      </w:r>
      <w:r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la</w:t>
      </w:r>
      <w:r w:rsidR="63B39126"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-</w:t>
      </w:r>
      <w:r w:rsidRPr="6A1277E9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Madeleine.</w:t>
      </w:r>
      <w:r w:rsidRPr="6A1277E9">
        <w:rPr>
          <w:rStyle w:val="apple-converted-space"/>
          <w:rFonts w:ascii="Arial" w:eastAsiaTheme="majorEastAsia" w:hAnsi="Arial" w:cs="Arial"/>
          <w:color w:val="000000" w:themeColor="text1"/>
          <w:sz w:val="18"/>
          <w:szCs w:val="18"/>
          <w:lang w:val="fr-CA"/>
        </w:rPr>
        <w:t> </w:t>
      </w:r>
      <w:r w:rsidRPr="6A1277E9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» </w:t>
      </w:r>
      <w:r w:rsidRPr="00F16563">
        <w:rPr>
          <w:lang w:val="fr-CA"/>
        </w:rPr>
        <w:br/>
      </w:r>
      <w:r w:rsidRPr="6A1277E9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- </w:t>
      </w:r>
      <w:r w:rsidRPr="6A1277E9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Robin-Joël Cool</w:t>
      </w:r>
    </w:p>
    <w:p w14:paraId="479AFD83" w14:textId="7ECABC39" w:rsidR="00E84F8D" w:rsidRPr="00435F0D" w:rsidRDefault="00435F0D" w:rsidP="6A1277E9">
      <w:pPr>
        <w:shd w:val="clear" w:color="auto" w:fill="FFFFFF" w:themeFill="background1"/>
        <w:spacing w:after="100" w:afterAutospacing="1"/>
        <w:rPr>
          <w:rFonts w:ascii="Arial" w:hAnsi="Arial" w:cs="Arial"/>
          <w:sz w:val="18"/>
          <w:szCs w:val="18"/>
          <w:lang w:val="fr-CA"/>
        </w:rPr>
      </w:pPr>
      <w:r w:rsidRPr="00435F0D">
        <w:rPr>
          <w:rFonts w:ascii="Arial" w:hAnsi="Arial" w:cs="Arial"/>
          <w:b/>
          <w:bCs/>
          <w:sz w:val="18"/>
          <w:szCs w:val="18"/>
          <w:lang w:val="fr-CA"/>
        </w:rPr>
        <w:t>Montréal, juin 2025</w:t>
      </w:r>
      <w:r>
        <w:rPr>
          <w:rFonts w:ascii="Arial" w:hAnsi="Arial" w:cs="Arial"/>
          <w:sz w:val="18"/>
          <w:szCs w:val="18"/>
          <w:lang w:val="fr-CA"/>
        </w:rPr>
        <w:t xml:space="preserve"> - 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Le groupe </w:t>
      </w:r>
      <w:r w:rsidR="00E84F8D" w:rsidRPr="00435F0D">
        <w:rPr>
          <w:rFonts w:ascii="Arial" w:hAnsi="Arial" w:cs="Arial"/>
          <w:b/>
          <w:bCs/>
          <w:sz w:val="18"/>
          <w:szCs w:val="18"/>
          <w:lang w:val="fr-CA"/>
        </w:rPr>
        <w:t>Mentana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 </w:t>
      </w:r>
      <w:r w:rsidR="00E84F8D">
        <w:rPr>
          <w:rFonts w:ascii="Arial" w:hAnsi="Arial" w:cs="Arial"/>
          <w:sz w:val="18"/>
          <w:szCs w:val="18"/>
          <w:lang w:val="fr-CA"/>
        </w:rPr>
        <w:t>fera paraître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 </w:t>
      </w:r>
      <w:r w:rsidR="00E84F8D" w:rsidRPr="6A1277E9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Les Frolics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, son tout premier album </w:t>
      </w:r>
      <w:r>
        <w:rPr>
          <w:rFonts w:ascii="Arial" w:hAnsi="Arial" w:cs="Arial"/>
          <w:sz w:val="18"/>
          <w:szCs w:val="18"/>
          <w:lang w:val="fr-CA"/>
        </w:rPr>
        <w:t>francophone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, le 12 septembre via </w:t>
      </w:r>
      <w:r w:rsidR="00B15C3E">
        <w:rPr>
          <w:rFonts w:ascii="Arial" w:hAnsi="Arial" w:cs="Arial"/>
          <w:sz w:val="18"/>
          <w:szCs w:val="18"/>
          <w:lang w:val="fr-CA"/>
        </w:rPr>
        <w:t>LABE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. </w:t>
      </w:r>
      <w:r>
        <w:rPr>
          <w:rFonts w:ascii="Arial" w:hAnsi="Arial" w:cs="Arial"/>
          <w:sz w:val="18"/>
          <w:szCs w:val="18"/>
          <w:lang w:val="fr-CA"/>
        </w:rPr>
        <w:t>Après avoir lancé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E84F8D" w:rsidRPr="6A1277E9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Inland</w:t>
      </w:r>
      <w:proofErr w:type="spellEnd"/>
      <w:r w:rsidR="00E84F8D" w:rsidRPr="6A1277E9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 xml:space="preserve"> Desire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 (2016) et </w:t>
      </w:r>
      <w:r w:rsidR="00E84F8D" w:rsidRPr="6A1277E9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 xml:space="preserve">Rise </w:t>
      </w:r>
      <w:proofErr w:type="spellStart"/>
      <w:r w:rsidR="00E84F8D" w:rsidRPr="6A1277E9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From</w:t>
      </w:r>
      <w:proofErr w:type="spellEnd"/>
      <w:r w:rsidR="00E84F8D" w:rsidRPr="6A1277E9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 xml:space="preserve"> the </w:t>
      </w:r>
      <w:proofErr w:type="spellStart"/>
      <w:r w:rsidR="00E84F8D" w:rsidRPr="6A1277E9">
        <w:rPr>
          <w:rStyle w:val="Accentuation"/>
          <w:rFonts w:ascii="Arial" w:eastAsiaTheme="majorEastAsia" w:hAnsi="Arial" w:cs="Arial"/>
          <w:sz w:val="18"/>
          <w:szCs w:val="18"/>
          <w:lang w:val="fr-CA"/>
        </w:rPr>
        <w:t>Wreck</w:t>
      </w:r>
      <w:proofErr w:type="spellEnd"/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 (2022), la formation amorce un nouveau chapitre</w:t>
      </w:r>
      <w:r w:rsidR="00E84F8D">
        <w:rPr>
          <w:rFonts w:ascii="Arial" w:hAnsi="Arial" w:cs="Arial"/>
          <w:sz w:val="18"/>
          <w:szCs w:val="18"/>
          <w:lang w:val="fr-CA"/>
        </w:rPr>
        <w:t xml:space="preserve"> avec ce nouvel album</w:t>
      </w:r>
      <w:r>
        <w:rPr>
          <w:rFonts w:ascii="Arial" w:hAnsi="Arial" w:cs="Arial"/>
          <w:sz w:val="18"/>
          <w:szCs w:val="18"/>
          <w:lang w:val="fr-CA"/>
        </w:rPr>
        <w:t xml:space="preserve"> qui </w:t>
      </w:r>
      <w:r w:rsidR="00E84F8D" w:rsidRPr="0002477E">
        <w:rPr>
          <w:rFonts w:ascii="Arial" w:hAnsi="Arial" w:cs="Arial"/>
          <w:sz w:val="18"/>
          <w:szCs w:val="18"/>
          <w:lang w:val="fr-CA"/>
        </w:rPr>
        <w:t>a été enregistré aux Îles</w:t>
      </w:r>
      <w:r w:rsidR="00B15C3E">
        <w:rPr>
          <w:rFonts w:ascii="Arial" w:hAnsi="Arial" w:cs="Arial"/>
          <w:sz w:val="18"/>
          <w:szCs w:val="18"/>
          <w:lang w:val="fr-CA"/>
        </w:rPr>
        <w:t>-</w:t>
      </w:r>
      <w:r w:rsidR="00E84F8D" w:rsidRPr="0002477E">
        <w:rPr>
          <w:rFonts w:ascii="Arial" w:hAnsi="Arial" w:cs="Arial"/>
          <w:sz w:val="18"/>
          <w:szCs w:val="18"/>
          <w:lang w:val="fr-CA"/>
        </w:rPr>
        <w:t>de</w:t>
      </w:r>
      <w:r w:rsidR="00B15C3E">
        <w:rPr>
          <w:rFonts w:ascii="Arial" w:hAnsi="Arial" w:cs="Arial"/>
          <w:sz w:val="18"/>
          <w:szCs w:val="18"/>
          <w:lang w:val="fr-CA"/>
        </w:rPr>
        <w:t>-</w:t>
      </w:r>
      <w:r w:rsidR="00E84F8D" w:rsidRPr="0002477E">
        <w:rPr>
          <w:rFonts w:ascii="Arial" w:hAnsi="Arial" w:cs="Arial"/>
          <w:sz w:val="18"/>
          <w:szCs w:val="18"/>
          <w:lang w:val="fr-CA"/>
        </w:rPr>
        <w:t>la</w:t>
      </w:r>
      <w:r w:rsidR="00B15C3E">
        <w:rPr>
          <w:rFonts w:ascii="Arial" w:hAnsi="Arial" w:cs="Arial"/>
          <w:sz w:val="18"/>
          <w:szCs w:val="18"/>
          <w:lang w:val="fr-CA"/>
        </w:rPr>
        <w:t>-</w:t>
      </w:r>
      <w:r w:rsidR="00E84F8D" w:rsidRPr="0002477E">
        <w:rPr>
          <w:rFonts w:ascii="Arial" w:hAnsi="Arial" w:cs="Arial"/>
          <w:sz w:val="18"/>
          <w:szCs w:val="18"/>
          <w:lang w:val="fr-CA"/>
        </w:rPr>
        <w:t xml:space="preserve">Madeleine avec des musiciens locaux, dont l’influence </w:t>
      </w:r>
      <w:r w:rsidR="00E84F8D">
        <w:rPr>
          <w:rFonts w:ascii="Arial" w:hAnsi="Arial" w:cs="Arial"/>
          <w:sz w:val="18"/>
          <w:szCs w:val="18"/>
          <w:lang w:val="fr-CA"/>
        </w:rPr>
        <w:t xml:space="preserve">et le talent </w:t>
      </w:r>
      <w:r w:rsidR="00E84F8D" w:rsidRPr="0002477E">
        <w:rPr>
          <w:rFonts w:ascii="Arial" w:hAnsi="Arial" w:cs="Arial"/>
          <w:sz w:val="18"/>
          <w:szCs w:val="18"/>
          <w:lang w:val="fr-CA"/>
        </w:rPr>
        <w:t>a grandement inspiré l’écriture</w:t>
      </w:r>
      <w:r w:rsidR="00E84F8D">
        <w:rPr>
          <w:rFonts w:ascii="Arial" w:hAnsi="Arial" w:cs="Arial"/>
          <w:sz w:val="18"/>
          <w:szCs w:val="18"/>
          <w:lang w:val="fr-CA"/>
        </w:rPr>
        <w:t xml:space="preserve"> des chansons. </w:t>
      </w:r>
      <w:r w:rsidR="00E84F8D" w:rsidRPr="00435F0D">
        <w:rPr>
          <w:rFonts w:ascii="Arial" w:hAnsi="Arial" w:cs="Arial"/>
          <w:kern w:val="0"/>
          <w:sz w:val="18"/>
          <w:szCs w:val="18"/>
          <w:lang w:val="fr-CA"/>
        </w:rPr>
        <w:t xml:space="preserve">Lancé l’an dernier, l’extrait </w:t>
      </w:r>
      <w:r>
        <w:rPr>
          <w:rFonts w:ascii="Arial" w:hAnsi="Arial" w:cs="Arial"/>
          <w:kern w:val="0"/>
          <w:sz w:val="18"/>
          <w:szCs w:val="18"/>
          <w:lang w:val="fr-CA"/>
        </w:rPr>
        <w:t xml:space="preserve">« </w:t>
      </w:r>
      <w:hyperlink r:id="rId9" w:history="1">
        <w:r w:rsidR="00E84F8D" w:rsidRPr="003A3650">
          <w:rPr>
            <w:rStyle w:val="Hyperlien"/>
            <w:rFonts w:ascii="Arial" w:hAnsi="Arial" w:cs="Arial"/>
            <w:kern w:val="0"/>
            <w:sz w:val="18"/>
            <w:szCs w:val="18"/>
            <w:lang w:val="fr-CA"/>
          </w:rPr>
          <w:t>John et John</w:t>
        </w:r>
      </w:hyperlink>
      <w:r>
        <w:rPr>
          <w:rFonts w:ascii="Arial" w:hAnsi="Arial" w:cs="Arial"/>
          <w:kern w:val="0"/>
          <w:sz w:val="18"/>
          <w:szCs w:val="18"/>
          <w:lang w:val="fr-CA"/>
        </w:rPr>
        <w:t xml:space="preserve"> »</w:t>
      </w:r>
      <w:r w:rsidR="00E84F8D" w:rsidRPr="00435F0D">
        <w:rPr>
          <w:rFonts w:ascii="Arial" w:hAnsi="Arial" w:cs="Arial"/>
          <w:kern w:val="0"/>
          <w:sz w:val="18"/>
          <w:szCs w:val="18"/>
          <w:lang w:val="fr-CA"/>
        </w:rPr>
        <w:t xml:space="preserve"> </w:t>
      </w:r>
      <w:r>
        <w:rPr>
          <w:rFonts w:ascii="Arial" w:hAnsi="Arial" w:cs="Arial"/>
          <w:kern w:val="0"/>
          <w:sz w:val="18"/>
          <w:szCs w:val="18"/>
          <w:lang w:val="fr-CA"/>
        </w:rPr>
        <w:t xml:space="preserve">était un avant-goût de ce à quoi on peut s’attendre avec </w:t>
      </w:r>
      <w:r w:rsidRPr="6A1277E9">
        <w:rPr>
          <w:rFonts w:ascii="Arial" w:hAnsi="Arial" w:cs="Arial"/>
          <w:i/>
          <w:iCs/>
          <w:kern w:val="0"/>
          <w:sz w:val="18"/>
          <w:szCs w:val="18"/>
          <w:lang w:val="fr-CA"/>
        </w:rPr>
        <w:t>Les Frolics</w:t>
      </w:r>
      <w:r>
        <w:rPr>
          <w:rFonts w:ascii="Arial" w:hAnsi="Arial" w:cs="Arial"/>
          <w:kern w:val="0"/>
          <w:sz w:val="18"/>
          <w:szCs w:val="18"/>
          <w:lang w:val="fr-CA"/>
        </w:rPr>
        <w:t>.</w:t>
      </w:r>
      <w:r w:rsidR="00E84F8D" w:rsidRPr="00435F0D">
        <w:rPr>
          <w:rFonts w:ascii="Arial" w:hAnsi="Arial" w:cs="Arial"/>
          <w:kern w:val="0"/>
          <w:sz w:val="18"/>
          <w:szCs w:val="18"/>
          <w:lang w:val="fr-CA"/>
        </w:rPr>
        <w:t xml:space="preserve"> </w:t>
      </w:r>
    </w:p>
    <w:p w14:paraId="66116740" w14:textId="02D9A9F7" w:rsidR="000555D5" w:rsidRPr="00AB5551" w:rsidRDefault="000555D5" w:rsidP="6A1277E9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  <w:color w:val="333333"/>
          <w:spacing w:val="5"/>
          <w:sz w:val="18"/>
          <w:szCs w:val="18"/>
          <w:lang w:val="fr-CA"/>
        </w:rPr>
      </w:pPr>
      <w:r w:rsidRPr="6A1277E9">
        <w:rPr>
          <w:rStyle w:val="lev"/>
          <w:rFonts w:ascii="Arial" w:eastAsiaTheme="majorEastAsia" w:hAnsi="Arial" w:cs="Arial"/>
          <w:color w:val="333333"/>
          <w:spacing w:val="5"/>
          <w:sz w:val="18"/>
          <w:szCs w:val="18"/>
          <w:lang w:val="fr-CA"/>
        </w:rPr>
        <w:t>Mentana</w:t>
      </w:r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> s’articule autour de l’auteur-com</w:t>
      </w:r>
      <w:r w:rsidR="00AB5551"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>positeur</w:t>
      </w:r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 xml:space="preserve"> et comédien </w:t>
      </w:r>
      <w:r w:rsidRPr="6A1277E9">
        <w:rPr>
          <w:rStyle w:val="lev"/>
          <w:rFonts w:ascii="Arial" w:eastAsiaTheme="majorEastAsia" w:hAnsi="Arial" w:cs="Arial"/>
          <w:color w:val="333333"/>
          <w:spacing w:val="5"/>
          <w:sz w:val="18"/>
          <w:szCs w:val="18"/>
          <w:lang w:val="fr-CA"/>
        </w:rPr>
        <w:t>Robin-Joël Cool</w:t>
      </w:r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 xml:space="preserve">, </w:t>
      </w:r>
      <w:r w:rsidR="00AB5551"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 xml:space="preserve">originaire de </w:t>
      </w:r>
      <w:r w:rsidR="00AB5551" w:rsidRPr="005C707A">
        <w:rPr>
          <w:rFonts w:ascii="Arial" w:hAnsi="Arial" w:cs="Arial"/>
          <w:sz w:val="18"/>
          <w:szCs w:val="18"/>
          <w:lang w:val="fr-CA"/>
        </w:rPr>
        <w:t>Tracadie-Sheila au Nouveau-Brunswick</w:t>
      </w:r>
      <w:r w:rsidRPr="005C707A">
        <w:rPr>
          <w:rFonts w:ascii="Arial" w:hAnsi="Arial" w:cs="Arial"/>
          <w:color w:val="333333"/>
          <w:spacing w:val="5"/>
          <w:sz w:val="18"/>
          <w:szCs w:val="18"/>
          <w:lang w:val="fr-CA"/>
        </w:rPr>
        <w:t>,</w:t>
      </w:r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 xml:space="preserve"> ainsi que du piano délicat et de la voix angélique de </w:t>
      </w:r>
      <w:r w:rsidRPr="6A1277E9">
        <w:rPr>
          <w:rStyle w:val="lev"/>
          <w:rFonts w:ascii="Arial" w:eastAsiaTheme="majorEastAsia" w:hAnsi="Arial" w:cs="Arial"/>
          <w:color w:val="333333"/>
          <w:spacing w:val="5"/>
          <w:sz w:val="18"/>
          <w:szCs w:val="18"/>
          <w:lang w:val="fr-CA"/>
        </w:rPr>
        <w:t>Viviane Audet</w:t>
      </w:r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>. La section rythmique est composée du batteur </w:t>
      </w:r>
      <w:r w:rsidRPr="6A1277E9">
        <w:rPr>
          <w:rStyle w:val="lev"/>
          <w:rFonts w:ascii="Arial" w:eastAsiaTheme="majorEastAsia" w:hAnsi="Arial" w:cs="Arial"/>
          <w:color w:val="333333"/>
          <w:spacing w:val="5"/>
          <w:sz w:val="18"/>
          <w:szCs w:val="18"/>
          <w:lang w:val="fr-CA"/>
        </w:rPr>
        <w:t>Yannick Parent</w:t>
      </w:r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 xml:space="preserve"> et du bassiste </w:t>
      </w:r>
      <w:r w:rsidRPr="6A1277E9">
        <w:rPr>
          <w:rStyle w:val="lev"/>
          <w:rFonts w:ascii="Arial" w:eastAsiaTheme="majorEastAsia" w:hAnsi="Arial" w:cs="Arial"/>
          <w:color w:val="333333"/>
          <w:spacing w:val="5"/>
          <w:sz w:val="18"/>
          <w:szCs w:val="18"/>
          <w:lang w:val="fr-CA"/>
        </w:rPr>
        <w:t>Erik West-Millette</w:t>
      </w:r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 xml:space="preserve"> (West </w:t>
      </w:r>
      <w:proofErr w:type="spellStart"/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>Trainz</w:t>
      </w:r>
      <w:proofErr w:type="spellEnd"/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>).</w:t>
      </w:r>
    </w:p>
    <w:p w14:paraId="0E3857FE" w14:textId="32780402" w:rsidR="000555D5" w:rsidRPr="00AB5551" w:rsidRDefault="000555D5" w:rsidP="6A1277E9">
      <w:pPr>
        <w:pStyle w:val="NormalWeb"/>
        <w:shd w:val="clear" w:color="auto" w:fill="FFFFFF" w:themeFill="background1"/>
        <w:spacing w:before="0" w:beforeAutospacing="0"/>
        <w:jc w:val="both"/>
        <w:rPr>
          <w:rFonts w:ascii="Arial" w:hAnsi="Arial" w:cs="Arial"/>
          <w:color w:val="333333"/>
          <w:spacing w:val="5"/>
          <w:sz w:val="18"/>
          <w:szCs w:val="18"/>
          <w:lang w:val="fr-CA"/>
        </w:rPr>
      </w:pPr>
      <w:r w:rsidRPr="005C707A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 xml:space="preserve">Mentana lancera </w:t>
      </w:r>
      <w:r w:rsidR="00E84F8D" w:rsidRPr="005C707A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>s</w:t>
      </w:r>
      <w:r w:rsidRPr="005C707A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>a</w:t>
      </w:r>
      <w:r w:rsidR="00E84F8D" w:rsidRPr="005C707A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 xml:space="preserve"> grande</w:t>
      </w:r>
      <w:r w:rsidRPr="005C707A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 xml:space="preserve"> tournée </w:t>
      </w:r>
      <w:r w:rsidRPr="6A1277E9">
        <w:rPr>
          <w:rFonts w:ascii="Arial" w:hAnsi="Arial" w:cs="Arial"/>
          <w:b/>
          <w:bCs/>
          <w:i/>
          <w:iCs/>
          <w:color w:val="333333"/>
          <w:spacing w:val="5"/>
          <w:sz w:val="18"/>
          <w:szCs w:val="18"/>
          <w:lang w:val="fr-CA"/>
        </w:rPr>
        <w:t>Les Frolics</w:t>
      </w:r>
      <w:r w:rsidRPr="005C707A">
        <w:rPr>
          <w:rFonts w:ascii="Arial" w:hAnsi="Arial" w:cs="Arial"/>
          <w:b/>
          <w:bCs/>
          <w:color w:val="333333"/>
          <w:spacing w:val="5"/>
          <w:sz w:val="18"/>
          <w:szCs w:val="18"/>
          <w:lang w:val="fr-CA"/>
        </w:rPr>
        <w:t xml:space="preserve"> le 31 août à Chambly avant de se diriger vers la Côte-Nord en septembre et continuer sa route jusqu’en avril 2026. À noter que le groupe sera au Palais Montcalm de Québec le 21 novembre et à Montréal le 6 décembre au Théâtre Outremont.</w:t>
      </w:r>
      <w:r w:rsidRPr="00AB5551">
        <w:rPr>
          <w:rFonts w:ascii="Arial" w:hAnsi="Arial" w:cs="Arial"/>
          <w:color w:val="333333"/>
          <w:spacing w:val="5"/>
          <w:sz w:val="18"/>
          <w:szCs w:val="18"/>
          <w:lang w:val="fr-CA"/>
        </w:rPr>
        <w:t xml:space="preserve"> Retrouvez toutes les dates de la tournée au </w:t>
      </w:r>
      <w:hyperlink r:id="rId10" w:history="1">
        <w:r w:rsidRPr="00AB5551">
          <w:rPr>
            <w:rStyle w:val="Hyperlien"/>
            <w:rFonts w:ascii="Arial" w:hAnsi="Arial" w:cs="Arial"/>
            <w:spacing w:val="5"/>
            <w:sz w:val="18"/>
            <w:szCs w:val="18"/>
            <w:lang w:val="fr-CA"/>
          </w:rPr>
          <w:t>www.mentana.ca</w:t>
        </w:r>
      </w:hyperlink>
    </w:p>
    <w:p w14:paraId="772C239A" w14:textId="19821368" w:rsidR="00BE7F83" w:rsidRDefault="00BE7F83" w:rsidP="6A1277E9">
      <w:pPr>
        <w:shd w:val="clear" w:color="auto" w:fill="FFFFFF" w:themeFill="background1"/>
        <w:spacing w:after="100" w:afterAutospacing="1"/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</w:pPr>
      <w:r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Le spectacle de </w:t>
      </w:r>
      <w:r w:rsidRPr="005C707A">
        <w:rPr>
          <w:rFonts w:ascii="Arial" w:eastAsia="Times New Roman" w:hAnsi="Arial" w:cs="Arial"/>
          <w:b/>
          <w:bCs/>
          <w:color w:val="333333"/>
          <w:spacing w:val="5"/>
          <w:kern w:val="0"/>
          <w:sz w:val="18"/>
          <w:szCs w:val="18"/>
          <w:lang w:val="fr-CA"/>
          <w14:ligatures w14:val="none"/>
        </w:rPr>
        <w:t>Mentana</w:t>
      </w:r>
      <w:r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, dans lequel s’entremêlent des pièces du nouvel album en français et des morceaux des albums précédents, est une véritable épopée! Aux chansons s’ajoutent les riches et réjouissants récits de </w:t>
      </w:r>
      <w:r w:rsidRPr="00B15C3E">
        <w:rPr>
          <w:rFonts w:ascii="Arial" w:eastAsia="Times New Roman" w:hAnsi="Arial" w:cs="Arial"/>
          <w:b/>
          <w:bCs/>
          <w:color w:val="333333"/>
          <w:spacing w:val="5"/>
          <w:kern w:val="0"/>
          <w:sz w:val="18"/>
          <w:szCs w:val="18"/>
          <w:lang w:val="fr-CA"/>
          <w14:ligatures w14:val="none"/>
        </w:rPr>
        <w:t>Robin-Joël</w:t>
      </w:r>
      <w:r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, qui a d’ailleurs confirmé ses talents humoristiques avec son personnage de Stéphane dans la série </w:t>
      </w:r>
      <w:r w:rsidRPr="6A1277E9">
        <w:rPr>
          <w:rFonts w:ascii="Arial" w:eastAsia="Times New Roman" w:hAnsi="Arial" w:cs="Arial"/>
          <w:i/>
          <w:iCs/>
          <w:color w:val="333333"/>
          <w:spacing w:val="5"/>
          <w:kern w:val="0"/>
          <w:sz w:val="18"/>
          <w:szCs w:val="18"/>
          <w:lang w:val="fr-CA"/>
          <w14:ligatures w14:val="none"/>
        </w:rPr>
        <w:t>Temps de chien</w:t>
      </w:r>
      <w:r w:rsidR="00AB5551" w:rsidRPr="00AB5551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, </w:t>
      </w:r>
      <w:r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diffusée sur les ondes d’ICI Radio-Canada Télé.</w:t>
      </w:r>
    </w:p>
    <w:p w14:paraId="5DF72D3D" w14:textId="47A68070" w:rsidR="00BE7F83" w:rsidRDefault="00B15C3E" w:rsidP="6A1277E9">
      <w:pPr>
        <w:shd w:val="clear" w:color="auto" w:fill="FFFFFF" w:themeFill="background1"/>
        <w:spacing w:after="100" w:afterAutospacing="1"/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</w:pPr>
      <w:r w:rsidRPr="00B15C3E">
        <w:rPr>
          <w:rFonts w:ascii="Arial" w:eastAsia="Times New Roman" w:hAnsi="Arial" w:cs="Arial"/>
          <w:b/>
          <w:bCs/>
          <w:color w:val="333333"/>
          <w:spacing w:val="5"/>
          <w:kern w:val="0"/>
          <w:sz w:val="18"/>
          <w:szCs w:val="18"/>
          <w:lang w:val="fr-CA"/>
          <w14:ligatures w14:val="none"/>
        </w:rPr>
        <w:t>Robin-Joël</w:t>
      </w:r>
      <w:r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et </w:t>
      </w:r>
      <w:r w:rsidRPr="00B15C3E">
        <w:rPr>
          <w:rFonts w:ascii="Arial" w:eastAsia="Times New Roman" w:hAnsi="Arial" w:cs="Arial"/>
          <w:b/>
          <w:bCs/>
          <w:color w:val="333333"/>
          <w:spacing w:val="5"/>
          <w:kern w:val="0"/>
          <w:sz w:val="18"/>
          <w:szCs w:val="18"/>
          <w:lang w:val="fr-CA"/>
          <w14:ligatures w14:val="none"/>
        </w:rPr>
        <w:t>Mentana</w:t>
      </w:r>
      <w:r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font vivre une surprenante aventure musicale sensible et drôle, à mi-chemin entre un spectacle de musique et d’humour</w:t>
      </w:r>
      <w:r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 ; à travers</w:t>
      </w:r>
      <w:r w:rsidR="00BE7F83"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les histoires de sa mère sorcière-comptable, de son grand-père Sandy cowboy bohème, de sa première St-Jean-Baptiste à 15 ans</w:t>
      </w:r>
      <w:r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,</w:t>
      </w:r>
      <w:r w:rsidR="00BE7F83"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avec la varicelle</w:t>
      </w:r>
      <w:r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,</w:t>
      </w:r>
      <w:r w:rsidR="00BE7F83" w:rsidRPr="00BE7F83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sur les plaines d’Abraham ou de cette déterminante rencontre avec un grand astronaute</w:t>
      </w:r>
      <w:r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.</w:t>
      </w:r>
    </w:p>
    <w:p w14:paraId="1B3377DC" w14:textId="132B63F6" w:rsidR="003A3650" w:rsidRPr="00B15C3E" w:rsidRDefault="005C707A" w:rsidP="00AB5551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</w:pPr>
      <w:r w:rsidRPr="00B15C3E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Source</w:t>
      </w:r>
      <w:r w:rsidR="00456F68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</w:t>
      </w:r>
      <w:r w:rsidRPr="00B15C3E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: </w:t>
      </w:r>
      <w:r w:rsidR="00B15C3E" w:rsidRPr="00B15C3E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LA</w:t>
      </w:r>
      <w:r w:rsidR="00B15C3E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BE</w:t>
      </w:r>
      <w:r w:rsidR="003A3650" w:rsidRPr="00B15C3E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br/>
        <w:t>Info</w:t>
      </w:r>
      <w:r w:rsidR="00456F68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rmation </w:t>
      </w:r>
      <w:r w:rsidR="003A3650" w:rsidRPr="00B15C3E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>: Simon</w:t>
      </w:r>
      <w:r w:rsidR="00456F68">
        <w:rPr>
          <w:rFonts w:ascii="Arial" w:eastAsia="Times New Roman" w:hAnsi="Arial" w:cs="Arial"/>
          <w:color w:val="333333"/>
          <w:spacing w:val="5"/>
          <w:kern w:val="0"/>
          <w:sz w:val="18"/>
          <w:szCs w:val="18"/>
          <w:lang w:val="fr-CA"/>
          <w14:ligatures w14:val="none"/>
        </w:rPr>
        <w:t xml:space="preserve"> Fauteux</w:t>
      </w:r>
    </w:p>
    <w:p w14:paraId="2AF659B5" w14:textId="77777777" w:rsidR="00BE7F83" w:rsidRPr="00B15C3E" w:rsidRDefault="00BE7F83">
      <w:pPr>
        <w:rPr>
          <w:rFonts w:ascii="Arial" w:hAnsi="Arial" w:cs="Arial"/>
          <w:sz w:val="18"/>
          <w:szCs w:val="18"/>
          <w:lang w:val="fr-CA"/>
        </w:rPr>
      </w:pPr>
    </w:p>
    <w:sectPr w:rsidR="00BE7F83" w:rsidRPr="00B15C3E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83"/>
    <w:rsid w:val="000555D5"/>
    <w:rsid w:val="00074DAE"/>
    <w:rsid w:val="000F6B4C"/>
    <w:rsid w:val="00353978"/>
    <w:rsid w:val="00397C86"/>
    <w:rsid w:val="003A3650"/>
    <w:rsid w:val="0040599E"/>
    <w:rsid w:val="00435F0D"/>
    <w:rsid w:val="00456F68"/>
    <w:rsid w:val="004818CD"/>
    <w:rsid w:val="004D48F8"/>
    <w:rsid w:val="00502B70"/>
    <w:rsid w:val="0054689D"/>
    <w:rsid w:val="005C707A"/>
    <w:rsid w:val="00605B88"/>
    <w:rsid w:val="00694655"/>
    <w:rsid w:val="007C3803"/>
    <w:rsid w:val="007F4317"/>
    <w:rsid w:val="009A6441"/>
    <w:rsid w:val="00AB5551"/>
    <w:rsid w:val="00AF764C"/>
    <w:rsid w:val="00B15C3E"/>
    <w:rsid w:val="00BE7F83"/>
    <w:rsid w:val="00DE2633"/>
    <w:rsid w:val="00E62754"/>
    <w:rsid w:val="00E84F8D"/>
    <w:rsid w:val="00F12BAD"/>
    <w:rsid w:val="00F16563"/>
    <w:rsid w:val="00FB11FF"/>
    <w:rsid w:val="02517F2A"/>
    <w:rsid w:val="0EC82BD8"/>
    <w:rsid w:val="2062222E"/>
    <w:rsid w:val="32A7E9F6"/>
    <w:rsid w:val="3D617911"/>
    <w:rsid w:val="50588B7E"/>
    <w:rsid w:val="5A393A31"/>
    <w:rsid w:val="63B39126"/>
    <w:rsid w:val="6A1277E9"/>
    <w:rsid w:val="6A9641EF"/>
    <w:rsid w:val="739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DEF8"/>
  <w14:defaultImageDpi w14:val="32767"/>
  <w15:chartTrackingRefBased/>
  <w15:docId w15:val="{D86CBC47-2AC6-7D4E-A347-EBD76264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7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7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7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7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7F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7F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7F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7F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7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7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7F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7F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7F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7F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7F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7F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7F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7F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7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7F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7F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7F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7F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7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7F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7F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E7F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ev">
    <w:name w:val="Strong"/>
    <w:basedOn w:val="Policepardfaut"/>
    <w:uiPriority w:val="22"/>
    <w:qFormat/>
    <w:rsid w:val="00BE7F83"/>
    <w:rPr>
      <w:b/>
      <w:bCs/>
    </w:rPr>
  </w:style>
  <w:style w:type="character" w:styleId="Accentuation">
    <w:name w:val="Emphasis"/>
    <w:basedOn w:val="Policepardfaut"/>
    <w:uiPriority w:val="20"/>
    <w:qFormat/>
    <w:rsid w:val="00BE7F83"/>
    <w:rPr>
      <w:i/>
      <w:iCs/>
    </w:rPr>
  </w:style>
  <w:style w:type="character" w:styleId="Hyperlien">
    <w:name w:val="Hyperlink"/>
    <w:basedOn w:val="Policepardfaut"/>
    <w:uiPriority w:val="99"/>
    <w:unhideWhenUsed/>
    <w:rsid w:val="000555D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0555D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3A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ntana.c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6bvjgYJLu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bb2d92c-d697-44b0-a595-ee8c1c67e2b2" xsi:nil="true"/>
    <SharedWithUsers xmlns="c9e9ed0d-e9ee-46dc-9bbe-e3ca1c6ceb68">
      <UserInfo>
        <DisplayName/>
        <AccountId xsi:nil="true"/>
        <AccountType/>
      </UserInfo>
    </SharedWithUsers>
    <lcf76f155ced4ddcb4097134ff3c332f xmlns="6bb2d92c-d697-44b0-a595-ee8c1c67e2b2">
      <Terms xmlns="http://schemas.microsoft.com/office/infopath/2007/PartnerControls"/>
    </lcf76f155ced4ddcb4097134ff3c332f>
    <TaxCatchAll xmlns="c9e9ed0d-e9ee-46dc-9bbe-e3ca1c6ceb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F396FF7046540A85FCDB4E88FC860" ma:contentTypeVersion="16" ma:contentTypeDescription="Crée un document." ma:contentTypeScope="" ma:versionID="cdcd4fca088d7a0d7222f54d22a5da70">
  <xsd:schema xmlns:xsd="http://www.w3.org/2001/XMLSchema" xmlns:xs="http://www.w3.org/2001/XMLSchema" xmlns:p="http://schemas.microsoft.com/office/2006/metadata/properties" xmlns:ns2="6bb2d92c-d697-44b0-a595-ee8c1c67e2b2" xmlns:ns3="c9e9ed0d-e9ee-46dc-9bbe-e3ca1c6ceb68" targetNamespace="http://schemas.microsoft.com/office/2006/metadata/properties" ma:root="true" ma:fieldsID="e8a233a40950ae9edd310b01f8e8c05a" ns2:_="" ns3:_="">
    <xsd:import namespace="6bb2d92c-d697-44b0-a595-ee8c1c67e2b2"/>
    <xsd:import namespace="c9e9ed0d-e9ee-46dc-9bbe-e3ca1c6ce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d92c-d697-44b0-a595-ee8c1c67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1bd9067e-164e-4b9a-9d24-942bf1d77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ed0d-e9ee-46dc-9bbe-e3ca1c6ceb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b484d4-9997-4b0b-b52b-df215c59372b}" ma:internalName="TaxCatchAll" ma:showField="CatchAllData" ma:web="c9e9ed0d-e9ee-46dc-9bbe-e3ca1c6ce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2681C-DE77-46AC-9E59-DEC58F66B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C5169-0890-4199-9069-854F00A9D68C}">
  <ds:schemaRefs>
    <ds:schemaRef ds:uri="http://schemas.microsoft.com/office/2006/metadata/properties"/>
    <ds:schemaRef ds:uri="http://schemas.microsoft.com/office/infopath/2007/PartnerControls"/>
    <ds:schemaRef ds:uri="6bb2d92c-d697-44b0-a595-ee8c1c67e2b2"/>
    <ds:schemaRef ds:uri="c9e9ed0d-e9ee-46dc-9bbe-e3ca1c6ceb68"/>
  </ds:schemaRefs>
</ds:datastoreItem>
</file>

<file path=customXml/itemProps3.xml><?xml version="1.0" encoding="utf-8"?>
<ds:datastoreItem xmlns:ds="http://schemas.openxmlformats.org/officeDocument/2006/customXml" ds:itemID="{729CE91C-F3F4-4007-9C15-79C9C2A1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2d92c-d697-44b0-a595-ee8c1c67e2b2"/>
    <ds:schemaRef ds:uri="c9e9ed0d-e9ee-46dc-9bbe-e3ca1c6ce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2025-06-17T13:50:00Z</dcterms:created>
  <dcterms:modified xsi:type="dcterms:W3CDTF">2025-06-17T13:50:00Z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0x010100D96F396FF7046540A85FCDB4E88FC860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{"FileActivityType":"9","FileActivityTimeStamp":"2025-06-12T15:38:00.677Z","FileActivityUsersOnPage":[{"DisplayName":"Audrée Loiselle","Id":"al@letartistsbe.com"},{"DisplayName":"Danika Fleury","Id":"df@letartistsbe.com"}],"FileActivityNavigationId":null}</vt:lpwstr>
  </property>
  <property fmtid="{D5CDD505-2E9C-101B-9397-08002B2CF9AE}" pid="9" name="TriggerFlowInfo">
    <vt:lpwstr/>
  </property>
</Properties>
</file>