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2D3B" w14:textId="27D8F5FE" w:rsidR="008327C6" w:rsidRPr="00E8669F" w:rsidRDefault="00D57A65" w:rsidP="00790E04">
      <w:pPr>
        <w:rPr>
          <w:rFonts w:ascii="Arial" w:hAnsi="Arial" w:cs="Arial"/>
          <w:sz w:val="18"/>
          <w:szCs w:val="18"/>
          <w:lang w:val="fr-CA"/>
        </w:rPr>
      </w:pPr>
      <w:r w:rsidRPr="00E8669F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3ADABFD" wp14:editId="63388173">
            <wp:extent cx="532737" cy="532737"/>
            <wp:effectExtent l="0" t="0" r="1270" b="1270"/>
            <wp:docPr id="1389177270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77270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49" cy="54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69F">
        <w:rPr>
          <w:rFonts w:ascii="Arial" w:hAnsi="Arial" w:cs="Arial"/>
          <w:sz w:val="18"/>
          <w:szCs w:val="18"/>
          <w:lang w:val="fr-CA"/>
        </w:rPr>
        <w:t xml:space="preserve"> </w:t>
      </w:r>
      <w:r w:rsidR="008327C6" w:rsidRPr="00E8669F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D0BEA87" wp14:editId="14D76F63">
            <wp:extent cx="667910" cy="464279"/>
            <wp:effectExtent l="0" t="0" r="5715" b="5715"/>
            <wp:docPr id="1609062617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62617" name="Picture 2" descr="A black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39" cy="47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056E9" w14:textId="77777777" w:rsidR="008327C6" w:rsidRPr="00E8669F" w:rsidRDefault="008327C6" w:rsidP="00790E04">
      <w:pPr>
        <w:rPr>
          <w:rFonts w:ascii="Arial" w:hAnsi="Arial" w:cs="Arial"/>
          <w:sz w:val="18"/>
          <w:szCs w:val="18"/>
          <w:lang w:val="fr-CA"/>
        </w:rPr>
      </w:pPr>
    </w:p>
    <w:p w14:paraId="5CD4D354" w14:textId="3D6ACF06" w:rsidR="0043263B" w:rsidRPr="00E8669F" w:rsidRDefault="00955BD6" w:rsidP="00790E04">
      <w:pPr>
        <w:rPr>
          <w:rFonts w:ascii="Arial" w:hAnsi="Arial" w:cs="Arial"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sz w:val="18"/>
          <w:szCs w:val="18"/>
          <w:lang w:val="fr-CA"/>
        </w:rPr>
        <w:t>The Damn Truth</w:t>
      </w:r>
      <w:r w:rsidRPr="00E8669F">
        <w:rPr>
          <w:rFonts w:ascii="Arial" w:hAnsi="Arial" w:cs="Arial"/>
          <w:sz w:val="18"/>
          <w:szCs w:val="18"/>
          <w:lang w:val="fr-CA"/>
        </w:rPr>
        <w:t> </w:t>
      </w:r>
      <w:r w:rsidRPr="00E8669F">
        <w:rPr>
          <w:rFonts w:ascii="Arial" w:hAnsi="Arial" w:cs="Arial"/>
          <w:sz w:val="18"/>
          <w:szCs w:val="18"/>
          <w:lang w:val="fr-CA"/>
        </w:rPr>
        <w:br/>
      </w:r>
      <w:r w:rsidR="00E8669F" w:rsidRPr="00E8669F">
        <w:rPr>
          <w:rFonts w:ascii="Arial" w:hAnsi="Arial" w:cs="Arial"/>
          <w:sz w:val="18"/>
          <w:szCs w:val="18"/>
          <w:lang w:val="fr-CA"/>
        </w:rPr>
        <w:t>C’est mieux comme ça</w:t>
      </w:r>
      <w:r w:rsidR="00930812" w:rsidRPr="00E8669F">
        <w:rPr>
          <w:rFonts w:ascii="Arial" w:hAnsi="Arial" w:cs="Arial"/>
          <w:sz w:val="18"/>
          <w:szCs w:val="18"/>
          <w:lang w:val="fr-CA"/>
        </w:rPr>
        <w:t xml:space="preserve"> – </w:t>
      </w:r>
      <w:r w:rsidR="00E8669F" w:rsidRPr="00E8669F">
        <w:rPr>
          <w:rFonts w:ascii="Arial" w:hAnsi="Arial" w:cs="Arial"/>
          <w:sz w:val="18"/>
          <w:szCs w:val="18"/>
          <w:lang w:val="fr-CA"/>
        </w:rPr>
        <w:t>Un premier extrait francophone pour la formation Montréalaise!</w:t>
      </w:r>
    </w:p>
    <w:p w14:paraId="2B2360DC" w14:textId="77777777" w:rsidR="0043263B" w:rsidRPr="00E8669F" w:rsidRDefault="0043263B" w:rsidP="00790E04">
      <w:pPr>
        <w:rPr>
          <w:rFonts w:ascii="Arial" w:hAnsi="Arial" w:cs="Arial"/>
          <w:sz w:val="18"/>
          <w:szCs w:val="18"/>
          <w:lang w:val="fr-CA"/>
        </w:rPr>
      </w:pPr>
    </w:p>
    <w:p w14:paraId="07D1036B" w14:textId="77777777" w:rsidR="0043263B" w:rsidRPr="00E8669F" w:rsidRDefault="0043263B" w:rsidP="00790E0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sz w:val="18"/>
          <w:szCs w:val="18"/>
          <w:lang w:val="fr-CA"/>
        </w:rPr>
        <w:t>EN SPECTACLE</w:t>
      </w:r>
    </w:p>
    <w:p w14:paraId="2483B657" w14:textId="620F9F85" w:rsidR="001F4D6A" w:rsidRPr="00E8669F" w:rsidRDefault="001F4D6A" w:rsidP="00790E0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06/09 – Drummondville – </w:t>
      </w:r>
      <w:hyperlink r:id="rId6" w:history="1">
        <w:r w:rsidRPr="00E8669F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Espace Mandeville</w:t>
        </w:r>
      </w:hyperlink>
    </w:p>
    <w:p w14:paraId="4F868BA0" w14:textId="0CFBB696" w:rsidR="001F4D6A" w:rsidRPr="00E8669F" w:rsidRDefault="001F4D6A" w:rsidP="00790E0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11/09 – Sherbrooke – </w:t>
      </w:r>
      <w:hyperlink r:id="rId7" w:history="1">
        <w:r w:rsidRPr="00E8669F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Granada</w:t>
        </w:r>
      </w:hyperlink>
    </w:p>
    <w:p w14:paraId="4F964C99" w14:textId="497AF025" w:rsidR="001F4D6A" w:rsidRPr="00E8669F" w:rsidRDefault="001F4D6A" w:rsidP="00790E0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20/09 – Brossard – </w:t>
      </w:r>
      <w:hyperlink r:id="rId8" w:history="1">
        <w:r w:rsidRPr="00E8669F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Le Club, Square Dix30</w:t>
        </w:r>
      </w:hyperlink>
    </w:p>
    <w:p w14:paraId="504E5A76" w14:textId="0500B5E1" w:rsidR="001F4D6A" w:rsidRPr="00E8669F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27/09 – </w:t>
      </w:r>
      <w:proofErr w:type="spellStart"/>
      <w:r w:rsidRPr="00E8669F">
        <w:rPr>
          <w:rFonts w:ascii="Arial" w:hAnsi="Arial" w:cs="Arial"/>
          <w:b/>
          <w:bCs/>
          <w:sz w:val="18"/>
          <w:szCs w:val="18"/>
          <w:lang w:val="fr-CA"/>
        </w:rPr>
        <w:t>Otterburn</w:t>
      </w:r>
      <w:proofErr w:type="spellEnd"/>
      <w:r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 Park - </w:t>
      </w:r>
      <w:hyperlink r:id="rId9" w:history="1">
        <w:r w:rsidRPr="00E8669F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Centre Culturel et Communautaire de la Pointe-Valeine</w:t>
        </w:r>
      </w:hyperlink>
    </w:p>
    <w:p w14:paraId="170DE4DF" w14:textId="32091A93" w:rsidR="001F4D6A" w:rsidRPr="00E8669F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17/10 – Chicoutimi – </w:t>
      </w:r>
      <w:hyperlink r:id="rId10" w:history="1">
        <w:r w:rsidRPr="00E8669F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La Nuit des Temps</w:t>
        </w:r>
      </w:hyperlink>
    </w:p>
    <w:p w14:paraId="211F8D68" w14:textId="29FB0BC2" w:rsidR="001F4D6A" w:rsidRPr="00E8669F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18/10 – </w:t>
      </w:r>
      <w:proofErr w:type="spellStart"/>
      <w:r w:rsidRPr="00E8669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Saint-Prime</w:t>
      </w:r>
      <w:proofErr w:type="spellEnd"/>
      <w:r w:rsidRPr="00E8669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– </w:t>
      </w:r>
      <w:hyperlink r:id="rId11" w:history="1">
        <w:r w:rsidRPr="00E8669F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Vieux Couvent</w:t>
        </w:r>
      </w:hyperlink>
    </w:p>
    <w:p w14:paraId="287C645C" w14:textId="2207B6DA" w:rsidR="001F4D6A" w:rsidRPr="00E8669F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25/10 – Lavaltrie - </w:t>
      </w:r>
      <w:hyperlink r:id="rId12" w:history="1">
        <w:r w:rsidRPr="00E8669F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Café Culturel de la Chasse-Galerie</w:t>
        </w:r>
      </w:hyperlink>
    </w:p>
    <w:p w14:paraId="1DF6EC57" w14:textId="3A52EEC6" w:rsidR="001F4D6A" w:rsidRPr="00E8669F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01/11 – Baie-Du-Fèvre – Théâtre Belcourt</w:t>
      </w:r>
    </w:p>
    <w:p w14:paraId="6B6BA6F3" w14:textId="7B2C94BB" w:rsidR="00D57A65" w:rsidRPr="00E8669F" w:rsidRDefault="00955BD6" w:rsidP="00D57A65">
      <w:pPr>
        <w:rPr>
          <w:rFonts w:ascii="Arial" w:hAnsi="Arial" w:cs="Arial"/>
          <w:sz w:val="18"/>
          <w:szCs w:val="18"/>
          <w:lang w:val="fr-CA"/>
        </w:rPr>
      </w:pPr>
      <w:r w:rsidRPr="00E8669F">
        <w:rPr>
          <w:rFonts w:ascii="Arial" w:hAnsi="Arial" w:cs="Arial"/>
          <w:sz w:val="18"/>
          <w:szCs w:val="18"/>
          <w:lang w:val="fr-CA"/>
        </w:rPr>
        <w:br/>
      </w:r>
      <w:r w:rsidR="008327C6"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E8669F"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avril </w:t>
      </w:r>
      <w:r w:rsidR="00FF3F5C" w:rsidRPr="00E8669F">
        <w:rPr>
          <w:rFonts w:ascii="Arial" w:hAnsi="Arial" w:cs="Arial"/>
          <w:b/>
          <w:bCs/>
          <w:sz w:val="18"/>
          <w:szCs w:val="18"/>
          <w:lang w:val="fr-CA"/>
        </w:rPr>
        <w:t>2025</w:t>
      </w:r>
      <w:r w:rsidR="008327C6"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6B1A1A" w:rsidRPr="00E8669F">
        <w:rPr>
          <w:rFonts w:ascii="Arial" w:hAnsi="Arial" w:cs="Arial"/>
          <w:b/>
          <w:bCs/>
          <w:sz w:val="18"/>
          <w:szCs w:val="18"/>
          <w:lang w:val="fr-CA"/>
        </w:rPr>
        <w:t>–</w:t>
      </w:r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</w:t>
      </w:r>
      <w:proofErr w:type="gramStart"/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Suite à</w:t>
      </w:r>
      <w:proofErr w:type="gramEnd"/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la sortie de leur nouvel</w:t>
      </w:r>
      <w:r w:rsidR="002D1EF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</w:t>
      </w:r>
      <w:r w:rsidR="002D1EF8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album</w:t>
      </w:r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éponyme</w:t>
      </w:r>
      <w:r w:rsidR="002D1EF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</w:t>
      </w:r>
      <w:r w:rsidR="002D1EF8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en mars </w:t>
      </w:r>
      <w:r w:rsidR="007008A8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dernier</w:t>
      </w:r>
      <w:r w:rsidR="00E8669F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,</w:t>
      </w:r>
      <w:r w:rsidR="00E8669F" w:rsidRPr="00E8669F">
        <w:rPr>
          <w:rStyle w:val="apple-converted-space"/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 </w:t>
      </w:r>
      <w:r w:rsidR="00E8669F" w:rsidRPr="007008A8">
        <w:rPr>
          <w:rFonts w:ascii="Arial" w:hAnsi="Arial" w:cs="Arial"/>
          <w:b/>
          <w:bCs/>
          <w:color w:val="163E64"/>
          <w:sz w:val="18"/>
          <w:szCs w:val="18"/>
          <w:lang w:val="fr-CA"/>
        </w:rPr>
        <w:t xml:space="preserve">The </w:t>
      </w:r>
      <w:proofErr w:type="spellStart"/>
      <w:r w:rsidR="00E8669F" w:rsidRPr="007008A8">
        <w:rPr>
          <w:rFonts w:ascii="Arial" w:hAnsi="Arial" w:cs="Arial"/>
          <w:b/>
          <w:bCs/>
          <w:color w:val="163E64"/>
          <w:sz w:val="18"/>
          <w:szCs w:val="18"/>
          <w:lang w:val="fr-CA"/>
        </w:rPr>
        <w:t>Damn</w:t>
      </w:r>
      <w:proofErr w:type="spellEnd"/>
      <w:r w:rsidR="00E8669F" w:rsidRPr="007008A8">
        <w:rPr>
          <w:rFonts w:ascii="Arial" w:hAnsi="Arial" w:cs="Arial"/>
          <w:b/>
          <w:bCs/>
          <w:color w:val="163E64"/>
          <w:sz w:val="18"/>
          <w:szCs w:val="18"/>
          <w:lang w:val="fr-CA"/>
        </w:rPr>
        <w:t xml:space="preserve"> Truth</w:t>
      </w:r>
      <w:r w:rsidR="00E8669F" w:rsidRPr="00E8669F">
        <w:rPr>
          <w:rStyle w:val="apple-converted-space"/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 </w:t>
      </w:r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partage aujourd’hui </w:t>
      </w:r>
      <w:r w:rsidR="002D1EF8" w:rsidRPr="007008A8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="00E8669F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C’est mieux comme ça</w:t>
      </w:r>
      <w:r w:rsidR="002D1EF8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</w:t>
      </w:r>
      <w:r w:rsidR="002D1EF8" w:rsidRPr="007008A8">
        <w:rPr>
          <w:rFonts w:ascii="Arial" w:hAnsi="Arial" w:cs="Arial"/>
          <w:color w:val="000000"/>
          <w:sz w:val="18"/>
          <w:szCs w:val="18"/>
          <w:lang w:val="fr-CA"/>
        </w:rPr>
        <w:t>»</w:t>
      </w:r>
      <w:r w:rsidR="00E8669F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,</w:t>
      </w:r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</w:t>
      </w:r>
      <w:r w:rsidR="002D1EF8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leur</w:t>
      </w:r>
      <w:r w:rsidR="002D1EF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</w:t>
      </w:r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toute première chanson en français</w:t>
      </w:r>
      <w:r w:rsidR="00B25D1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, v</w:t>
      </w:r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ersion francophone </w:t>
      </w:r>
      <w:r w:rsidR="00E8669F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d</w:t>
      </w:r>
      <w:r w:rsidR="00B25D18" w:rsidRPr="007008A8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e l’extrait </w:t>
      </w:r>
      <w:r w:rsidR="00B25D18" w:rsidRPr="007008A8">
        <w:rPr>
          <w:rFonts w:ascii="Arial" w:hAnsi="Arial" w:cs="Arial"/>
          <w:color w:val="000000"/>
          <w:sz w:val="18"/>
          <w:szCs w:val="18"/>
          <w:lang w:val="fr-CA"/>
        </w:rPr>
        <w:t>«</w:t>
      </w:r>
      <w:r w:rsidR="00B25D18" w:rsidRPr="00E8669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proofErr w:type="spellStart"/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Better</w:t>
      </w:r>
      <w:proofErr w:type="spellEnd"/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This </w:t>
      </w:r>
      <w:proofErr w:type="spellStart"/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>Way</w:t>
      </w:r>
      <w:proofErr w:type="spellEnd"/>
      <w:r w:rsidR="00E8669F" w:rsidRPr="00E8669F">
        <w:rPr>
          <w:rFonts w:ascii="Arial" w:hAnsi="Arial" w:cs="Arial"/>
          <w:color w:val="163E64"/>
          <w:sz w:val="18"/>
          <w:szCs w:val="18"/>
          <w:shd w:val="clear" w:color="auto" w:fill="FFFFFF"/>
          <w:lang w:val="fr-CA"/>
        </w:rPr>
        <w:t xml:space="preserve"> »!</w:t>
      </w:r>
      <w:r w:rsidR="00E8669F" w:rsidRPr="00E8669F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27B79D6B" w14:textId="77777777" w:rsidR="00E8669F" w:rsidRPr="00E8669F" w:rsidRDefault="00E8669F" w:rsidP="00D57A65">
      <w:pPr>
        <w:rPr>
          <w:rFonts w:ascii="Arial" w:hAnsi="Arial" w:cs="Arial"/>
          <w:sz w:val="18"/>
          <w:szCs w:val="18"/>
          <w:lang w:val="fr-CA"/>
        </w:rPr>
      </w:pPr>
    </w:p>
    <w:p w14:paraId="4542454F" w14:textId="12C943CD" w:rsidR="00E8669F" w:rsidRPr="00E8669F" w:rsidRDefault="00E8669F" w:rsidP="00E8669F">
      <w:pPr>
        <w:rPr>
          <w:rFonts w:ascii="Arial" w:hAnsi="Arial" w:cs="Arial"/>
          <w:sz w:val="18"/>
          <w:szCs w:val="18"/>
          <w:lang w:val="fr-CA"/>
        </w:rPr>
      </w:pPr>
      <w:r w:rsidRPr="00E8669F">
        <w:rPr>
          <w:rFonts w:ascii="Arial" w:hAnsi="Arial" w:cs="Arial"/>
          <w:color w:val="000000"/>
          <w:sz w:val="18"/>
          <w:szCs w:val="18"/>
          <w:lang w:val="fr-CA"/>
        </w:rPr>
        <w:t>Cette chanson se veut</w:t>
      </w:r>
      <w:r w:rsidR="00B25D18" w:rsidRPr="00B25D18">
        <w:rPr>
          <w:rFonts w:ascii="Arial" w:hAnsi="Arial" w:cs="Arial"/>
          <w:color w:val="000000"/>
          <w:sz w:val="18"/>
          <w:szCs w:val="18"/>
          <w:highlight w:val="yellow"/>
          <w:lang w:val="fr-CA"/>
        </w:rPr>
        <w:t>,</w:t>
      </w:r>
      <w:r w:rsidRPr="00E8669F">
        <w:rPr>
          <w:rFonts w:ascii="Arial" w:hAnsi="Arial" w:cs="Arial"/>
          <w:color w:val="000000"/>
          <w:sz w:val="18"/>
          <w:szCs w:val="18"/>
          <w:lang w:val="fr-CA"/>
        </w:rPr>
        <w:t xml:space="preserve"> pour </w:t>
      </w:r>
      <w:r w:rsidRPr="007008A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The </w:t>
      </w:r>
      <w:proofErr w:type="spellStart"/>
      <w:r w:rsidRPr="007008A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Damn</w:t>
      </w:r>
      <w:proofErr w:type="spellEnd"/>
      <w:r w:rsidRPr="007008A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Truth</w:t>
      </w:r>
      <w:r w:rsidRPr="00E8669F">
        <w:rPr>
          <w:rFonts w:ascii="Arial" w:hAnsi="Arial" w:cs="Arial"/>
          <w:color w:val="000000"/>
          <w:sz w:val="18"/>
          <w:szCs w:val="18"/>
          <w:lang w:val="fr-CA"/>
        </w:rPr>
        <w:t xml:space="preserve">, une célébration de la culture québécoise. Tout comme plusieurs artistes qui lancent des albums dans </w:t>
      </w:r>
      <w:r w:rsidR="00B25D18" w:rsidRPr="007008A8">
        <w:rPr>
          <w:rFonts w:ascii="Arial" w:hAnsi="Arial" w:cs="Arial"/>
          <w:color w:val="000000"/>
          <w:sz w:val="18"/>
          <w:szCs w:val="18"/>
          <w:lang w:val="fr-CA"/>
        </w:rPr>
        <w:t>divers</w:t>
      </w:r>
      <w:r w:rsidR="00B25D18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E8669F">
        <w:rPr>
          <w:rFonts w:ascii="Arial" w:hAnsi="Arial" w:cs="Arial"/>
          <w:color w:val="000000"/>
          <w:sz w:val="18"/>
          <w:szCs w:val="18"/>
          <w:lang w:val="fr-CA"/>
        </w:rPr>
        <w:t xml:space="preserve">langues, le groupe avait un fervent désir de briser les barrières et rassembler les gens. « Alors pourquoi ne pas commencer dans notre propre province que nous aimons tant? »  explique la chanteuse </w:t>
      </w:r>
      <w:proofErr w:type="spellStart"/>
      <w:r w:rsidRPr="00E8669F">
        <w:rPr>
          <w:rFonts w:ascii="Arial" w:hAnsi="Arial" w:cs="Arial"/>
          <w:color w:val="000000"/>
          <w:sz w:val="18"/>
          <w:szCs w:val="18"/>
          <w:lang w:val="fr-CA"/>
        </w:rPr>
        <w:t>Lee-La</w:t>
      </w:r>
      <w:proofErr w:type="spellEnd"/>
      <w:r w:rsidRPr="00E8669F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1EC13CBE" w14:textId="1A69CECE" w:rsidR="00E8669F" w:rsidRPr="00E8669F" w:rsidRDefault="00E8669F" w:rsidP="00D57A65">
      <w:pPr>
        <w:rPr>
          <w:rFonts w:ascii="Arial" w:hAnsi="Arial" w:cs="Arial"/>
          <w:sz w:val="18"/>
          <w:szCs w:val="18"/>
          <w:lang w:val="fr-CA"/>
        </w:rPr>
      </w:pPr>
    </w:p>
    <w:p w14:paraId="10964449" w14:textId="56467C17" w:rsidR="00BF251E" w:rsidRPr="00E8669F" w:rsidRDefault="00BF5FFD" w:rsidP="00D57A65">
      <w:pPr>
        <w:rPr>
          <w:rFonts w:ascii="Arial" w:hAnsi="Arial" w:cs="Arial"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The </w:t>
      </w:r>
      <w:proofErr w:type="spellStart"/>
      <w:r w:rsidRPr="00E8669F">
        <w:rPr>
          <w:rFonts w:ascii="Arial" w:hAnsi="Arial" w:cs="Arial"/>
          <w:b/>
          <w:bCs/>
          <w:sz w:val="18"/>
          <w:szCs w:val="18"/>
          <w:lang w:val="fr-CA"/>
        </w:rPr>
        <w:t>Damn</w:t>
      </w:r>
      <w:proofErr w:type="spellEnd"/>
      <w:r w:rsidRPr="00E8669F">
        <w:rPr>
          <w:rFonts w:ascii="Arial" w:hAnsi="Arial" w:cs="Arial"/>
          <w:b/>
          <w:bCs/>
          <w:sz w:val="18"/>
          <w:szCs w:val="18"/>
          <w:lang w:val="fr-CA"/>
        </w:rPr>
        <w:t xml:space="preserve"> Truth </w:t>
      </w:r>
      <w:r w:rsidR="001F4D6A" w:rsidRPr="00E8669F">
        <w:rPr>
          <w:rFonts w:ascii="Arial" w:hAnsi="Arial" w:cs="Arial"/>
          <w:sz w:val="18"/>
          <w:szCs w:val="18"/>
          <w:lang w:val="fr-CA"/>
        </w:rPr>
        <w:t xml:space="preserve">sera en tournée québécoise cet automne et visitera Drummondville, Sherbrooke, </w:t>
      </w:r>
      <w:r w:rsidR="00356774" w:rsidRPr="00E8669F">
        <w:rPr>
          <w:rFonts w:ascii="Arial" w:hAnsi="Arial" w:cs="Arial"/>
          <w:sz w:val="18"/>
          <w:szCs w:val="18"/>
          <w:lang w:val="fr-CA"/>
        </w:rPr>
        <w:t>Brossard, Otterburn</w:t>
      </w:r>
      <w:r w:rsidR="001F4D6A" w:rsidRPr="00E8669F">
        <w:rPr>
          <w:rFonts w:ascii="Arial" w:hAnsi="Arial" w:cs="Arial"/>
          <w:sz w:val="18"/>
          <w:szCs w:val="18"/>
          <w:lang w:val="fr-CA"/>
        </w:rPr>
        <w:t xml:space="preserve"> Park, Chicoutimi, Saint-Prime, Lavaltrie et Baie-Du-Fèvre.</w:t>
      </w:r>
      <w:r w:rsidR="00BF251E" w:rsidRPr="00E8669F">
        <w:rPr>
          <w:rFonts w:ascii="Arial" w:hAnsi="Arial" w:cs="Arial"/>
          <w:sz w:val="18"/>
          <w:szCs w:val="18"/>
          <w:lang w:val="fr-CA"/>
        </w:rPr>
        <w:t xml:space="preserve"> </w:t>
      </w:r>
      <w:r w:rsidR="001F4D6A" w:rsidRPr="00E8669F">
        <w:rPr>
          <w:rFonts w:ascii="Arial" w:hAnsi="Arial" w:cs="Arial"/>
          <w:sz w:val="18"/>
          <w:szCs w:val="18"/>
          <w:lang w:val="fr-CA"/>
        </w:rPr>
        <w:t>Retrouvez</w:t>
      </w:r>
      <w:r w:rsidRPr="00E8669F">
        <w:rPr>
          <w:rFonts w:ascii="Arial" w:hAnsi="Arial" w:cs="Arial"/>
          <w:sz w:val="18"/>
          <w:szCs w:val="18"/>
          <w:lang w:val="fr-CA"/>
        </w:rPr>
        <w:t xml:space="preserve"> tous</w:t>
      </w:r>
      <w:r w:rsidR="001F4D6A" w:rsidRPr="00E8669F">
        <w:rPr>
          <w:rFonts w:ascii="Arial" w:hAnsi="Arial" w:cs="Arial"/>
          <w:sz w:val="18"/>
          <w:szCs w:val="18"/>
          <w:lang w:val="fr-CA"/>
        </w:rPr>
        <w:t xml:space="preserve"> les détails </w:t>
      </w:r>
      <w:hyperlink r:id="rId13" w:history="1">
        <w:r w:rsidR="002342D0" w:rsidRPr="00E8669F">
          <w:rPr>
            <w:rStyle w:val="Hyperlien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1D178ABD" w14:textId="77777777" w:rsidR="00FF3F5C" w:rsidRPr="00E8669F" w:rsidRDefault="00FF3F5C" w:rsidP="00955BD6">
      <w:pPr>
        <w:rPr>
          <w:rFonts w:ascii="Arial" w:hAnsi="Arial" w:cs="Arial"/>
          <w:sz w:val="18"/>
          <w:szCs w:val="18"/>
          <w:lang w:val="fr-CA"/>
        </w:rPr>
      </w:pPr>
    </w:p>
    <w:p w14:paraId="40CCDAC5" w14:textId="2EF31606" w:rsidR="00FF3F5C" w:rsidRPr="00E8669F" w:rsidRDefault="00FF3F5C" w:rsidP="00955BD6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E8669F">
        <w:rPr>
          <w:rFonts w:ascii="Arial" w:hAnsi="Arial" w:cs="Arial"/>
          <w:b/>
          <w:bCs/>
          <w:sz w:val="18"/>
          <w:szCs w:val="18"/>
          <w:u w:val="single"/>
          <w:lang w:val="fr-CA"/>
        </w:rPr>
        <w:t>The Damn Truth</w:t>
      </w:r>
    </w:p>
    <w:p w14:paraId="7E68177D" w14:textId="77777777" w:rsidR="00FF3F5C" w:rsidRPr="00E8669F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E8669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Lee-la Baum (Voix, guitare)</w:t>
      </w:r>
    </w:p>
    <w:p w14:paraId="5189DD00" w14:textId="77777777" w:rsidR="00FF3F5C" w:rsidRPr="00E8669F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E8669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Tom Shemer (Guitares, voix)</w:t>
      </w:r>
    </w:p>
    <w:p w14:paraId="071A79C9" w14:textId="4A49F7A1" w:rsidR="00FF3F5C" w:rsidRPr="00E8669F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E8669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PY Letellier (</w:t>
      </w:r>
      <w:r w:rsidR="00B25D18" w:rsidRPr="00B25D18">
        <w:rPr>
          <w:rFonts w:ascii="Arial" w:hAnsi="Arial" w:cs="Arial"/>
          <w:b/>
          <w:bCs/>
          <w:color w:val="000000" w:themeColor="text1"/>
          <w:sz w:val="18"/>
          <w:szCs w:val="18"/>
          <w:highlight w:val="yellow"/>
          <w:shd w:val="clear" w:color="auto" w:fill="FFFFFF"/>
          <w:lang w:val="fr-CA"/>
        </w:rPr>
        <w:t>B</w:t>
      </w:r>
      <w:r w:rsidRPr="00E8669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asse/voix)</w:t>
      </w:r>
    </w:p>
    <w:p w14:paraId="3636A80B" w14:textId="5B7421BE" w:rsidR="00FF3F5C" w:rsidRPr="00E8669F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E8669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Dave Traina (Batterie, voix)</w:t>
      </w:r>
    </w:p>
    <w:p w14:paraId="09A01AB9" w14:textId="77777777" w:rsidR="00FF3F5C" w:rsidRPr="00E8669F" w:rsidRDefault="00FF3F5C" w:rsidP="00955BD6">
      <w:pPr>
        <w:rPr>
          <w:rFonts w:ascii="Arial" w:hAnsi="Arial" w:cs="Arial"/>
          <w:sz w:val="18"/>
          <w:szCs w:val="18"/>
          <w:lang w:val="fr-CA"/>
        </w:rPr>
      </w:pPr>
    </w:p>
    <w:p w14:paraId="39A7A3C2" w14:textId="1B50FFBA" w:rsidR="00790E04" w:rsidRPr="00E8669F" w:rsidRDefault="00790E04" w:rsidP="00955BD6">
      <w:pPr>
        <w:rPr>
          <w:rFonts w:ascii="Arial" w:hAnsi="Arial" w:cs="Arial"/>
          <w:sz w:val="18"/>
          <w:szCs w:val="18"/>
          <w:lang w:val="fr-CA"/>
        </w:rPr>
      </w:pPr>
      <w:r w:rsidRPr="00E8669F">
        <w:rPr>
          <w:rFonts w:ascii="Arial" w:hAnsi="Arial" w:cs="Arial"/>
          <w:sz w:val="18"/>
          <w:szCs w:val="18"/>
          <w:lang w:val="fr-CA"/>
        </w:rPr>
        <w:t>Source : Spectra Musique</w:t>
      </w:r>
    </w:p>
    <w:p w14:paraId="0C13A92E" w14:textId="15142231" w:rsidR="00790E04" w:rsidRPr="00E8669F" w:rsidRDefault="00790E04" w:rsidP="00955BD6">
      <w:pPr>
        <w:rPr>
          <w:rFonts w:ascii="Arial" w:hAnsi="Arial" w:cs="Arial"/>
          <w:sz w:val="18"/>
          <w:szCs w:val="18"/>
          <w:lang w:val="fr-CA"/>
        </w:rPr>
      </w:pPr>
      <w:r w:rsidRPr="00E8669F">
        <w:rPr>
          <w:rFonts w:ascii="Arial" w:hAnsi="Arial" w:cs="Arial"/>
          <w:sz w:val="18"/>
          <w:szCs w:val="18"/>
          <w:lang w:val="fr-CA"/>
        </w:rPr>
        <w:t>Info</w:t>
      </w:r>
      <w:r w:rsidR="00FD3F17">
        <w:rPr>
          <w:rFonts w:ascii="Arial" w:hAnsi="Arial" w:cs="Arial"/>
          <w:sz w:val="18"/>
          <w:szCs w:val="18"/>
          <w:lang w:val="fr-CA"/>
        </w:rPr>
        <w:t>rmation</w:t>
      </w:r>
      <w:r w:rsidRPr="00E8669F">
        <w:rPr>
          <w:rFonts w:ascii="Arial" w:hAnsi="Arial" w:cs="Arial"/>
          <w:sz w:val="18"/>
          <w:szCs w:val="18"/>
          <w:lang w:val="fr-CA"/>
        </w:rPr>
        <w:t> : Simon</w:t>
      </w:r>
      <w:r w:rsidR="00FD3F17">
        <w:rPr>
          <w:rFonts w:ascii="Arial" w:hAnsi="Arial" w:cs="Arial"/>
          <w:sz w:val="18"/>
          <w:szCs w:val="18"/>
          <w:lang w:val="fr-CA"/>
        </w:rPr>
        <w:t xml:space="preserve"> Fauteux </w:t>
      </w:r>
      <w:r w:rsidRPr="00E8669F">
        <w:rPr>
          <w:rFonts w:ascii="Arial" w:hAnsi="Arial" w:cs="Arial"/>
          <w:sz w:val="18"/>
          <w:szCs w:val="18"/>
          <w:lang w:val="fr-CA"/>
        </w:rPr>
        <w:t>/</w:t>
      </w:r>
      <w:r w:rsidR="00FD3F17">
        <w:rPr>
          <w:rFonts w:ascii="Arial" w:hAnsi="Arial" w:cs="Arial"/>
          <w:sz w:val="18"/>
          <w:szCs w:val="18"/>
          <w:lang w:val="fr-CA"/>
        </w:rPr>
        <w:t xml:space="preserve"> </w:t>
      </w:r>
      <w:r w:rsidRPr="00E8669F">
        <w:rPr>
          <w:rFonts w:ascii="Arial" w:hAnsi="Arial" w:cs="Arial"/>
          <w:sz w:val="18"/>
          <w:szCs w:val="18"/>
          <w:lang w:val="fr-CA"/>
        </w:rPr>
        <w:t>Patricia</w:t>
      </w:r>
      <w:r w:rsidR="00FD3F17">
        <w:rPr>
          <w:rFonts w:ascii="Arial" w:hAnsi="Arial" w:cs="Arial"/>
          <w:sz w:val="18"/>
          <w:szCs w:val="18"/>
          <w:lang w:val="fr-CA"/>
        </w:rPr>
        <w:t xml:space="preserve"> Clavel</w:t>
      </w:r>
    </w:p>
    <w:p w14:paraId="6EB2CC37" w14:textId="77777777" w:rsidR="004D48F8" w:rsidRPr="00E8669F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E8669F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D6"/>
    <w:rsid w:val="00047C66"/>
    <w:rsid w:val="000579F8"/>
    <w:rsid w:val="0007447E"/>
    <w:rsid w:val="000925C9"/>
    <w:rsid w:val="000E4519"/>
    <w:rsid w:val="001F4D6A"/>
    <w:rsid w:val="002342D0"/>
    <w:rsid w:val="002836AC"/>
    <w:rsid w:val="002D1EF8"/>
    <w:rsid w:val="00353978"/>
    <w:rsid w:val="00356774"/>
    <w:rsid w:val="0040599E"/>
    <w:rsid w:val="0043263B"/>
    <w:rsid w:val="004818CD"/>
    <w:rsid w:val="004D48F8"/>
    <w:rsid w:val="00502B70"/>
    <w:rsid w:val="00584716"/>
    <w:rsid w:val="00694655"/>
    <w:rsid w:val="006B1A1A"/>
    <w:rsid w:val="007008A8"/>
    <w:rsid w:val="00790E04"/>
    <w:rsid w:val="007F4317"/>
    <w:rsid w:val="008327C6"/>
    <w:rsid w:val="00930812"/>
    <w:rsid w:val="009421FD"/>
    <w:rsid w:val="00955BD6"/>
    <w:rsid w:val="00A2342D"/>
    <w:rsid w:val="00A34BCE"/>
    <w:rsid w:val="00B25D18"/>
    <w:rsid w:val="00B92E04"/>
    <w:rsid w:val="00BF251E"/>
    <w:rsid w:val="00BF5FFD"/>
    <w:rsid w:val="00C74214"/>
    <w:rsid w:val="00C80BF0"/>
    <w:rsid w:val="00CD0D07"/>
    <w:rsid w:val="00D57A65"/>
    <w:rsid w:val="00D85AA3"/>
    <w:rsid w:val="00DE2633"/>
    <w:rsid w:val="00E24036"/>
    <w:rsid w:val="00E35953"/>
    <w:rsid w:val="00E8669F"/>
    <w:rsid w:val="00F764B9"/>
    <w:rsid w:val="00F8047F"/>
    <w:rsid w:val="00FB11FF"/>
    <w:rsid w:val="00FD3F17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52BD"/>
  <w14:defaultImageDpi w14:val="32767"/>
  <w15:chartTrackingRefBased/>
  <w15:docId w15:val="{9912D1DB-07E1-1B48-929B-0783563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5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5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B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B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B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B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B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B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5B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B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5B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B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BD6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955B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955BD6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790E04"/>
    <w:rPr>
      <w:color w:val="96607D" w:themeColor="followedHyperlink"/>
      <w:u w:val="single"/>
    </w:rPr>
  </w:style>
  <w:style w:type="paragraph" w:customStyle="1" w:styleId="m-5316804511361622537msoplaintext">
    <w:name w:val="m-5316804511361622537msoplaintext"/>
    <w:basedOn w:val="Normal"/>
    <w:rsid w:val="00D57A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Policepardfaut"/>
    <w:rsid w:val="00E8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ketmaster.ca/the-dawn-truth-brossard-quebec-09-20-2025/event/31006231C5483C19?lang=fr-ca" TargetMode="External"/><Relationship Id="rId13" Type="http://schemas.openxmlformats.org/officeDocument/2006/relationships/hyperlink" Target="https://www.thedamntrut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eau.ovation.ca/pesite.asp?CodeRepresentation=0701S8&amp;CodeSiteClient=000016" TargetMode="External"/><Relationship Id="rId12" Type="http://schemas.openxmlformats.org/officeDocument/2006/relationships/hyperlink" Target="https://www.chasse-galerie.ca/fr/calendrier/the-damn-truth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pointdevente.com/billets/thedamntruthdrummondville2025" TargetMode="External"/><Relationship Id="rId11" Type="http://schemas.openxmlformats.org/officeDocument/2006/relationships/hyperlink" Target="https://stprime.tuxedobillet.com/Vieux%20Couvent/the-damn-truth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lanuitdestemps.ca/programmation/the-damn-truth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epointdevente.com/tickets/lwl250927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2025-04-28T14:19:00Z</dcterms:created>
  <dcterms:modified xsi:type="dcterms:W3CDTF">2025-04-28T14:20:00Z</dcterms:modified>
</cp:coreProperties>
</file>