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44A7B" w14:textId="76722DBC" w:rsidR="006358A7" w:rsidRPr="00EF6948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4A2E563" wp14:editId="392CFB45">
            <wp:extent cx="606582" cy="606582"/>
            <wp:effectExtent l="0" t="0" r="3175" b="3175"/>
            <wp:docPr id="1139500702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500702" name="Picture 1" descr="A logo with a circle of fir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889" cy="6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Pr="00EF6948">
        <w:rPr>
          <w:rFonts w:ascii="Arial" w:hAnsi="Arial" w:cs="Arial"/>
          <w:noProof/>
          <w:sz w:val="18"/>
          <w:szCs w:val="18"/>
          <w:lang w:val="fr-CA"/>
        </w:rPr>
        <w:drawing>
          <wp:inline distT="0" distB="0" distL="0" distR="0" wp14:anchorId="15518055" wp14:editId="2812C76C">
            <wp:extent cx="2055137" cy="341200"/>
            <wp:effectExtent l="0" t="0" r="2540" b="1905"/>
            <wp:docPr id="857037307" name="Picture 2" descr="A yellow sign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037307" name="Picture 2" descr="A yellow sign with black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702" cy="36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DF37E" w14:textId="77777777" w:rsidR="006358A7" w:rsidRPr="00EF6948" w:rsidRDefault="006358A7" w:rsidP="00295373">
      <w:pPr>
        <w:pStyle w:val="Default"/>
        <w:rPr>
          <w:rFonts w:ascii="Arial" w:hAnsi="Arial" w:cs="Arial"/>
          <w:sz w:val="18"/>
          <w:szCs w:val="18"/>
          <w:lang w:val="fr-CA"/>
        </w:rPr>
      </w:pPr>
    </w:p>
    <w:p w14:paraId="7EB9988D" w14:textId="3A8D5F14" w:rsidR="00295373" w:rsidRPr="00EF6948" w:rsidRDefault="00295373" w:rsidP="00295373">
      <w:pPr>
        <w:pStyle w:val="Default"/>
        <w:rPr>
          <w:rFonts w:ascii="Arial" w:hAnsi="Arial" w:cs="Arial"/>
          <w:b/>
          <w:bCs/>
          <w:sz w:val="18"/>
          <w:szCs w:val="18"/>
          <w:lang w:val="fr-CA"/>
        </w:rPr>
      </w:pPr>
      <w:r w:rsidRPr="00EF6948">
        <w:rPr>
          <w:rFonts w:ascii="Arial" w:hAnsi="Arial" w:cs="Arial"/>
          <w:b/>
          <w:bCs/>
          <w:sz w:val="18"/>
          <w:szCs w:val="18"/>
          <w:lang w:val="fr-CA"/>
        </w:rPr>
        <w:t>Lamomali</w:t>
      </w:r>
      <w:r w:rsidR="006D2679"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de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-M-</w:t>
      </w:r>
      <w:r w:rsidR="005E3073" w:rsidRPr="00EF6948">
        <w:rPr>
          <w:rFonts w:ascii="Arial" w:hAnsi="Arial" w:cs="Arial"/>
          <w:b/>
          <w:bCs/>
          <w:sz w:val="18"/>
          <w:szCs w:val="18"/>
          <w:lang w:val="fr-CA"/>
        </w:rPr>
        <w:t>, Fatoumata Diawara, Toumani et Balla Diabaté</w:t>
      </w:r>
    </w:p>
    <w:p w14:paraId="55805D83" w14:textId="68D390D7" w:rsidR="00295373" w:rsidRPr="00EF6948" w:rsidRDefault="00542A30" w:rsidP="00295373">
      <w:pPr>
        <w:rPr>
          <w:rFonts w:ascii="Arial" w:hAnsi="Arial" w:cs="Arial"/>
          <w:sz w:val="18"/>
          <w:szCs w:val="18"/>
          <w:lang w:val="fr-CA"/>
        </w:rPr>
      </w:pPr>
      <w:proofErr w:type="spellStart"/>
      <w:r w:rsidRPr="00EF6948">
        <w:rPr>
          <w:rFonts w:ascii="Arial" w:hAnsi="Arial" w:cs="Arial"/>
          <w:i/>
          <w:iCs/>
          <w:sz w:val="18"/>
          <w:szCs w:val="18"/>
          <w:lang w:val="fr-CA"/>
        </w:rPr>
        <w:t>Lamomali</w:t>
      </w:r>
      <w:proofErr w:type="spellEnd"/>
      <w:r w:rsidRPr="00EF6948">
        <w:rPr>
          <w:rFonts w:ascii="Arial" w:hAnsi="Arial" w:cs="Arial"/>
          <w:i/>
          <w:iCs/>
          <w:sz w:val="18"/>
          <w:szCs w:val="18"/>
          <w:lang w:val="fr-CA"/>
        </w:rPr>
        <w:t xml:space="preserve"> Totem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="00295373" w:rsidRPr="00EF6948">
        <w:rPr>
          <w:rFonts w:ascii="Arial" w:hAnsi="Arial" w:cs="Arial"/>
          <w:sz w:val="18"/>
          <w:szCs w:val="18"/>
          <w:lang w:val="fr-CA"/>
        </w:rPr>
        <w:t xml:space="preserve">– </w:t>
      </w:r>
      <w:r>
        <w:rPr>
          <w:rFonts w:ascii="Arial" w:hAnsi="Arial" w:cs="Arial"/>
          <w:sz w:val="18"/>
          <w:szCs w:val="18"/>
          <w:lang w:val="fr-CA"/>
        </w:rPr>
        <w:t>L’album</w:t>
      </w:r>
      <w:r w:rsidR="006D2679" w:rsidRPr="00EF6948">
        <w:rPr>
          <w:rFonts w:ascii="Arial" w:hAnsi="Arial" w:cs="Arial"/>
          <w:sz w:val="18"/>
          <w:szCs w:val="18"/>
          <w:lang w:val="fr-CA"/>
        </w:rPr>
        <w:t xml:space="preserve"> à paraître le 25 avril</w:t>
      </w:r>
    </w:p>
    <w:p w14:paraId="13FED302" w14:textId="77777777" w:rsidR="00295373" w:rsidRPr="00EF6948" w:rsidRDefault="00295373" w:rsidP="00295373">
      <w:pPr>
        <w:rPr>
          <w:rFonts w:ascii="Arial" w:hAnsi="Arial" w:cs="Arial"/>
          <w:sz w:val="18"/>
          <w:szCs w:val="18"/>
          <w:lang w:val="fr-CA"/>
        </w:rPr>
      </w:pPr>
    </w:p>
    <w:p w14:paraId="75A0051C" w14:textId="062D48DF" w:rsidR="00C62520" w:rsidRPr="00EF6948" w:rsidRDefault="00295373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Montréal, </w:t>
      </w:r>
      <w:r w:rsidR="00542A30">
        <w:rPr>
          <w:rFonts w:ascii="Arial" w:hAnsi="Arial" w:cs="Arial"/>
          <w:b/>
          <w:bCs/>
          <w:sz w:val="18"/>
          <w:szCs w:val="18"/>
          <w:lang w:val="fr-CA"/>
        </w:rPr>
        <w:t>avril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2025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</w:t>
      </w:r>
      <w:r w:rsidR="00152F3E" w:rsidRPr="00EF6948">
        <w:rPr>
          <w:rFonts w:ascii="Arial" w:hAnsi="Arial" w:cs="Arial"/>
          <w:sz w:val="18"/>
          <w:szCs w:val="18"/>
          <w:lang w:val="fr-CA"/>
        </w:rPr>
        <w:t>–</w:t>
      </w:r>
      <w:r w:rsidR="00542A30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8 ans après le premier album, </w:t>
      </w:r>
      <w:proofErr w:type="spellStart"/>
      <w:r w:rsidR="006D2679" w:rsidRPr="00EF69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Lamomali</w:t>
      </w:r>
      <w:proofErr w:type="spellEnd"/>
      <w:r w:rsidR="006D2679" w:rsidRPr="00EF694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 de -M-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542A30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fera paraître </w:t>
      </w:r>
      <w:proofErr w:type="spellStart"/>
      <w:r w:rsidR="00542A30" w:rsidRPr="00542A3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Lamomali</w:t>
      </w:r>
      <w:proofErr w:type="spellEnd"/>
      <w:r w:rsidR="00542A30" w:rsidRPr="00542A30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C65D94" w:rsidRPr="00EF694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Totem</w:t>
      </w:r>
      <w:r w:rsidR="00C65D94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le 25 </w:t>
      </w:r>
      <w:proofErr w:type="gramStart"/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Avril</w:t>
      </w:r>
      <w:proofErr w:type="gramEnd"/>
      <w:r w:rsidR="006D2679" w:rsidRPr="00EF694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. </w:t>
      </w:r>
    </w:p>
    <w:p w14:paraId="5A93CB80" w14:textId="77777777" w:rsidR="00914922" w:rsidRPr="00EF6948" w:rsidRDefault="00914922" w:rsidP="006D2679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6923AB08" w14:textId="680931A1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Après le succès du premier album (près de 300 000 albums vendus, 1 Victoire de la Musique et une tournée à guichets fermés),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-M-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ravive les flammes du collectif à la demande de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Toumani Diabaté,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aux côtés de son fils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Balla Diabaté </w:t>
      </w:r>
      <w:r w:rsidRPr="00EF6948">
        <w:rPr>
          <w:rFonts w:ascii="Arial" w:hAnsi="Arial" w:cs="Arial"/>
          <w:sz w:val="18"/>
          <w:szCs w:val="18"/>
          <w:lang w:val="fr-CA"/>
        </w:rPr>
        <w:t>et de la diva malienne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 Fatoumata Diawara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129E426B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7D09C785" w14:textId="53DBD1A4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8 mois après la production de l’album,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>Toumani Diabaté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décède subitement à Bamako. Porté par la puissance de sa kora, cet instrument au rôle totémique dans la culture malienne, l’album prend alors le nom de </w:t>
      </w:r>
      <w:r w:rsidRPr="00542A30">
        <w:rPr>
          <w:rFonts w:ascii="Arial" w:hAnsi="Arial" w:cs="Arial"/>
          <w:i/>
          <w:iCs/>
          <w:sz w:val="18"/>
          <w:szCs w:val="18"/>
          <w:lang w:val="fr-CA"/>
        </w:rPr>
        <w:t>Lamomali Totem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et lui est dédié.</w:t>
      </w:r>
      <w:r w:rsidR="00542A30">
        <w:rPr>
          <w:rFonts w:ascii="Arial" w:hAnsi="Arial" w:cs="Arial"/>
          <w:sz w:val="18"/>
          <w:szCs w:val="18"/>
          <w:lang w:val="fr-CA"/>
        </w:rPr>
        <w:t xml:space="preserve"> 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Douze titres comme autant de portes ouvertes sur le monde, entre funk métissé, ballades poignantes et rythmes envoûtants. </w:t>
      </w:r>
    </w:p>
    <w:p w14:paraId="6D347191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7B38359F" w14:textId="5DB811DE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 xml:space="preserve">Dans ce nouveau chapitre, on retrouve certains artistes déjà présents en 2017 -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Oxmo Puccino, Amadou &amp; Mariam, Ibrahim Maalouf, Seu Jorge, Philippe Jaroussky </w:t>
      </w:r>
      <w:r w:rsidR="00EF6948" w:rsidRPr="00EF6948">
        <w:rPr>
          <w:rFonts w:ascii="Arial" w:hAnsi="Arial" w:cs="Arial"/>
          <w:sz w:val="18"/>
          <w:szCs w:val="18"/>
          <w:lang w:val="fr-CA"/>
        </w:rPr>
        <w:t>- auxquels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 s’ajoutent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Patrick Watson, Tiken Jah Fakoly, Angelique Kidjo, Yâmé </w:t>
      </w:r>
      <w:r w:rsidRPr="00EF6948">
        <w:rPr>
          <w:rFonts w:ascii="Arial" w:hAnsi="Arial" w:cs="Arial"/>
          <w:sz w:val="18"/>
          <w:szCs w:val="18"/>
          <w:lang w:val="fr-CA"/>
        </w:rPr>
        <w:t xml:space="preserve">ou encore </w:t>
      </w:r>
      <w:r w:rsidRPr="00EF6948">
        <w:rPr>
          <w:rFonts w:ascii="Arial" w:hAnsi="Arial" w:cs="Arial"/>
          <w:b/>
          <w:bCs/>
          <w:sz w:val="18"/>
          <w:szCs w:val="18"/>
          <w:lang w:val="fr-CA"/>
        </w:rPr>
        <w:t xml:space="preserve">Boombass </w:t>
      </w:r>
    </w:p>
    <w:p w14:paraId="7D3DD681" w14:textId="77777777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</w:p>
    <w:p w14:paraId="366DFBCA" w14:textId="4A74C888" w:rsidR="00A86407" w:rsidRPr="00EF6948" w:rsidRDefault="00A86407" w:rsidP="00A86407">
      <w:pPr>
        <w:rPr>
          <w:rFonts w:ascii="Arial" w:hAnsi="Arial" w:cs="Arial"/>
          <w:sz w:val="18"/>
          <w:szCs w:val="18"/>
          <w:lang w:val="fr-CA"/>
        </w:rPr>
      </w:pPr>
      <w:r w:rsidRPr="00EF6948">
        <w:rPr>
          <w:rFonts w:ascii="Arial" w:hAnsi="Arial" w:cs="Arial"/>
          <w:sz w:val="18"/>
          <w:szCs w:val="18"/>
          <w:lang w:val="fr-CA"/>
        </w:rPr>
        <w:t>Lamomali Totem, l’album de -M-, Fatoumata Diawara, Toumani &amp; Balla Diabaté, disponible le 25 avril 2025</w:t>
      </w:r>
    </w:p>
    <w:p w14:paraId="155BAC8E" w14:textId="77777777" w:rsidR="00A86407" w:rsidRPr="00EF6948" w:rsidRDefault="00A86407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</w:p>
    <w:p w14:paraId="47538032" w14:textId="4D848330" w:rsidR="006358A7" w:rsidRDefault="006358A7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 w:rsidRPr="00EF6948">
        <w:rPr>
          <w:rFonts w:ascii="Arial" w:hAnsi="Arial" w:cs="Arial"/>
          <w:color w:val="000000"/>
          <w:kern w:val="0"/>
          <w:sz w:val="18"/>
          <w:szCs w:val="18"/>
          <w:lang w:val="fr-CA"/>
        </w:rPr>
        <w:t>Source</w:t>
      </w:r>
      <w:r w:rsidR="00A34F98">
        <w:rPr>
          <w:rFonts w:ascii="Arial" w:hAnsi="Arial" w:cs="Arial"/>
          <w:color w:val="000000"/>
          <w:kern w:val="0"/>
          <w:sz w:val="18"/>
          <w:szCs w:val="18"/>
          <w:lang w:val="fr-CA"/>
        </w:rPr>
        <w:t xml:space="preserve"> </w:t>
      </w:r>
      <w:r w:rsidRPr="00EF6948">
        <w:rPr>
          <w:rFonts w:ascii="Arial" w:hAnsi="Arial" w:cs="Arial"/>
          <w:color w:val="000000"/>
          <w:kern w:val="0"/>
          <w:sz w:val="18"/>
          <w:szCs w:val="18"/>
          <w:lang w:val="fr-CA"/>
        </w:rPr>
        <w:t>: 3ième Bureau/ Wagram Music</w:t>
      </w:r>
    </w:p>
    <w:p w14:paraId="5C35F345" w14:textId="4DB40018" w:rsidR="00A34F98" w:rsidRPr="00EF6948" w:rsidRDefault="00A34F98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  <w:r>
        <w:rPr>
          <w:rFonts w:ascii="Arial" w:hAnsi="Arial" w:cs="Arial"/>
          <w:color w:val="000000"/>
          <w:kern w:val="0"/>
          <w:sz w:val="18"/>
          <w:szCs w:val="18"/>
          <w:lang w:val="fr-CA"/>
        </w:rPr>
        <w:t>Information : Simon Fauteux</w:t>
      </w:r>
    </w:p>
    <w:p w14:paraId="20700FE7" w14:textId="77777777" w:rsidR="0024197B" w:rsidRPr="00EF6948" w:rsidRDefault="0024197B" w:rsidP="006358A7">
      <w:pPr>
        <w:rPr>
          <w:rFonts w:ascii="Arial" w:hAnsi="Arial" w:cs="Arial"/>
          <w:color w:val="000000"/>
          <w:kern w:val="0"/>
          <w:sz w:val="18"/>
          <w:szCs w:val="18"/>
          <w:lang w:val="fr-CA"/>
        </w:rPr>
      </w:pPr>
    </w:p>
    <w:p w14:paraId="679B9DFB" w14:textId="77777777" w:rsidR="006358A7" w:rsidRPr="00EF6948" w:rsidRDefault="006358A7" w:rsidP="006358A7">
      <w:pPr>
        <w:rPr>
          <w:rFonts w:ascii="Arial" w:hAnsi="Arial" w:cs="Arial"/>
          <w:sz w:val="18"/>
          <w:szCs w:val="18"/>
          <w:lang w:val="fr-CA"/>
        </w:rPr>
      </w:pPr>
    </w:p>
    <w:sectPr w:rsidR="006358A7" w:rsidRPr="00EF6948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73"/>
    <w:rsid w:val="00152F3E"/>
    <w:rsid w:val="001A7E3E"/>
    <w:rsid w:val="001D6A68"/>
    <w:rsid w:val="0024197B"/>
    <w:rsid w:val="00267407"/>
    <w:rsid w:val="00295373"/>
    <w:rsid w:val="002C3323"/>
    <w:rsid w:val="00353978"/>
    <w:rsid w:val="00377522"/>
    <w:rsid w:val="0040599E"/>
    <w:rsid w:val="004818CD"/>
    <w:rsid w:val="004D48F8"/>
    <w:rsid w:val="00502B70"/>
    <w:rsid w:val="00542A30"/>
    <w:rsid w:val="005E3073"/>
    <w:rsid w:val="006358A7"/>
    <w:rsid w:val="00694655"/>
    <w:rsid w:val="006D2679"/>
    <w:rsid w:val="006E41FF"/>
    <w:rsid w:val="007F4317"/>
    <w:rsid w:val="008B3335"/>
    <w:rsid w:val="00914922"/>
    <w:rsid w:val="00927D1E"/>
    <w:rsid w:val="00A24EEB"/>
    <w:rsid w:val="00A34F98"/>
    <w:rsid w:val="00A53964"/>
    <w:rsid w:val="00A86407"/>
    <w:rsid w:val="00AA02DD"/>
    <w:rsid w:val="00C62520"/>
    <w:rsid w:val="00C65D94"/>
    <w:rsid w:val="00DE2633"/>
    <w:rsid w:val="00DF742C"/>
    <w:rsid w:val="00DF7C6F"/>
    <w:rsid w:val="00E97E41"/>
    <w:rsid w:val="00EF6948"/>
    <w:rsid w:val="00F71867"/>
    <w:rsid w:val="00FB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B9479"/>
  <w14:defaultImageDpi w14:val="32767"/>
  <w15:chartTrackingRefBased/>
  <w15:docId w15:val="{8EC91FFC-B971-FB43-96AA-39DF369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3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3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3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3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3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3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3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37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95373"/>
    <w:pPr>
      <w:autoSpaceDE w:val="0"/>
      <w:autoSpaceDN w:val="0"/>
      <w:adjustRightInd w:val="0"/>
    </w:pPr>
    <w:rPr>
      <w:rFonts w:ascii="Helvetica" w:hAnsi="Helvetica" w:cs="Helvetica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2419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1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2025-04-09T20:44:00Z</dcterms:created>
  <dcterms:modified xsi:type="dcterms:W3CDTF">2025-04-09T20:44:00Z</dcterms:modified>
</cp:coreProperties>
</file>