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Credits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jc w:val="left"/>
        <w:rPr>
          <w:b w:val="1"/>
          <w:sz w:val="30"/>
          <w:szCs w:val="30"/>
          <w:u w:val="non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Camion de fruits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Artwork by Studio Tangible</w:t>
        <w:br w:type="textWrapping"/>
        <w:t xml:space="preserve">Copyright : 117 records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Camion de fruits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72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Writers : Mike Clay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Composers : Mike Clay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Produced by: Mike Clay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Additional production : Samant and Zach Frampton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Sound recording : Mike Clay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Recorded at Monk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Mixing : Tim Buron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Advil &amp; Tequila</w:t>
      </w:r>
    </w:p>
    <w:p w:rsidR="00000000" w:rsidDel="00000000" w:rsidP="00000000" w:rsidRDefault="00000000" w:rsidRPr="00000000" w14:paraId="00000012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Artwork by Studio Tangible</w:t>
        <w:br w:type="textWrapping"/>
        <w:t xml:space="preserve">Copyright : 117 records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Advil &amp; Tequila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Writers : Mike Clay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Composers : Mike Clay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Produced by: Mike Clay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Additional production: Samant, Henri Bouchard and Emile Desilet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Sound recording : Mike Clay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Recorded at Monk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Mixing : Tim Buron</w:t>
      </w:r>
    </w:p>
    <w:p w:rsidR="00000000" w:rsidDel="00000000" w:rsidP="00000000" w:rsidRDefault="00000000" w:rsidRPr="00000000" w14:paraId="0000001D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RENAUD</w:t>
      </w:r>
    </w:p>
    <w:p w:rsidR="00000000" w:rsidDel="00000000" w:rsidP="00000000" w:rsidRDefault="00000000" w:rsidRPr="00000000" w14:paraId="00000026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Artwork by Studio Tangible</w:t>
        <w:br w:type="textWrapping"/>
        <w:t xml:space="preserve">Copyright : 117 records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Renaud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Writers : Mike Clay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Composers : Mike Clay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Produced by: Mike Clay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Additional Drums: Samant 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  <w:t xml:space="preserve">Sound recording : Mike Clay</w:t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  <w:t xml:space="preserve">Recorded at Monk</w:t>
      </w:r>
    </w:p>
    <w:p w:rsidR="00000000" w:rsidDel="00000000" w:rsidP="00000000" w:rsidRDefault="00000000" w:rsidRPr="00000000" w14:paraId="00000030">
      <w:pPr>
        <w:spacing w:line="276" w:lineRule="auto"/>
        <w:rPr/>
      </w:pPr>
      <w:r w:rsidDel="00000000" w:rsidR="00000000" w:rsidRPr="00000000">
        <w:rPr>
          <w:rtl w:val="0"/>
        </w:rPr>
        <w:t xml:space="preserve">Mixing : Tim Buron</w:t>
      </w:r>
    </w:p>
    <w:p w:rsidR="00000000" w:rsidDel="00000000" w:rsidP="00000000" w:rsidRDefault="00000000" w:rsidRPr="00000000" w14:paraId="00000031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CATHERINE</w:t>
        <w:br w:type="textWrapping"/>
      </w:r>
    </w:p>
    <w:p w:rsidR="00000000" w:rsidDel="00000000" w:rsidP="00000000" w:rsidRDefault="00000000" w:rsidRPr="00000000" w14:paraId="00000035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Artwork by Studio Tangible</w:t>
        <w:br w:type="textWrapping"/>
        <w:t xml:space="preserve">Copyright : 117 records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Catherine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  <w:t xml:space="preserve">Writers : Mike Clay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  <w:t xml:space="preserve">Composers : Mike Clay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Produced by: Mike Clay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Sound recording : Mike Clay</w:t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  <w:t xml:space="preserve">Recorded at Monk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  <w:t xml:space="preserve">Mixing : Tim Buron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MERCI LA VIE </w:t>
      </w:r>
    </w:p>
    <w:p w:rsidR="00000000" w:rsidDel="00000000" w:rsidP="00000000" w:rsidRDefault="00000000" w:rsidRPr="00000000" w14:paraId="00000049">
      <w:pPr>
        <w:ind w:left="0" w:firstLine="0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Artwork by Studio Tangible</w:t>
        <w:br w:type="textWrapping"/>
        <w:t xml:space="preserve">Copyright : 117 records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Merci la vie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72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  <w:t xml:space="preserve">Writers : Mike Clay</w:t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  <w:t xml:space="preserve">Composers : Mike Clay</w:t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  <w:t xml:space="preserve">Produced by: Mike Clay</w:t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  <w:t xml:space="preserve">Additional production : Samant and Emile Désilet</w:t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rtl w:val="0"/>
        </w:rPr>
        <w:t xml:space="preserve">Sound recording : Mike Clay</w:t>
      </w:r>
    </w:p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  <w:t xml:space="preserve">Recorded at Monk</w:t>
      </w:r>
    </w:p>
    <w:p w:rsidR="00000000" w:rsidDel="00000000" w:rsidP="00000000" w:rsidRDefault="00000000" w:rsidRPr="00000000" w14:paraId="00000053">
      <w:pPr>
        <w:spacing w:line="276" w:lineRule="auto"/>
        <w:rPr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  <w:t xml:space="preserve">Mixing : Tim Buron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