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AF8F" w14:textId="3C822F37" w:rsidR="00AF0EE7" w:rsidRPr="0061307C" w:rsidRDefault="0015718E" w:rsidP="00AF0EE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61307C">
        <w:rPr>
          <w:rFonts w:ascii="Arial" w:hAnsi="Arial" w:cs="Arial"/>
          <w:b/>
          <w:bCs/>
          <w:noProof/>
          <w:sz w:val="18"/>
          <w:szCs w:val="18"/>
          <w:lang w:val="fr-CA"/>
        </w:rPr>
        <w:drawing>
          <wp:inline distT="0" distB="0" distL="0" distR="0" wp14:anchorId="695A232D" wp14:editId="31FBC1DC">
            <wp:extent cx="452673" cy="452673"/>
            <wp:effectExtent l="0" t="0" r="5080" b="5080"/>
            <wp:docPr id="860580061" name="Picture 1" descr="A logo with a circle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80061" name="Picture 1" descr="A logo with a circle of fi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96" cy="4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1121" w14:textId="77777777" w:rsidR="00AF0EE7" w:rsidRPr="0061307C" w:rsidRDefault="00AF0EE7" w:rsidP="00AF0EE7">
      <w:pPr>
        <w:rPr>
          <w:rFonts w:ascii="Arial" w:hAnsi="Arial" w:cs="Arial"/>
          <w:b/>
          <w:bCs/>
          <w:sz w:val="18"/>
          <w:szCs w:val="18"/>
          <w:lang w:val="fr-CA"/>
        </w:rPr>
      </w:pPr>
    </w:p>
    <w:p w14:paraId="67E7B391" w14:textId="1FF6B1FB" w:rsidR="00AF0EE7" w:rsidRPr="0061307C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b/>
          <w:bCs/>
          <w:sz w:val="18"/>
          <w:szCs w:val="18"/>
          <w:lang w:val="fr-CA"/>
        </w:rPr>
        <w:t>Sacred Wol</w:t>
      </w:r>
      <w:r w:rsidR="0015718E" w:rsidRPr="0061307C">
        <w:rPr>
          <w:rFonts w:ascii="Arial" w:hAnsi="Arial" w:cs="Arial"/>
          <w:b/>
          <w:bCs/>
          <w:sz w:val="18"/>
          <w:szCs w:val="18"/>
          <w:lang w:val="fr-CA"/>
        </w:rPr>
        <w:t>f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 Singers</w:t>
      </w:r>
      <w:r w:rsidR="005A358C"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</w:p>
    <w:p w14:paraId="1A5011EB" w14:textId="72FB1B7F" w:rsidR="00626A7F" w:rsidRPr="0061307C" w:rsidRDefault="0061307C" w:rsidP="001B7C3C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sz w:val="18"/>
          <w:szCs w:val="18"/>
          <w:lang w:val="fr-CA"/>
        </w:rPr>
        <w:t>L’nu’k Mawiejik </w:t>
      </w:r>
      <w:r w:rsidR="00AB5373" w:rsidRPr="0061307C">
        <w:rPr>
          <w:rFonts w:ascii="Arial" w:hAnsi="Arial" w:cs="Arial"/>
          <w:sz w:val="18"/>
          <w:szCs w:val="18"/>
          <w:lang w:val="fr-CA"/>
        </w:rPr>
        <w:t>–</w:t>
      </w:r>
      <w:r w:rsidR="00AF0EE7" w:rsidRPr="0061307C">
        <w:rPr>
          <w:rFonts w:ascii="Arial" w:hAnsi="Arial" w:cs="Arial"/>
          <w:sz w:val="18"/>
          <w:szCs w:val="18"/>
          <w:lang w:val="fr-CA"/>
        </w:rPr>
        <w:t> </w:t>
      </w:r>
      <w:r w:rsidRPr="0061307C">
        <w:rPr>
          <w:rFonts w:ascii="Arial" w:hAnsi="Arial" w:cs="Arial"/>
          <w:sz w:val="18"/>
          <w:szCs w:val="18"/>
          <w:lang w:val="fr-CA"/>
        </w:rPr>
        <w:t>L</w:t>
      </w:r>
      <w:r w:rsidR="00AF0EE7" w:rsidRPr="0061307C">
        <w:rPr>
          <w:rFonts w:ascii="Arial" w:hAnsi="Arial" w:cs="Arial"/>
          <w:sz w:val="18"/>
          <w:szCs w:val="18"/>
          <w:lang w:val="fr-CA"/>
        </w:rPr>
        <w:t>’album </w:t>
      </w:r>
      <w:r w:rsidRPr="0061307C">
        <w:rPr>
          <w:rFonts w:ascii="Arial" w:hAnsi="Arial" w:cs="Arial"/>
          <w:sz w:val="18"/>
          <w:szCs w:val="18"/>
          <w:lang w:val="fr-CA"/>
        </w:rPr>
        <w:t>collaboratif</w:t>
      </w:r>
      <w:r w:rsidR="00AF0EE7" w:rsidRPr="0061307C">
        <w:rPr>
          <w:rFonts w:ascii="Arial" w:hAnsi="Arial" w:cs="Arial"/>
          <w:sz w:val="18"/>
          <w:szCs w:val="18"/>
          <w:lang w:val="fr-CA"/>
        </w:rPr>
        <w:t> à paraître le 28 février</w:t>
      </w:r>
      <w:r w:rsidR="008D6A1E">
        <w:rPr>
          <w:rFonts w:ascii="Arial" w:hAnsi="Arial" w:cs="Arial"/>
          <w:sz w:val="18"/>
          <w:szCs w:val="18"/>
          <w:lang w:val="fr-CA"/>
        </w:rPr>
        <w:t xml:space="preserve"> Découvrez l’extrait Crow Hop</w:t>
      </w:r>
    </w:p>
    <w:p w14:paraId="3EE0B9DC" w14:textId="3A8823DD" w:rsidR="00AF0EE7" w:rsidRPr="0061307C" w:rsidRDefault="00AF0EE7" w:rsidP="00AF0EE7">
      <w:pPr>
        <w:rPr>
          <w:rFonts w:ascii="Arial" w:hAnsi="Arial" w:cs="Arial"/>
          <w:sz w:val="18"/>
          <w:szCs w:val="18"/>
          <w:lang w:val="fr-CA"/>
        </w:rPr>
      </w:pPr>
    </w:p>
    <w:p w14:paraId="27986EA0" w14:textId="0F8CF0A1" w:rsidR="00B5075D" w:rsidRPr="0061307C" w:rsidRDefault="00AF0EE7" w:rsidP="007D12CC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61307C"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février </w:t>
      </w:r>
      <w:r w:rsidR="0015718E" w:rsidRPr="0061307C">
        <w:rPr>
          <w:rFonts w:ascii="Arial" w:hAnsi="Arial" w:cs="Arial"/>
          <w:b/>
          <w:bCs/>
          <w:sz w:val="18"/>
          <w:szCs w:val="18"/>
          <w:lang w:val="fr-CA"/>
        </w:rPr>
        <w:t>2025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="00596C0D">
        <w:rPr>
          <w:rFonts w:ascii="Arial" w:hAnsi="Arial" w:cs="Arial"/>
          <w:b/>
          <w:bCs/>
          <w:sz w:val="18"/>
          <w:szCs w:val="18"/>
          <w:lang w:val="fr-CA"/>
        </w:rPr>
        <w:t>–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Sacred Wolf Singers</w:t>
      </w:r>
      <w:r w:rsidR="005A358C" w:rsidRPr="0061307C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Pr="0061307C">
        <w:rPr>
          <w:rFonts w:ascii="Arial" w:hAnsi="Arial" w:cs="Arial"/>
          <w:sz w:val="18"/>
          <w:szCs w:val="18"/>
          <w:lang w:val="fr-CA"/>
        </w:rPr>
        <w:t> </w:t>
      </w:r>
      <w:r w:rsidR="0061307C" w:rsidRPr="0061307C">
        <w:rPr>
          <w:rFonts w:ascii="Arial" w:hAnsi="Arial" w:cs="Arial"/>
          <w:sz w:val="18"/>
          <w:szCs w:val="18"/>
          <w:lang w:val="fr-CA"/>
        </w:rPr>
        <w:t>feront paraître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</w:t>
      </w:r>
      <w:r w:rsidR="005B2119" w:rsidRPr="0061307C">
        <w:rPr>
          <w:rFonts w:ascii="Arial" w:hAnsi="Arial" w:cs="Arial"/>
          <w:sz w:val="18"/>
          <w:szCs w:val="18"/>
          <w:lang w:val="fr-CA"/>
        </w:rPr>
        <w:t>l</w:t>
      </w:r>
      <w:r w:rsidRPr="0061307C">
        <w:rPr>
          <w:rFonts w:ascii="Arial" w:hAnsi="Arial" w:cs="Arial"/>
          <w:sz w:val="18"/>
          <w:szCs w:val="18"/>
          <w:lang w:val="fr-CA"/>
        </w:rPr>
        <w:t>’album </w:t>
      </w:r>
      <w:r w:rsidRPr="0061307C">
        <w:rPr>
          <w:rFonts w:ascii="Arial" w:hAnsi="Arial" w:cs="Arial"/>
          <w:i/>
          <w:iCs/>
          <w:sz w:val="18"/>
          <w:szCs w:val="18"/>
          <w:lang w:val="fr-CA"/>
        </w:rPr>
        <w:t>L’nu’k Mawiejik</w:t>
      </w:r>
      <w:r w:rsidR="001B7C3C" w:rsidRPr="0061307C">
        <w:rPr>
          <w:rFonts w:ascii="Arial" w:hAnsi="Arial" w:cs="Arial"/>
          <w:sz w:val="18"/>
          <w:szCs w:val="18"/>
          <w:lang w:val="fr-CA"/>
        </w:rPr>
        <w:t xml:space="preserve"> </w:t>
      </w:r>
      <w:r w:rsidR="001B7C3C" w:rsidRPr="0061307C">
        <w:rPr>
          <w:rFonts w:ascii="Arial" w:eastAsia="Calibri" w:hAnsi="Arial" w:cs="Arial"/>
          <w:bCs/>
          <w:iCs/>
          <w:sz w:val="18"/>
          <w:szCs w:val="18"/>
          <w:lang w:val="fr-CA"/>
        </w:rPr>
        <w:t>(</w:t>
      </w:r>
      <w:r w:rsidR="00460519" w:rsidRPr="0061307C">
        <w:rPr>
          <w:rFonts w:ascii="Arial" w:eastAsia="Calibri" w:hAnsi="Arial" w:cs="Arial"/>
          <w:bCs/>
          <w:iCs/>
          <w:sz w:val="18"/>
          <w:szCs w:val="18"/>
          <w:lang w:val="fr-CA"/>
        </w:rPr>
        <w:t xml:space="preserve">qui signifie </w:t>
      </w:r>
      <w:r w:rsidR="001B7C3C" w:rsidRPr="0061307C">
        <w:rPr>
          <w:rFonts w:ascii="Arial" w:eastAsia="Calibri" w:hAnsi="Arial" w:cs="Arial"/>
          <w:bCs/>
          <w:iCs/>
          <w:sz w:val="18"/>
          <w:szCs w:val="18"/>
          <w:lang w:val="fr-CA"/>
        </w:rPr>
        <w:t>The People Gather Together</w:t>
      </w:r>
      <w:r w:rsidR="001B7C3C" w:rsidRPr="0061307C">
        <w:rPr>
          <w:rFonts w:ascii="Arial" w:eastAsia="Calibri" w:hAnsi="Arial" w:cs="Arial"/>
          <w:i/>
          <w:sz w:val="18"/>
          <w:szCs w:val="18"/>
          <w:lang w:val="fr-CA"/>
        </w:rPr>
        <w:t>)</w:t>
      </w:r>
      <w:r w:rsidR="0061307C" w:rsidRPr="0061307C">
        <w:rPr>
          <w:rFonts w:ascii="Arial" w:eastAsia="Calibri" w:hAnsi="Arial" w:cs="Arial"/>
          <w:sz w:val="18"/>
          <w:szCs w:val="18"/>
          <w:lang w:val="fr-CA"/>
        </w:rPr>
        <w:t xml:space="preserve"> </w:t>
      </w:r>
      <w:r w:rsidRPr="0061307C">
        <w:rPr>
          <w:rFonts w:ascii="Arial" w:hAnsi="Arial" w:cs="Arial"/>
          <w:sz w:val="18"/>
          <w:szCs w:val="18"/>
          <w:lang w:val="fr-CA"/>
        </w:rPr>
        <w:t>le 28 février</w:t>
      </w:r>
      <w:r w:rsidR="0061307C" w:rsidRPr="0061307C">
        <w:rPr>
          <w:rFonts w:ascii="Arial" w:hAnsi="Arial" w:cs="Arial"/>
          <w:sz w:val="18"/>
          <w:szCs w:val="18"/>
          <w:lang w:val="fr-CA"/>
        </w:rPr>
        <w:t xml:space="preserve"> proch</w:t>
      </w:r>
      <w:r w:rsidR="00596C0D">
        <w:rPr>
          <w:rFonts w:ascii="Arial" w:hAnsi="Arial" w:cs="Arial"/>
          <w:sz w:val="18"/>
          <w:szCs w:val="18"/>
          <w:lang w:val="fr-CA"/>
        </w:rPr>
        <w:t>ain.</w:t>
      </w:r>
    </w:p>
    <w:p w14:paraId="1F9DE7DB" w14:textId="77777777" w:rsidR="00B5075D" w:rsidRPr="0061307C" w:rsidRDefault="00B5075D" w:rsidP="007D12CC">
      <w:pPr>
        <w:rPr>
          <w:rFonts w:ascii="Arial" w:hAnsi="Arial" w:cs="Arial"/>
          <w:sz w:val="18"/>
          <w:szCs w:val="18"/>
          <w:lang w:val="fr-CA"/>
        </w:rPr>
      </w:pPr>
    </w:p>
    <w:p w14:paraId="0DB4D067" w14:textId="3274278E" w:rsidR="00596C0D" w:rsidRPr="00E3210D" w:rsidRDefault="00251D2B" w:rsidP="00596C0D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i/>
          <w:iCs/>
          <w:sz w:val="18"/>
          <w:szCs w:val="18"/>
          <w:lang w:val="fr-CA"/>
        </w:rPr>
        <w:t>L’nu’k Mawiejik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 est un recueil de 10 chansons </w:t>
      </w:r>
      <w:r w:rsidR="00596C0D">
        <w:rPr>
          <w:rFonts w:ascii="Arial" w:hAnsi="Arial" w:cs="Arial"/>
          <w:sz w:val="18"/>
          <w:szCs w:val="18"/>
          <w:lang w:val="fr-CA"/>
        </w:rPr>
        <w:t>inspirées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de chants traditionnels</w:t>
      </w:r>
      <w:r w:rsidR="00BF3287">
        <w:rPr>
          <w:rFonts w:ascii="Arial" w:hAnsi="Arial" w:cs="Arial"/>
          <w:sz w:val="18"/>
          <w:szCs w:val="18"/>
          <w:lang w:val="fr-CA"/>
        </w:rPr>
        <w:t xml:space="preserve"> </w:t>
      </w:r>
      <w:r w:rsidR="00BF3287" w:rsidRPr="00251D2B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autochtones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, qui ont vu le jour autour du tambour et de la guitare lap steel Weissenborn. Comme le titre l’indique, l’album a été enregistré </w:t>
      </w:r>
      <w:r w:rsidR="00BF3287">
        <w:rPr>
          <w:rFonts w:ascii="Arial" w:hAnsi="Arial" w:cs="Arial"/>
          <w:sz w:val="18"/>
          <w:szCs w:val="18"/>
          <w:lang w:val="fr-CA"/>
        </w:rPr>
        <w:t xml:space="preserve">avec les musiciens </w:t>
      </w:r>
      <w:r w:rsidRPr="0061307C">
        <w:rPr>
          <w:rFonts w:ascii="Arial" w:hAnsi="Arial" w:cs="Arial"/>
          <w:sz w:val="18"/>
          <w:szCs w:val="18"/>
          <w:lang w:val="fr-CA"/>
        </w:rPr>
        <w:t>dans la même pièce</w:t>
      </w:r>
      <w:r w:rsidR="00BF3287">
        <w:rPr>
          <w:rFonts w:ascii="Arial" w:hAnsi="Arial" w:cs="Arial"/>
          <w:sz w:val="18"/>
          <w:szCs w:val="18"/>
          <w:lang w:val="fr-CA"/>
        </w:rPr>
        <w:t>,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tous ensemble pour préserver </w:t>
      </w:r>
      <w:r w:rsidR="00BF3287">
        <w:rPr>
          <w:rFonts w:ascii="Arial" w:hAnsi="Arial" w:cs="Arial"/>
          <w:sz w:val="18"/>
          <w:szCs w:val="18"/>
          <w:lang w:val="fr-CA"/>
        </w:rPr>
        <w:t>l’</w:t>
      </w:r>
      <w:r w:rsidR="006F173F" w:rsidRPr="0061307C">
        <w:rPr>
          <w:rFonts w:ascii="Arial" w:hAnsi="Arial" w:cs="Arial"/>
          <w:sz w:val="18"/>
          <w:szCs w:val="18"/>
          <w:lang w:val="fr-CA"/>
        </w:rPr>
        <w:t>authenti</w:t>
      </w:r>
      <w:r w:rsidR="006F173F">
        <w:rPr>
          <w:rFonts w:ascii="Arial" w:hAnsi="Arial" w:cs="Arial"/>
          <w:sz w:val="18"/>
          <w:szCs w:val="18"/>
          <w:lang w:val="fr-CA"/>
        </w:rPr>
        <w:t>cité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et respecter l’histoire derrière chaque chanson. </w:t>
      </w:r>
      <w:r w:rsidR="00596C0D" w:rsidRPr="00E3210D">
        <w:rPr>
          <w:rFonts w:ascii="Helvetica" w:hAnsi="Helvetica"/>
          <w:color w:val="000000"/>
          <w:sz w:val="18"/>
          <w:szCs w:val="18"/>
          <w:lang w:val="fr-CA"/>
        </w:rPr>
        <w:t>S’inspirant des cultures autochtones Amazighes, Kichwa et Mi’kmaq, le collectif approche le chant traditionnel de la musique de pow-wow d</w:t>
      </w:r>
      <w:r w:rsidR="00596C0D">
        <w:rPr>
          <w:rFonts w:ascii="Helvetica" w:hAnsi="Helvetica"/>
          <w:color w:val="000000"/>
          <w:sz w:val="18"/>
          <w:szCs w:val="18"/>
          <w:lang w:val="fr-CA"/>
        </w:rPr>
        <w:t xml:space="preserve">e </w:t>
      </w:r>
      <w:r w:rsidR="00596C0D" w:rsidRPr="00E3210D">
        <w:rPr>
          <w:rFonts w:ascii="Helvetica" w:hAnsi="Helvetica"/>
          <w:color w:val="000000"/>
          <w:sz w:val="18"/>
          <w:szCs w:val="18"/>
          <w:lang w:val="fr-CA"/>
        </w:rPr>
        <w:t>façon unique</w:t>
      </w:r>
      <w:r w:rsidR="00596C0D">
        <w:rPr>
          <w:rFonts w:ascii="Helvetica" w:hAnsi="Helvetica"/>
          <w:color w:val="000000"/>
          <w:sz w:val="18"/>
          <w:szCs w:val="18"/>
          <w:lang w:val="fr-CA"/>
        </w:rPr>
        <w:t>.</w:t>
      </w:r>
    </w:p>
    <w:p w14:paraId="4E132FB2" w14:textId="6CABAAB9" w:rsidR="00251D2B" w:rsidRDefault="00251D2B" w:rsidP="00251D2B">
      <w:pPr>
        <w:rPr>
          <w:rFonts w:ascii="Arial" w:hAnsi="Arial" w:cs="Arial"/>
          <w:sz w:val="18"/>
          <w:szCs w:val="18"/>
          <w:lang w:val="fr-CA"/>
        </w:rPr>
      </w:pPr>
    </w:p>
    <w:p w14:paraId="29855993" w14:textId="41358A2E" w:rsidR="00E3210D" w:rsidRPr="0061307C" w:rsidRDefault="00E3210D" w:rsidP="00E3210D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sz w:val="18"/>
          <w:szCs w:val="18"/>
          <w:lang w:val="fr-CA"/>
        </w:rPr>
        <w:t xml:space="preserve">Chaque </w:t>
      </w:r>
      <w:r>
        <w:rPr>
          <w:rFonts w:ascii="Arial" w:hAnsi="Arial" w:cs="Arial"/>
          <w:sz w:val="18"/>
          <w:szCs w:val="18"/>
          <w:lang w:val="fr-CA"/>
        </w:rPr>
        <w:t>pièce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est un voyage à travers divers genres de pow-wow, </w:t>
      </w:r>
      <w:r w:rsidR="00596C0D">
        <w:rPr>
          <w:rFonts w:ascii="Arial" w:hAnsi="Arial" w:cs="Arial"/>
          <w:sz w:val="18"/>
          <w:szCs w:val="18"/>
          <w:lang w:val="fr-CA"/>
        </w:rPr>
        <w:t>avec</w:t>
      </w:r>
      <w:r>
        <w:rPr>
          <w:rFonts w:ascii="Arial" w:hAnsi="Arial" w:cs="Arial"/>
          <w:sz w:val="18"/>
          <w:szCs w:val="18"/>
          <w:lang w:val="fr-CA"/>
        </w:rPr>
        <w:t xml:space="preserve"> la participation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des artistes invités 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Laura Niquay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, 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Juurini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et </w:t>
      </w:r>
      <w:r w:rsidRPr="0061307C">
        <w:rPr>
          <w:rFonts w:ascii="Arial" w:hAnsi="Arial" w:cs="Arial"/>
          <w:b/>
          <w:bCs/>
          <w:sz w:val="18"/>
          <w:szCs w:val="18"/>
          <w:lang w:val="fr-CA"/>
        </w:rPr>
        <w:t>Tarwa N-Tiniri</w:t>
      </w:r>
      <w:r w:rsidRPr="0061307C">
        <w:rPr>
          <w:rFonts w:ascii="Arial" w:hAnsi="Arial" w:cs="Arial"/>
          <w:sz w:val="18"/>
          <w:szCs w:val="18"/>
          <w:lang w:val="fr-CA"/>
        </w:rPr>
        <w:t>. Cet album est une étape importante</w:t>
      </w:r>
      <w:r w:rsidR="00596C0D">
        <w:rPr>
          <w:rFonts w:ascii="Arial" w:hAnsi="Arial" w:cs="Arial"/>
          <w:sz w:val="18"/>
          <w:szCs w:val="18"/>
          <w:lang w:val="fr-CA"/>
        </w:rPr>
        <w:t xml:space="preserve"> e</w:t>
      </w:r>
      <w:r w:rsidRPr="0061307C">
        <w:rPr>
          <w:rFonts w:ascii="Arial" w:hAnsi="Arial" w:cs="Arial"/>
          <w:sz w:val="18"/>
          <w:szCs w:val="18"/>
          <w:lang w:val="fr-CA"/>
        </w:rPr>
        <w:t>t</w:t>
      </w:r>
      <w:r w:rsidR="00596C0D">
        <w:rPr>
          <w:rFonts w:ascii="Arial" w:hAnsi="Arial" w:cs="Arial"/>
          <w:sz w:val="18"/>
          <w:szCs w:val="18"/>
          <w:lang w:val="fr-CA"/>
        </w:rPr>
        <w:t xml:space="preserve"> se veut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l’hommage le plus sincère du </w:t>
      </w:r>
      <w:r w:rsidR="00596C0D">
        <w:rPr>
          <w:rFonts w:ascii="Arial" w:hAnsi="Arial" w:cs="Arial"/>
          <w:sz w:val="18"/>
          <w:szCs w:val="18"/>
          <w:lang w:val="fr-CA"/>
        </w:rPr>
        <w:t>réalisateur</w:t>
      </w:r>
      <w:r w:rsidRPr="0061307C">
        <w:rPr>
          <w:rFonts w:ascii="Arial" w:hAnsi="Arial" w:cs="Arial"/>
          <w:sz w:val="18"/>
          <w:szCs w:val="18"/>
          <w:lang w:val="fr-CA"/>
        </w:rPr>
        <w:t xml:space="preserve"> Simon Walls à la musique de pow-wow.</w:t>
      </w:r>
    </w:p>
    <w:p w14:paraId="62052E91" w14:textId="77777777" w:rsidR="00E3210D" w:rsidRDefault="00E3210D" w:rsidP="00251D2B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33DD798F" w14:textId="265DD336" w:rsidR="00E3210D" w:rsidRDefault="00E3210D" w:rsidP="00251D2B">
      <w:pPr>
        <w:rPr>
          <w:rFonts w:ascii="Helvetica" w:hAnsi="Helvetica"/>
          <w:color w:val="000000"/>
          <w:sz w:val="18"/>
          <w:szCs w:val="18"/>
          <w:lang w:val="fr-CA"/>
        </w:rPr>
      </w:pPr>
      <w:r>
        <w:rPr>
          <w:rFonts w:ascii="Helvetica" w:hAnsi="Helvetica"/>
          <w:color w:val="000000"/>
          <w:sz w:val="18"/>
          <w:szCs w:val="18"/>
          <w:lang w:val="fr-CA"/>
        </w:rPr>
        <w:t xml:space="preserve">« </w:t>
      </w:r>
      <w:r w:rsidRPr="00E3210D">
        <w:rPr>
          <w:rFonts w:ascii="Helvetica" w:hAnsi="Helvetica"/>
          <w:i/>
          <w:iCs/>
          <w:color w:val="000000"/>
          <w:sz w:val="18"/>
          <w:szCs w:val="18"/>
          <w:lang w:val="fr-CA"/>
        </w:rPr>
        <w:t>Nous voulons que chaque danseur puisse danser, que chaque chanteur puissent chanter et que cette musique puissent amener un publi</w:t>
      </w:r>
      <w:r w:rsidR="00596C0D">
        <w:rPr>
          <w:rFonts w:ascii="Helvetica" w:hAnsi="Helvetica"/>
          <w:i/>
          <w:iCs/>
          <w:color w:val="000000"/>
          <w:sz w:val="18"/>
          <w:szCs w:val="18"/>
          <w:lang w:val="fr-CA"/>
        </w:rPr>
        <w:t>c</w:t>
      </w:r>
      <w:r w:rsidRPr="00E3210D">
        <w:rPr>
          <w:rFonts w:ascii="Helvetica" w:hAnsi="Helvetica"/>
          <w:i/>
          <w:iCs/>
          <w:color w:val="000000"/>
          <w:sz w:val="18"/>
          <w:szCs w:val="18"/>
          <w:lang w:val="fr-CA"/>
        </w:rPr>
        <w:t xml:space="preserve"> encore plus grand à la grande tradition de la musique powwow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» déclare Simon Walls.</w:t>
      </w:r>
    </w:p>
    <w:p w14:paraId="17536605" w14:textId="77777777" w:rsidR="00E3210D" w:rsidRDefault="00E3210D" w:rsidP="00251D2B">
      <w:pPr>
        <w:rPr>
          <w:rFonts w:ascii="Helvetica" w:hAnsi="Helvetica"/>
          <w:color w:val="000000"/>
          <w:sz w:val="18"/>
          <w:szCs w:val="18"/>
          <w:lang w:val="fr-CA"/>
        </w:rPr>
      </w:pPr>
    </w:p>
    <w:p w14:paraId="303D1014" w14:textId="05DAF8DD" w:rsidR="00E3210D" w:rsidRPr="00E3210D" w:rsidRDefault="00E3210D" w:rsidP="00251D2B">
      <w:pPr>
        <w:rPr>
          <w:rFonts w:ascii="Helvetica" w:hAnsi="Helvetica"/>
          <w:color w:val="000000"/>
          <w:sz w:val="18"/>
          <w:szCs w:val="18"/>
          <w:u w:val="single"/>
          <w:lang w:val="fr-CA"/>
        </w:rPr>
      </w:pPr>
      <w:r w:rsidRPr="00E3210D">
        <w:rPr>
          <w:rFonts w:ascii="Helvetica" w:hAnsi="Helvetica"/>
          <w:color w:val="000000"/>
          <w:sz w:val="18"/>
          <w:szCs w:val="18"/>
          <w:u w:val="single"/>
          <w:lang w:val="fr-CA"/>
        </w:rPr>
        <w:t>À propos de l’extrait Crow Hop</w:t>
      </w:r>
    </w:p>
    <w:p w14:paraId="07795E62" w14:textId="78FEA2FB" w:rsidR="00E3210D" w:rsidRPr="00E3210D" w:rsidRDefault="00E3210D" w:rsidP="00251D2B">
      <w:pPr>
        <w:rPr>
          <w:rFonts w:ascii="Arial" w:hAnsi="Arial" w:cs="Arial"/>
          <w:sz w:val="18"/>
          <w:szCs w:val="18"/>
          <w:lang w:val="fr-CA"/>
        </w:rPr>
      </w:pPr>
      <w:r w:rsidRPr="00E3210D">
        <w:rPr>
          <w:rFonts w:ascii="Helvetica" w:hAnsi="Helvetica"/>
          <w:color w:val="000000"/>
          <w:sz w:val="18"/>
          <w:szCs w:val="18"/>
          <w:lang w:val="fr-CA"/>
        </w:rPr>
        <w:t>Le Crow Hop est une danse dans laquelle les Grasse Dancers arrivent à un moment spécial d’un pow-wow. C’est une imitation du corbeau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.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 xml:space="preserve">Pour cette occasion spéciale, Sacred Wolf Singers et Simon Walls se sont joints au son du Desert Blues du Sahara avec Tarwa N-Tiniri et aux </w:t>
      </w:r>
      <w:r w:rsidR="008D6A1E">
        <w:rPr>
          <w:rFonts w:ascii="Helvetica" w:hAnsi="Helvetica"/>
          <w:color w:val="000000"/>
          <w:sz w:val="18"/>
          <w:szCs w:val="18"/>
          <w:lang w:val="fr-CA"/>
        </w:rPr>
        <w:t xml:space="preserve">textes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>plein</w:t>
      </w:r>
      <w:r w:rsidR="008D6A1E">
        <w:rPr>
          <w:rFonts w:ascii="Helvetica" w:hAnsi="Helvetica"/>
          <w:color w:val="000000"/>
          <w:sz w:val="18"/>
          <w:szCs w:val="18"/>
          <w:lang w:val="fr-CA"/>
        </w:rPr>
        <w:t>s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 xml:space="preserve"> d’espoir de Fakcha Uku. </w:t>
      </w:r>
    </w:p>
    <w:p w14:paraId="1CCD476C" w14:textId="77777777" w:rsidR="00BF3287" w:rsidRDefault="00BF3287" w:rsidP="00251D2B">
      <w:pPr>
        <w:rPr>
          <w:rFonts w:ascii="Arial" w:hAnsi="Arial" w:cs="Arial"/>
          <w:sz w:val="18"/>
          <w:szCs w:val="18"/>
          <w:lang w:val="fr-CA"/>
        </w:rPr>
      </w:pPr>
    </w:p>
    <w:p w14:paraId="54601371" w14:textId="658516A3" w:rsidR="00BF3287" w:rsidRPr="0061307C" w:rsidRDefault="00E3210D" w:rsidP="00BF328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Ce projet unique est le fruit de la collaboration</w:t>
      </w:r>
      <w:r w:rsidR="00BF3287" w:rsidRPr="0061307C">
        <w:rPr>
          <w:rFonts w:ascii="Arial" w:hAnsi="Arial" w:cs="Arial"/>
          <w:sz w:val="18"/>
          <w:szCs w:val="18"/>
          <w:lang w:val="fr-CA"/>
        </w:rPr>
        <w:t xml:space="preserve"> collaboration entre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>l’artiste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et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>chanteur traditionnel Tee Cloud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-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>Mi’kmaq de la communauté de Metepenagiag au Nouveau-Brunswick</w:t>
      </w:r>
      <w:r>
        <w:rPr>
          <w:rFonts w:ascii="Helvetica" w:hAnsi="Helvetica"/>
          <w:color w:val="000000"/>
          <w:sz w:val="18"/>
          <w:szCs w:val="18"/>
          <w:lang w:val="fr-CA"/>
        </w:rPr>
        <w:t xml:space="preserve"> - </w:t>
      </w:r>
      <w:r w:rsidRPr="00E3210D">
        <w:rPr>
          <w:rFonts w:ascii="Helvetica" w:hAnsi="Helvetica"/>
          <w:color w:val="000000"/>
          <w:sz w:val="18"/>
          <w:szCs w:val="18"/>
          <w:lang w:val="fr-CA"/>
        </w:rPr>
        <w:t xml:space="preserve">reconnu pour ses nombreuses apparitions dans les powwow de l’est du Canada et </w:t>
      </w:r>
      <w:r w:rsidR="00BF3287" w:rsidRPr="0061307C">
        <w:rPr>
          <w:rFonts w:ascii="Arial" w:hAnsi="Arial" w:cs="Arial"/>
          <w:sz w:val="18"/>
          <w:szCs w:val="18"/>
          <w:lang w:val="fr-CA"/>
        </w:rPr>
        <w:t>le réalisateur</w:t>
      </w:r>
      <w:r w:rsidR="00BF3287">
        <w:rPr>
          <w:rFonts w:ascii="Arial" w:hAnsi="Arial" w:cs="Arial"/>
          <w:sz w:val="18"/>
          <w:szCs w:val="18"/>
          <w:lang w:val="fr-CA"/>
        </w:rPr>
        <w:t xml:space="preserve"> et musicien</w:t>
      </w:r>
      <w:r w:rsidR="00BF3287" w:rsidRPr="0061307C">
        <w:rPr>
          <w:rFonts w:ascii="Arial" w:hAnsi="Arial" w:cs="Arial"/>
          <w:sz w:val="18"/>
          <w:szCs w:val="18"/>
          <w:lang w:val="fr-CA"/>
        </w:rPr>
        <w:t> </w:t>
      </w:r>
      <w:r w:rsidR="00BF3287" w:rsidRPr="0061307C">
        <w:rPr>
          <w:rFonts w:ascii="Arial" w:hAnsi="Arial" w:cs="Arial"/>
          <w:b/>
          <w:bCs/>
          <w:sz w:val="18"/>
          <w:szCs w:val="18"/>
          <w:lang w:val="fr-CA"/>
        </w:rPr>
        <w:t>Simon Walls</w:t>
      </w:r>
      <w:r w:rsidR="00BF3287" w:rsidRPr="0061307C">
        <w:rPr>
          <w:rFonts w:ascii="Arial" w:hAnsi="Arial" w:cs="Arial"/>
          <w:sz w:val="18"/>
          <w:szCs w:val="18"/>
          <w:lang w:val="fr-CA"/>
        </w:rPr>
        <w:t> (Zal Sissokho, Laura Niquay, Soleil Launière, Kanen, Claude McKenzie,</w:t>
      </w:r>
      <w:r w:rsidR="006F173F">
        <w:rPr>
          <w:rFonts w:ascii="Arial" w:hAnsi="Arial" w:cs="Arial"/>
          <w:sz w:val="18"/>
          <w:szCs w:val="18"/>
          <w:lang w:val="fr-CA"/>
        </w:rPr>
        <w:t xml:space="preserve"> </w:t>
      </w:r>
      <w:r w:rsidR="00BF3287" w:rsidRPr="0061307C">
        <w:rPr>
          <w:rFonts w:ascii="Arial" w:hAnsi="Arial" w:cs="Arial"/>
          <w:sz w:val="18"/>
          <w:szCs w:val="18"/>
          <w:lang w:val="fr-CA"/>
        </w:rPr>
        <w:t>MIELS</w:t>
      </w:r>
      <w:r w:rsidR="00BF3287">
        <w:rPr>
          <w:rFonts w:ascii="Arial" w:hAnsi="Arial" w:cs="Arial"/>
          <w:sz w:val="18"/>
          <w:szCs w:val="18"/>
          <w:lang w:val="fr-CA"/>
        </w:rPr>
        <w:t xml:space="preserve">, </w:t>
      </w:r>
      <w:r w:rsidR="00BF3287" w:rsidRPr="0061307C">
        <w:rPr>
          <w:rFonts w:ascii="Arial" w:hAnsi="Arial" w:cs="Arial"/>
          <w:sz w:val="18"/>
          <w:szCs w:val="18"/>
          <w:lang w:val="fr-CA"/>
        </w:rPr>
        <w:t>Naïma Fran) offre un style unique qui repousse les frontières musicales. </w:t>
      </w:r>
    </w:p>
    <w:p w14:paraId="611A98AD" w14:textId="77777777" w:rsidR="00BF3287" w:rsidRDefault="00BF3287" w:rsidP="00251D2B">
      <w:pPr>
        <w:rPr>
          <w:rFonts w:ascii="Arial" w:hAnsi="Arial" w:cs="Arial"/>
          <w:sz w:val="18"/>
          <w:szCs w:val="18"/>
          <w:lang w:val="fr-CA"/>
        </w:rPr>
      </w:pPr>
    </w:p>
    <w:p w14:paraId="29220BF6" w14:textId="21E68062" w:rsidR="00460519" w:rsidRPr="0061307C" w:rsidRDefault="00460519" w:rsidP="00AF0EE7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sz w:val="18"/>
          <w:szCs w:val="18"/>
          <w:lang w:val="fr-CA"/>
        </w:rPr>
        <w:t>Le projet associe les riches traditions de la musique pow-wow mi’kmaq à l’approche novatrice de Walls en matière de musique roots/folk, influencée par ses nombreux voyages en Afrique de l’Ouest. Ce projet représente une</w:t>
      </w:r>
      <w:r w:rsidR="00E3210D">
        <w:rPr>
          <w:rFonts w:ascii="Arial" w:hAnsi="Arial" w:cs="Arial"/>
          <w:sz w:val="18"/>
          <w:szCs w:val="18"/>
          <w:lang w:val="fr-CA"/>
        </w:rPr>
        <w:t xml:space="preserve"> </w:t>
      </w:r>
      <w:r w:rsidRPr="0061307C">
        <w:rPr>
          <w:rFonts w:ascii="Arial" w:hAnsi="Arial" w:cs="Arial"/>
          <w:sz w:val="18"/>
          <w:szCs w:val="18"/>
          <w:lang w:val="fr-CA"/>
        </w:rPr>
        <w:t>décolonisation complète et une réinvention de la façon dont la musique pow-wow est incorporée aux sons contemporains, tout en honorant les traditions qui la définissent.</w:t>
      </w:r>
    </w:p>
    <w:p w14:paraId="0860763A" w14:textId="77777777" w:rsidR="00C61696" w:rsidRPr="0061307C" w:rsidRDefault="00C61696" w:rsidP="00AF0EE7">
      <w:pPr>
        <w:rPr>
          <w:rFonts w:ascii="Arial" w:hAnsi="Arial" w:cs="Arial"/>
          <w:sz w:val="18"/>
          <w:szCs w:val="18"/>
          <w:lang w:val="fr-CA"/>
        </w:rPr>
      </w:pPr>
    </w:p>
    <w:p w14:paraId="31A275BC" w14:textId="7E2EE717" w:rsidR="0061307C" w:rsidRPr="0061307C" w:rsidRDefault="0061307C" w:rsidP="0061307C">
      <w:pPr>
        <w:spacing w:after="225"/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61307C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Simon Walls est à la fois musicien, multi-instrumentiste, documentariste, aventurier, capteur d’images et de sons. Bien difficile de lui donner une seul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e</w:t>
      </w:r>
      <w:r w:rsidRPr="0061307C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étiquette. </w:t>
      </w:r>
      <w: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Il </w:t>
      </w:r>
      <w:r w:rsidRPr="0061307C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s’inspire de tous ses voyages, de la route et de la liberté, de ses aventures folles et de tous ces personnages rencontrés.</w:t>
      </w:r>
    </w:p>
    <w:p w14:paraId="6C801EE1" w14:textId="34134400" w:rsidR="00AF0EE7" w:rsidRPr="0061307C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sz w:val="18"/>
          <w:szCs w:val="18"/>
          <w:lang w:val="fr-CA"/>
        </w:rPr>
        <w:t>Source : Simon Walls</w:t>
      </w:r>
    </w:p>
    <w:p w14:paraId="3F5EFBC1" w14:textId="7AC267B9" w:rsidR="004D48F8" w:rsidRPr="00CF1A2B" w:rsidRDefault="00AF0EE7" w:rsidP="00AF0EE7">
      <w:pPr>
        <w:rPr>
          <w:rFonts w:ascii="Arial" w:hAnsi="Arial" w:cs="Arial"/>
          <w:sz w:val="18"/>
          <w:szCs w:val="18"/>
          <w:lang w:val="fr-CA"/>
        </w:rPr>
      </w:pPr>
      <w:r w:rsidRPr="0061307C">
        <w:rPr>
          <w:rFonts w:ascii="Arial" w:hAnsi="Arial" w:cs="Arial"/>
          <w:sz w:val="18"/>
          <w:szCs w:val="18"/>
          <w:lang w:val="fr-CA"/>
        </w:rPr>
        <w:t>Info</w:t>
      </w:r>
      <w:r w:rsidR="00CF1A2B">
        <w:rPr>
          <w:rFonts w:ascii="Arial" w:hAnsi="Arial" w:cs="Arial"/>
          <w:sz w:val="18"/>
          <w:szCs w:val="18"/>
          <w:lang w:val="fr-CA"/>
        </w:rPr>
        <w:t>rmation</w:t>
      </w:r>
      <w:r w:rsidRPr="0061307C">
        <w:rPr>
          <w:rFonts w:ascii="Arial" w:hAnsi="Arial" w:cs="Arial"/>
          <w:sz w:val="18"/>
          <w:szCs w:val="18"/>
          <w:lang w:val="fr-CA"/>
        </w:rPr>
        <w:t> : Simon Fauteux</w:t>
      </w:r>
      <w:r w:rsidR="007313AE" w:rsidRPr="0061307C">
        <w:rPr>
          <w:rFonts w:ascii="Arial" w:hAnsi="Arial" w:cs="Arial"/>
          <w:sz w:val="18"/>
          <w:szCs w:val="18"/>
          <w:lang w:val="fr-CA"/>
        </w:rPr>
        <w:t xml:space="preserve"> / SIX media</w:t>
      </w:r>
    </w:p>
    <w:sectPr w:rsidR="004D48F8" w:rsidRPr="00CF1A2B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7"/>
    <w:rsid w:val="000678A8"/>
    <w:rsid w:val="00142255"/>
    <w:rsid w:val="0015718E"/>
    <w:rsid w:val="001A1340"/>
    <w:rsid w:val="001B7C3C"/>
    <w:rsid w:val="00251D2B"/>
    <w:rsid w:val="002F33D1"/>
    <w:rsid w:val="00353978"/>
    <w:rsid w:val="003D2AA4"/>
    <w:rsid w:val="0040599E"/>
    <w:rsid w:val="004269DB"/>
    <w:rsid w:val="00460519"/>
    <w:rsid w:val="004818CD"/>
    <w:rsid w:val="004D48F8"/>
    <w:rsid w:val="00502B70"/>
    <w:rsid w:val="00571630"/>
    <w:rsid w:val="00596C0D"/>
    <w:rsid w:val="005A358C"/>
    <w:rsid w:val="005B2119"/>
    <w:rsid w:val="0061307C"/>
    <w:rsid w:val="00626A7F"/>
    <w:rsid w:val="0063500C"/>
    <w:rsid w:val="00694655"/>
    <w:rsid w:val="006A2235"/>
    <w:rsid w:val="006F173F"/>
    <w:rsid w:val="007313AE"/>
    <w:rsid w:val="00765A08"/>
    <w:rsid w:val="007D12CC"/>
    <w:rsid w:val="007F4317"/>
    <w:rsid w:val="008D6A1E"/>
    <w:rsid w:val="009A5CED"/>
    <w:rsid w:val="00AA11BB"/>
    <w:rsid w:val="00AB5373"/>
    <w:rsid w:val="00AF0EE7"/>
    <w:rsid w:val="00B5075D"/>
    <w:rsid w:val="00BF3287"/>
    <w:rsid w:val="00C61696"/>
    <w:rsid w:val="00CF1A2B"/>
    <w:rsid w:val="00D9561F"/>
    <w:rsid w:val="00DE2633"/>
    <w:rsid w:val="00E3210D"/>
    <w:rsid w:val="00E379B1"/>
    <w:rsid w:val="00EB11DD"/>
    <w:rsid w:val="00F20BBE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37B1D"/>
  <w14:defaultImageDpi w14:val="32767"/>
  <w15:chartTrackingRefBased/>
  <w15:docId w15:val="{3E221D6C-A6DE-C04A-A36A-271F3B2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0E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0E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0E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0E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0E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0E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0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0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0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0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0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0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0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0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0E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0E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0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30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2025-02-17T17:05:00Z</dcterms:created>
  <dcterms:modified xsi:type="dcterms:W3CDTF">2025-02-17T17:05:00Z</dcterms:modified>
</cp:coreProperties>
</file>