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2FFD" w14:textId="2FAFD532" w:rsidR="000250FF" w:rsidRPr="007729BE" w:rsidRDefault="00A56573" w:rsidP="00316927">
      <w:pPr>
        <w:rPr>
          <w:rFonts w:ascii="Arial" w:hAnsi="Arial" w:cs="Arial"/>
          <w:sz w:val="18"/>
          <w:szCs w:val="18"/>
          <w:lang w:val="fr-CA"/>
        </w:rPr>
      </w:pPr>
      <w:r w:rsidRPr="007729BE">
        <w:rPr>
          <w:rFonts w:ascii="Arial" w:hAnsi="Arial" w:cs="Arial"/>
          <w:sz w:val="18"/>
          <w:szCs w:val="18"/>
          <w:lang w:val="fr-CA"/>
        </w:rPr>
        <w:drawing>
          <wp:inline distT="0" distB="0" distL="0" distR="0" wp14:anchorId="0792AA8C" wp14:editId="7526D0AA">
            <wp:extent cx="397963" cy="397963"/>
            <wp:effectExtent l="0" t="0" r="0" b="0"/>
            <wp:docPr id="900876218"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76218" name="Picture 1" descr="A logo with a circle of fi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1031" cy="411031"/>
                    </a:xfrm>
                    <a:prstGeom prst="rect">
                      <a:avLst/>
                    </a:prstGeom>
                  </pic:spPr>
                </pic:pic>
              </a:graphicData>
            </a:graphic>
          </wp:inline>
        </w:drawing>
      </w:r>
      <w:r w:rsidR="00316927" w:rsidRPr="007729BE">
        <w:rPr>
          <w:rFonts w:ascii="Arial" w:hAnsi="Arial" w:cs="Arial"/>
          <w:sz w:val="18"/>
          <w:szCs w:val="18"/>
          <w:lang w:val="fr-CA"/>
        </w:rPr>
        <w:t xml:space="preserve"> </w:t>
      </w:r>
      <w:r w:rsidR="00316927" w:rsidRPr="007729BE">
        <w:rPr>
          <w:rFonts w:ascii="Arial" w:hAnsi="Arial" w:cs="Arial"/>
          <w:sz w:val="18"/>
          <w:szCs w:val="18"/>
          <w:lang w:val="fr-CA"/>
        </w:rPr>
        <w:drawing>
          <wp:inline distT="0" distB="0" distL="0" distR="0" wp14:anchorId="2218A9E3" wp14:editId="73B97224">
            <wp:extent cx="651849" cy="343266"/>
            <wp:effectExtent l="0" t="0" r="0" b="0"/>
            <wp:docPr id="100220053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0535" name="Picture 1"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08065" cy="372870"/>
                    </a:xfrm>
                    <a:prstGeom prst="rect">
                      <a:avLst/>
                    </a:prstGeom>
                  </pic:spPr>
                </pic:pic>
              </a:graphicData>
            </a:graphic>
          </wp:inline>
        </w:drawing>
      </w:r>
    </w:p>
    <w:p w14:paraId="5CF64DAE" w14:textId="77777777" w:rsidR="000250FF" w:rsidRPr="007729BE" w:rsidRDefault="000250FF" w:rsidP="00316927">
      <w:pPr>
        <w:rPr>
          <w:rFonts w:ascii="Arial" w:hAnsi="Arial" w:cs="Arial"/>
          <w:sz w:val="18"/>
          <w:szCs w:val="18"/>
          <w:lang w:val="fr-CA"/>
        </w:rPr>
      </w:pPr>
    </w:p>
    <w:p w14:paraId="16DB7B04" w14:textId="4F391C0F" w:rsidR="000250FF" w:rsidRPr="007729BE" w:rsidRDefault="000250FF" w:rsidP="00316927">
      <w:pPr>
        <w:rPr>
          <w:rFonts w:ascii="Arial" w:hAnsi="Arial" w:cs="Arial"/>
          <w:b/>
          <w:bCs/>
          <w:sz w:val="18"/>
          <w:szCs w:val="18"/>
          <w:lang w:val="fr-CA"/>
        </w:rPr>
      </w:pPr>
      <w:r w:rsidRPr="007729BE">
        <w:rPr>
          <w:rFonts w:ascii="Arial" w:hAnsi="Arial" w:cs="Arial"/>
          <w:b/>
          <w:bCs/>
          <w:sz w:val="18"/>
          <w:szCs w:val="18"/>
          <w:lang w:val="fr-CA"/>
        </w:rPr>
        <w:t>Laura Cahen</w:t>
      </w:r>
    </w:p>
    <w:p w14:paraId="1B62E79E" w14:textId="4A2993FB" w:rsidR="000250FF" w:rsidRPr="007729BE" w:rsidRDefault="0080468D" w:rsidP="00316927">
      <w:pPr>
        <w:rPr>
          <w:rFonts w:ascii="Arial" w:hAnsi="Arial" w:cs="Arial"/>
          <w:b/>
          <w:bCs/>
          <w:i/>
          <w:iCs/>
          <w:sz w:val="18"/>
          <w:szCs w:val="18"/>
          <w:lang w:val="fr-CA"/>
        </w:rPr>
      </w:pPr>
      <w:r w:rsidRPr="007729BE">
        <w:rPr>
          <w:rFonts w:ascii="Arial" w:hAnsi="Arial" w:cs="Arial"/>
          <w:b/>
          <w:bCs/>
          <w:i/>
          <w:iCs/>
          <w:sz w:val="18"/>
          <w:szCs w:val="18"/>
          <w:lang w:val="fr-CA"/>
        </w:rPr>
        <w:t xml:space="preserve">De l'autre côté – </w:t>
      </w:r>
      <w:r w:rsidR="007729BE" w:rsidRPr="007729BE">
        <w:rPr>
          <w:rFonts w:ascii="Arial" w:hAnsi="Arial" w:cs="Arial"/>
          <w:b/>
          <w:bCs/>
          <w:sz w:val="18"/>
          <w:szCs w:val="18"/>
          <w:lang w:val="fr-CA"/>
        </w:rPr>
        <w:t>Les chansons</w:t>
      </w:r>
      <w:r w:rsidR="007729BE">
        <w:rPr>
          <w:rFonts w:ascii="Arial" w:hAnsi="Arial" w:cs="Arial"/>
          <w:b/>
          <w:bCs/>
          <w:sz w:val="18"/>
          <w:szCs w:val="18"/>
          <w:lang w:val="fr-CA"/>
        </w:rPr>
        <w:t xml:space="preserve"> / par Laura Cahen</w:t>
      </w:r>
    </w:p>
    <w:p w14:paraId="00EC16E5" w14:textId="77777777" w:rsidR="000250FF" w:rsidRPr="007729BE" w:rsidRDefault="000250FF" w:rsidP="00316927">
      <w:pPr>
        <w:rPr>
          <w:rFonts w:ascii="Arial" w:hAnsi="Arial" w:cs="Arial"/>
          <w:sz w:val="18"/>
          <w:szCs w:val="18"/>
          <w:lang w:val="fr-CA"/>
        </w:rPr>
      </w:pPr>
    </w:p>
    <w:p w14:paraId="1A4B6869"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Fusées</w:t>
      </w:r>
    </w:p>
    <w:p w14:paraId="59F1560A"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 </w:t>
      </w:r>
      <w:r w:rsidRPr="007729BE">
        <w:rPr>
          <w:rFonts w:ascii="Arial" w:hAnsi="Arial" w:cs="Arial"/>
          <w:i/>
          <w:iCs/>
          <w:sz w:val="18"/>
          <w:szCs w:val="18"/>
          <w:lang w:val="fr-CA"/>
        </w:rPr>
        <w:t>Laisse-moi là, je ne veux pas te retarder</w:t>
      </w:r>
      <w:r w:rsidRPr="007729BE">
        <w:rPr>
          <w:rFonts w:ascii="Arial" w:hAnsi="Arial" w:cs="Arial"/>
          <w:sz w:val="18"/>
          <w:szCs w:val="18"/>
          <w:lang w:val="fr-CA"/>
        </w:rPr>
        <w:t xml:space="preserve">. » Je parle d’une histoire d’amour où les deux personnages ont des attentes contradictoires. L’une est contemplative, frustrée de courir après l’autre qui ne sait où donner de la tête… et construit des fusées. </w:t>
      </w:r>
    </w:p>
    <w:p w14:paraId="1A7EABEE" w14:textId="77777777" w:rsidR="007729BE" w:rsidRPr="007729BE" w:rsidRDefault="007729BE" w:rsidP="007729BE">
      <w:pPr>
        <w:jc w:val="both"/>
        <w:rPr>
          <w:rFonts w:ascii="Arial" w:hAnsi="Arial" w:cs="Arial"/>
          <w:sz w:val="18"/>
          <w:szCs w:val="18"/>
          <w:lang w:val="fr-CA"/>
        </w:rPr>
      </w:pPr>
    </w:p>
    <w:p w14:paraId="08968B54"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Les Astres</w:t>
      </w:r>
    </w:p>
    <w:p w14:paraId="126BBC08" w14:textId="77777777" w:rsidR="007729BE" w:rsidRPr="007729BE" w:rsidRDefault="007729BE" w:rsidP="007729BE">
      <w:pPr>
        <w:jc w:val="both"/>
        <w:rPr>
          <w:rFonts w:ascii="Arial" w:hAnsi="Arial" w:cs="Arial"/>
          <w:i/>
          <w:iCs/>
          <w:sz w:val="18"/>
          <w:szCs w:val="18"/>
          <w:lang w:val="fr-CA"/>
        </w:rPr>
      </w:pPr>
      <w:r w:rsidRPr="007729BE">
        <w:rPr>
          <w:rFonts w:ascii="Arial" w:hAnsi="Arial" w:cs="Arial"/>
          <w:i/>
          <w:iCs/>
          <w:sz w:val="18"/>
          <w:szCs w:val="18"/>
          <w:lang w:val="fr-CA"/>
        </w:rPr>
        <w:t>« Depuis cette nuit-là, les astres me semblent moins vieux. »</w:t>
      </w:r>
      <w:r w:rsidRPr="007729BE">
        <w:rPr>
          <w:rFonts w:ascii="Arial" w:hAnsi="Arial" w:cs="Arial"/>
          <w:sz w:val="18"/>
          <w:szCs w:val="18"/>
          <w:lang w:val="fr-CA"/>
        </w:rPr>
        <w:t> Tout ce qu’un visage retient est fascinant, il y a tout ce qu’il dit, et tout ce qu’il ne dit pas. Quand on apprend à connaître quelqu’un profondément, on comprend mieux son visage, on sait le lire. Il faut peut-être plusieurs années pour que les masques tombent. Parfois, comme dans cette histoire, il y a une telle connexion que c’est immédiat, instantané et vertigineux.</w:t>
      </w:r>
    </w:p>
    <w:p w14:paraId="4A194052" w14:textId="77777777" w:rsidR="007729BE" w:rsidRPr="007729BE" w:rsidRDefault="007729BE" w:rsidP="007729BE">
      <w:pPr>
        <w:jc w:val="both"/>
        <w:rPr>
          <w:rFonts w:ascii="Arial" w:hAnsi="Arial" w:cs="Arial"/>
          <w:sz w:val="18"/>
          <w:szCs w:val="18"/>
          <w:lang w:val="fr-CA"/>
        </w:rPr>
      </w:pPr>
    </w:p>
    <w:p w14:paraId="45C55338"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Partout</w:t>
      </w:r>
    </w:p>
    <w:p w14:paraId="3E16657C" w14:textId="77777777" w:rsidR="007729BE" w:rsidRPr="007729BE" w:rsidRDefault="007729BE" w:rsidP="007729BE">
      <w:pPr>
        <w:jc w:val="both"/>
        <w:rPr>
          <w:rFonts w:ascii="Arial" w:hAnsi="Arial" w:cs="Arial"/>
          <w:i/>
          <w:iCs/>
          <w:color w:val="FF0000"/>
          <w:sz w:val="18"/>
          <w:szCs w:val="18"/>
          <w:lang w:val="fr-CA"/>
        </w:rPr>
      </w:pPr>
      <w:r w:rsidRPr="007729BE">
        <w:rPr>
          <w:rFonts w:ascii="Arial" w:hAnsi="Arial" w:cs="Arial"/>
          <w:sz w:val="18"/>
          <w:szCs w:val="18"/>
          <w:lang w:val="fr-CA"/>
        </w:rPr>
        <w:t>Ce titre a été écrit à Dieppe, avec une vue sur la mer et la senteur des abricots. En fond, une histoire d’amour un peu compliquée, narrée grâce au décalage entre la gravité des propos et une légèreté pop assumée : </w:t>
      </w:r>
      <w:r w:rsidRPr="007729BE">
        <w:rPr>
          <w:rFonts w:ascii="Arial" w:hAnsi="Arial" w:cs="Arial"/>
          <w:i/>
          <w:iCs/>
          <w:sz w:val="18"/>
          <w:szCs w:val="18"/>
          <w:lang w:val="fr-CA"/>
        </w:rPr>
        <w:t>« Je suis la barque qui coule depuis que tu n’es plus là / la branche qui craque tout à coup, quand le vent s’en va. »</w:t>
      </w:r>
    </w:p>
    <w:p w14:paraId="7C400D3A" w14:textId="77777777" w:rsidR="007729BE" w:rsidRPr="007729BE" w:rsidRDefault="007729BE" w:rsidP="007729BE">
      <w:pPr>
        <w:jc w:val="both"/>
        <w:rPr>
          <w:rFonts w:ascii="Arial" w:hAnsi="Arial" w:cs="Arial"/>
          <w:sz w:val="18"/>
          <w:szCs w:val="18"/>
          <w:lang w:val="fr-CA"/>
        </w:rPr>
      </w:pPr>
    </w:p>
    <w:p w14:paraId="40485957"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 xml:space="preserve">Quitter la ville </w:t>
      </w:r>
    </w:p>
    <w:p w14:paraId="32982E68"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 xml:space="preserve">Face à l’enfermement potentiel, il faut partir, sans perdre l’espoir : même dans le chaos immense, peut toujours naître le désir : « </w:t>
      </w:r>
      <w:r w:rsidRPr="007729BE">
        <w:rPr>
          <w:rFonts w:ascii="Arial" w:hAnsi="Arial" w:cs="Arial"/>
          <w:i/>
          <w:iCs/>
          <w:sz w:val="18"/>
          <w:szCs w:val="18"/>
          <w:lang w:val="fr-CA"/>
        </w:rPr>
        <w:t>Je ne devrais pas y penser, et sur le chemin mes yeux fixer, mais malgré la poussière du soir, tu envahis mes pupilles, car je ne fais que te désirer</w:t>
      </w:r>
      <w:r w:rsidRPr="007729BE">
        <w:rPr>
          <w:rFonts w:ascii="Arial" w:hAnsi="Arial" w:cs="Arial"/>
          <w:sz w:val="18"/>
          <w:szCs w:val="18"/>
          <w:lang w:val="fr-CA"/>
        </w:rPr>
        <w:t>. »</w:t>
      </w:r>
    </w:p>
    <w:p w14:paraId="1339106B" w14:textId="77777777" w:rsidR="007729BE" w:rsidRPr="007729BE" w:rsidRDefault="007729BE" w:rsidP="007729BE">
      <w:pPr>
        <w:jc w:val="both"/>
        <w:rPr>
          <w:rFonts w:ascii="Arial" w:hAnsi="Arial" w:cs="Arial"/>
          <w:sz w:val="18"/>
          <w:szCs w:val="18"/>
          <w:lang w:val="fr-CA"/>
        </w:rPr>
      </w:pPr>
    </w:p>
    <w:p w14:paraId="0F379B09"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La Maison</w:t>
      </w:r>
    </w:p>
    <w:p w14:paraId="63436AA7"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Je me souviens avec nostalgie de la maison de mon enfance, dans un petit village des Vosges, de ma mère qui me chantait des berceuses le soir avant de me coucher, de ma grand-mère qui m’emmenait en balade près du grand chêne… « </w:t>
      </w:r>
      <w:r w:rsidRPr="007729BE">
        <w:rPr>
          <w:rFonts w:ascii="Arial" w:hAnsi="Arial" w:cs="Arial"/>
          <w:i/>
          <w:iCs/>
          <w:sz w:val="18"/>
          <w:szCs w:val="18"/>
          <w:lang w:val="fr-CA"/>
        </w:rPr>
        <w:t>Il y a la guerre certains jours et puis la vie reprend son cours, on n’entend plus le bruit</w:t>
      </w:r>
      <w:r w:rsidRPr="007729BE">
        <w:rPr>
          <w:rFonts w:ascii="Arial" w:hAnsi="Arial" w:cs="Arial"/>
          <w:color w:val="FF0000"/>
          <w:sz w:val="18"/>
          <w:szCs w:val="18"/>
          <w:lang w:val="fr-CA"/>
        </w:rPr>
        <w:t xml:space="preserve"> </w:t>
      </w:r>
      <w:r w:rsidRPr="007729BE">
        <w:rPr>
          <w:rFonts w:ascii="Arial" w:hAnsi="Arial" w:cs="Arial"/>
          <w:sz w:val="18"/>
          <w:szCs w:val="18"/>
          <w:lang w:val="fr-CA"/>
        </w:rPr>
        <w:t xml:space="preserve">». Je suis toujours une enfant, je n’ai pas l’impression d’avoir tellement grandi ! </w:t>
      </w:r>
    </w:p>
    <w:p w14:paraId="2C5F8653" w14:textId="77777777" w:rsidR="007729BE" w:rsidRPr="007729BE" w:rsidRDefault="007729BE" w:rsidP="007729BE">
      <w:pPr>
        <w:jc w:val="both"/>
        <w:rPr>
          <w:rFonts w:ascii="Arial" w:hAnsi="Arial" w:cs="Arial"/>
          <w:b/>
          <w:bCs/>
          <w:sz w:val="18"/>
          <w:szCs w:val="18"/>
          <w:lang w:val="fr-CA"/>
        </w:rPr>
      </w:pPr>
    </w:p>
    <w:p w14:paraId="67B0E914"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Les ombres</w:t>
      </w:r>
    </w:p>
    <w:p w14:paraId="08EA96AF" w14:textId="77777777" w:rsidR="007729BE" w:rsidRPr="007729BE" w:rsidRDefault="007729BE" w:rsidP="007729BE">
      <w:pPr>
        <w:jc w:val="both"/>
        <w:rPr>
          <w:rFonts w:ascii="Arial" w:hAnsi="Arial" w:cs="Arial"/>
          <w:sz w:val="18"/>
          <w:szCs w:val="18"/>
          <w:lang w:val="fr-CA"/>
        </w:rPr>
      </w:pPr>
      <w:r w:rsidRPr="007729BE">
        <w:rPr>
          <w:rFonts w:ascii="Arial" w:hAnsi="Arial" w:cs="Arial"/>
          <w:i/>
          <w:iCs/>
          <w:color w:val="000000"/>
          <w:sz w:val="18"/>
          <w:szCs w:val="18"/>
          <w:shd w:val="clear" w:color="auto" w:fill="FFFFFF"/>
          <w:lang w:val="fr-CA"/>
        </w:rPr>
        <w:t>« </w:t>
      </w:r>
      <w:r w:rsidRPr="007729BE">
        <w:rPr>
          <w:rFonts w:ascii="Arial" w:hAnsi="Arial" w:cs="Arial"/>
          <w:i/>
          <w:iCs/>
          <w:sz w:val="18"/>
          <w:szCs w:val="18"/>
          <w:lang w:val="fr-CA"/>
        </w:rPr>
        <w:t>Plus les bombes tombent plus les hommes dansent, je ne veux pas, je ne veux pas ce monde-là</w:t>
      </w:r>
      <w:r w:rsidRPr="007729BE">
        <w:rPr>
          <w:rFonts w:ascii="Arial" w:hAnsi="Arial" w:cs="Arial"/>
          <w:sz w:val="18"/>
          <w:szCs w:val="18"/>
          <w:lang w:val="fr-CA"/>
        </w:rPr>
        <w:t> » Une fois que nous sommes parties en cavale, se poursuit la quête du monde meilleur. « </w:t>
      </w:r>
      <w:r w:rsidRPr="007729BE">
        <w:rPr>
          <w:rFonts w:ascii="Arial" w:hAnsi="Arial" w:cs="Arial"/>
          <w:i/>
          <w:iCs/>
          <w:sz w:val="18"/>
          <w:szCs w:val="18"/>
          <w:lang w:val="fr-CA"/>
        </w:rPr>
        <w:t>Je ne peux pas tomber, tu vois.</w:t>
      </w:r>
      <w:r w:rsidRPr="007729BE">
        <w:rPr>
          <w:rFonts w:ascii="Arial" w:hAnsi="Arial" w:cs="Arial"/>
          <w:sz w:val="18"/>
          <w:szCs w:val="18"/>
          <w:lang w:val="fr-CA"/>
        </w:rPr>
        <w:t> » Dans ce morceau, on sent la course !</w:t>
      </w:r>
      <w:r w:rsidRPr="007729BE">
        <w:rPr>
          <w:rFonts w:ascii="Arial" w:hAnsi="Arial" w:cs="Arial"/>
          <w:color w:val="000000"/>
          <w:sz w:val="18"/>
          <w:szCs w:val="18"/>
          <w:shd w:val="clear" w:color="auto" w:fill="FFFFFF"/>
          <w:lang w:val="fr-CA"/>
        </w:rPr>
        <w:t xml:space="preserve"> </w:t>
      </w:r>
    </w:p>
    <w:p w14:paraId="2AA37910" w14:textId="77777777" w:rsidR="007729BE" w:rsidRPr="007729BE" w:rsidRDefault="007729BE" w:rsidP="007729BE">
      <w:pPr>
        <w:jc w:val="both"/>
        <w:rPr>
          <w:rFonts w:ascii="Arial" w:hAnsi="Arial" w:cs="Arial"/>
          <w:b/>
          <w:bCs/>
          <w:sz w:val="18"/>
          <w:szCs w:val="18"/>
          <w:lang w:val="fr-CA"/>
        </w:rPr>
      </w:pPr>
    </w:p>
    <w:p w14:paraId="5C682B36"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Falaise</w:t>
      </w:r>
    </w:p>
    <w:p w14:paraId="234E8CA3"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 </w:t>
      </w:r>
      <w:r w:rsidRPr="007729BE">
        <w:rPr>
          <w:rFonts w:ascii="Arial" w:hAnsi="Arial" w:cs="Arial"/>
          <w:i/>
          <w:iCs/>
          <w:sz w:val="18"/>
          <w:szCs w:val="18"/>
          <w:lang w:val="fr-CA"/>
        </w:rPr>
        <w:t>Mon cœur doit se remettre, j’ai le souffle coupé.</w:t>
      </w:r>
      <w:r w:rsidRPr="007729BE">
        <w:rPr>
          <w:rFonts w:ascii="Arial" w:hAnsi="Arial" w:cs="Arial"/>
          <w:sz w:val="18"/>
          <w:szCs w:val="18"/>
          <w:lang w:val="fr-CA"/>
        </w:rPr>
        <w:t xml:space="preserve"> » Quand on est au bord du précipice, faut-il rendre ou sauter ? Cette chanson s’envisage aussi d’un point de vue métaphorique : faut-il ou non embrasser cette histoire d’amour ? </w:t>
      </w:r>
    </w:p>
    <w:p w14:paraId="177610C6" w14:textId="77777777" w:rsidR="007729BE" w:rsidRPr="007729BE" w:rsidRDefault="007729BE" w:rsidP="007729BE">
      <w:pPr>
        <w:jc w:val="both"/>
        <w:rPr>
          <w:rFonts w:ascii="Arial" w:hAnsi="Arial" w:cs="Arial"/>
          <w:sz w:val="18"/>
          <w:szCs w:val="18"/>
          <w:lang w:val="fr-CA"/>
        </w:rPr>
      </w:pPr>
    </w:p>
    <w:p w14:paraId="276E4151"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Nulle part</w:t>
      </w:r>
    </w:p>
    <w:p w14:paraId="4BCC7B8B"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La réponse : « </w:t>
      </w:r>
      <w:r w:rsidRPr="007729BE">
        <w:rPr>
          <w:rFonts w:ascii="Arial" w:hAnsi="Arial" w:cs="Arial"/>
          <w:i/>
          <w:iCs/>
          <w:sz w:val="18"/>
          <w:szCs w:val="18"/>
          <w:lang w:val="fr-CA"/>
        </w:rPr>
        <w:t>il faut sauter, et on verra si on est toujours là </w:t>
      </w:r>
      <w:r w:rsidRPr="007729BE">
        <w:rPr>
          <w:rFonts w:ascii="Arial" w:hAnsi="Arial" w:cs="Arial"/>
          <w:sz w:val="18"/>
          <w:szCs w:val="18"/>
          <w:lang w:val="fr-CA"/>
        </w:rPr>
        <w:t xml:space="preserve">» ! En dépit des risques, il n’y a pas d’autre issue que de s’engager… dans la vie, dans l’amour, pour la planète. </w:t>
      </w:r>
    </w:p>
    <w:p w14:paraId="7EAC6965" w14:textId="77777777" w:rsidR="007729BE" w:rsidRPr="007729BE" w:rsidRDefault="007729BE" w:rsidP="007729BE">
      <w:pPr>
        <w:jc w:val="both"/>
        <w:rPr>
          <w:rFonts w:ascii="Arial" w:hAnsi="Arial" w:cs="Arial"/>
          <w:sz w:val="18"/>
          <w:szCs w:val="18"/>
          <w:lang w:val="fr-CA"/>
        </w:rPr>
      </w:pPr>
    </w:p>
    <w:p w14:paraId="37544918"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Je reste</w:t>
      </w:r>
    </w:p>
    <w:p w14:paraId="3784EBDF"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 xml:space="preserve">Tandis que je lisais </w:t>
      </w:r>
      <w:r w:rsidRPr="007729BE">
        <w:rPr>
          <w:rFonts w:ascii="Arial" w:hAnsi="Arial" w:cs="Arial"/>
          <w:i/>
          <w:iCs/>
          <w:sz w:val="18"/>
          <w:szCs w:val="18"/>
          <w:lang w:val="fr-CA"/>
        </w:rPr>
        <w:t>L’amour et les forêts</w:t>
      </w:r>
      <w:r w:rsidRPr="007729BE">
        <w:rPr>
          <w:rFonts w:ascii="Arial" w:hAnsi="Arial" w:cs="Arial"/>
          <w:sz w:val="18"/>
          <w:szCs w:val="18"/>
          <w:lang w:val="fr-CA"/>
        </w:rPr>
        <w:t>, une amie me parlait de son expérience similaire, une relation toxique, sous emprise… Ce que je rapporte ici : «</w:t>
      </w:r>
      <w:r w:rsidRPr="007729BE">
        <w:rPr>
          <w:rFonts w:ascii="Arial" w:hAnsi="Arial" w:cs="Arial"/>
          <w:i/>
          <w:iCs/>
          <w:sz w:val="18"/>
          <w:szCs w:val="18"/>
          <w:lang w:val="fr-CA"/>
        </w:rPr>
        <w:t> Je pourrais partir, mais rien. </w:t>
      </w:r>
      <w:r w:rsidRPr="007729BE">
        <w:rPr>
          <w:rFonts w:ascii="Arial" w:hAnsi="Arial" w:cs="Arial"/>
          <w:sz w:val="18"/>
          <w:szCs w:val="18"/>
          <w:lang w:val="fr-CA"/>
        </w:rPr>
        <w:t>»</w:t>
      </w:r>
    </w:p>
    <w:p w14:paraId="01598ECD" w14:textId="77777777" w:rsidR="007729BE" w:rsidRPr="007729BE" w:rsidRDefault="007729BE" w:rsidP="007729BE">
      <w:pPr>
        <w:jc w:val="both"/>
        <w:rPr>
          <w:rFonts w:ascii="Arial" w:hAnsi="Arial" w:cs="Arial"/>
          <w:b/>
          <w:bCs/>
          <w:sz w:val="18"/>
          <w:szCs w:val="18"/>
          <w:lang w:val="fr-CA"/>
        </w:rPr>
      </w:pPr>
    </w:p>
    <w:p w14:paraId="63C7F835" w14:textId="77777777" w:rsidR="007729BE" w:rsidRPr="007729BE" w:rsidRDefault="007729BE" w:rsidP="007729BE">
      <w:pPr>
        <w:jc w:val="both"/>
        <w:rPr>
          <w:rFonts w:ascii="Arial" w:hAnsi="Arial" w:cs="Arial"/>
          <w:b/>
          <w:bCs/>
          <w:sz w:val="18"/>
          <w:szCs w:val="18"/>
          <w:lang w:val="fr-CA"/>
        </w:rPr>
      </w:pPr>
      <w:r w:rsidRPr="007729BE">
        <w:rPr>
          <w:rFonts w:ascii="Arial" w:hAnsi="Arial" w:cs="Arial"/>
          <w:b/>
          <w:bCs/>
          <w:sz w:val="18"/>
          <w:szCs w:val="18"/>
          <w:lang w:val="fr-CA"/>
        </w:rPr>
        <w:t>Puisque tu pars</w:t>
      </w:r>
    </w:p>
    <w:p w14:paraId="0989E9C4" w14:textId="77777777" w:rsidR="007729BE" w:rsidRPr="007729BE" w:rsidRDefault="007729BE" w:rsidP="007729BE">
      <w:pPr>
        <w:jc w:val="both"/>
        <w:rPr>
          <w:rFonts w:ascii="Arial" w:hAnsi="Arial" w:cs="Arial"/>
          <w:sz w:val="18"/>
          <w:szCs w:val="18"/>
          <w:lang w:val="fr-CA"/>
        </w:rPr>
      </w:pPr>
      <w:r w:rsidRPr="007729BE">
        <w:rPr>
          <w:rFonts w:ascii="Arial" w:hAnsi="Arial" w:cs="Arial"/>
          <w:sz w:val="18"/>
          <w:szCs w:val="18"/>
          <w:lang w:val="fr-CA"/>
        </w:rPr>
        <w:t xml:space="preserve">Dimanche d’automne sombre et solitaire, d’abord inspirée par mon piano et cette phrase « </w:t>
      </w:r>
      <w:r w:rsidRPr="007729BE">
        <w:rPr>
          <w:rFonts w:ascii="Arial" w:hAnsi="Arial" w:cs="Arial"/>
          <w:i/>
          <w:iCs/>
          <w:sz w:val="18"/>
          <w:szCs w:val="18"/>
          <w:lang w:val="fr-CA"/>
        </w:rPr>
        <w:t>Le ciel est gris et les oiseaux immenses</w:t>
      </w:r>
      <w:r w:rsidRPr="007729BE">
        <w:rPr>
          <w:rFonts w:ascii="Arial" w:hAnsi="Arial" w:cs="Arial"/>
          <w:sz w:val="18"/>
          <w:szCs w:val="18"/>
          <w:lang w:val="fr-CA"/>
        </w:rPr>
        <w:t xml:space="preserve"> » — tirée du recueil de poésie de mon amie Coline Crance Philouze — j’ai déroulé un fil jusqu’à écrire « </w:t>
      </w:r>
      <w:r w:rsidRPr="007729BE">
        <w:rPr>
          <w:rFonts w:ascii="Arial" w:hAnsi="Arial" w:cs="Arial"/>
          <w:i/>
          <w:iCs/>
          <w:sz w:val="18"/>
          <w:szCs w:val="18"/>
          <w:lang w:val="fr-CA"/>
        </w:rPr>
        <w:t>Puisqu’il le faut, puisque tu pars, prends ma main si tu veux</w:t>
      </w:r>
      <w:r w:rsidRPr="007729BE">
        <w:rPr>
          <w:rFonts w:ascii="Arial" w:hAnsi="Arial" w:cs="Arial"/>
          <w:sz w:val="18"/>
          <w:szCs w:val="18"/>
          <w:lang w:val="fr-CA"/>
        </w:rPr>
        <w:t xml:space="preserve"> ». C’est le paradoxe de se sentir abandonnée et de vouloir s’abandonner à l’autre en même temps. Et puis, renaître. Au-delà du deuil, la vie continue.</w:t>
      </w:r>
    </w:p>
    <w:p w14:paraId="7D7D6FAF" w14:textId="01EB417E" w:rsidR="00381EDC" w:rsidRPr="007729BE" w:rsidRDefault="00381EDC" w:rsidP="007729BE">
      <w:pPr>
        <w:rPr>
          <w:rFonts w:ascii="Arial" w:hAnsi="Arial" w:cs="Arial"/>
          <w:sz w:val="18"/>
          <w:szCs w:val="18"/>
          <w:lang w:val="fr-CA"/>
        </w:rPr>
      </w:pPr>
    </w:p>
    <w:p w14:paraId="756BD0B9" w14:textId="77777777" w:rsidR="00A56573" w:rsidRPr="007729BE" w:rsidRDefault="00A56573" w:rsidP="00316927">
      <w:pPr>
        <w:rPr>
          <w:rFonts w:ascii="Arial" w:hAnsi="Arial" w:cs="Arial"/>
          <w:sz w:val="18"/>
          <w:szCs w:val="18"/>
          <w:lang w:val="fr-CA"/>
        </w:rPr>
      </w:pPr>
    </w:p>
    <w:p w14:paraId="580358C3" w14:textId="2BF0C489" w:rsidR="004D48F8" w:rsidRPr="007729BE" w:rsidRDefault="00887618" w:rsidP="00316927">
      <w:pPr>
        <w:rPr>
          <w:rFonts w:ascii="Arial" w:hAnsi="Arial" w:cs="Arial"/>
          <w:sz w:val="18"/>
          <w:szCs w:val="18"/>
          <w:lang w:val="fr-CA"/>
        </w:rPr>
      </w:pPr>
      <w:r w:rsidRPr="007729BE">
        <w:rPr>
          <w:rFonts w:ascii="Arial" w:hAnsi="Arial" w:cs="Arial"/>
          <w:sz w:val="18"/>
          <w:szCs w:val="18"/>
          <w:lang w:val="fr-CA"/>
        </w:rPr>
        <w:t>Source : PIAS</w:t>
      </w:r>
    </w:p>
    <w:sectPr w:rsidR="004D48F8" w:rsidRPr="007729BE"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FF"/>
    <w:rsid w:val="000250FF"/>
    <w:rsid w:val="00316927"/>
    <w:rsid w:val="00353978"/>
    <w:rsid w:val="003673EE"/>
    <w:rsid w:val="00381EDC"/>
    <w:rsid w:val="0040599E"/>
    <w:rsid w:val="004818CD"/>
    <w:rsid w:val="004C51EE"/>
    <w:rsid w:val="004D48F8"/>
    <w:rsid w:val="00502B70"/>
    <w:rsid w:val="005F253B"/>
    <w:rsid w:val="00694655"/>
    <w:rsid w:val="007729BE"/>
    <w:rsid w:val="007F4317"/>
    <w:rsid w:val="0080468D"/>
    <w:rsid w:val="00887618"/>
    <w:rsid w:val="00951E0B"/>
    <w:rsid w:val="00A56573"/>
    <w:rsid w:val="00A71BEE"/>
    <w:rsid w:val="00BC4312"/>
    <w:rsid w:val="00C92BAE"/>
    <w:rsid w:val="00DE2633"/>
    <w:rsid w:val="00E31231"/>
    <w:rsid w:val="00FB11FF"/>
    <w:rsid w:val="00FC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18600"/>
  <w14:defaultImageDpi w14:val="32767"/>
  <w15:chartTrackingRefBased/>
  <w15:docId w15:val="{537E4122-C801-2748-B8BF-A67A094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0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0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0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0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0FF"/>
    <w:rPr>
      <w:rFonts w:eastAsiaTheme="majorEastAsia" w:cstheme="majorBidi"/>
      <w:color w:val="272727" w:themeColor="text1" w:themeTint="D8"/>
    </w:rPr>
  </w:style>
  <w:style w:type="paragraph" w:styleId="Title">
    <w:name w:val="Title"/>
    <w:basedOn w:val="Normal"/>
    <w:next w:val="Normal"/>
    <w:link w:val="TitleChar"/>
    <w:uiPriority w:val="10"/>
    <w:qFormat/>
    <w:rsid w:val="000250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0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0FF"/>
    <w:rPr>
      <w:i/>
      <w:iCs/>
      <w:color w:val="404040" w:themeColor="text1" w:themeTint="BF"/>
    </w:rPr>
  </w:style>
  <w:style w:type="paragraph" w:styleId="ListParagraph">
    <w:name w:val="List Paragraph"/>
    <w:basedOn w:val="Normal"/>
    <w:uiPriority w:val="34"/>
    <w:qFormat/>
    <w:rsid w:val="000250FF"/>
    <w:pPr>
      <w:ind w:left="720"/>
      <w:contextualSpacing/>
    </w:pPr>
  </w:style>
  <w:style w:type="character" w:styleId="IntenseEmphasis">
    <w:name w:val="Intense Emphasis"/>
    <w:basedOn w:val="DefaultParagraphFont"/>
    <w:uiPriority w:val="21"/>
    <w:qFormat/>
    <w:rsid w:val="000250FF"/>
    <w:rPr>
      <w:i/>
      <w:iCs/>
      <w:color w:val="0F4761" w:themeColor="accent1" w:themeShade="BF"/>
    </w:rPr>
  </w:style>
  <w:style w:type="paragraph" w:styleId="IntenseQuote">
    <w:name w:val="Intense Quote"/>
    <w:basedOn w:val="Normal"/>
    <w:next w:val="Normal"/>
    <w:link w:val="IntenseQuoteChar"/>
    <w:uiPriority w:val="30"/>
    <w:qFormat/>
    <w:rsid w:val="00025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0FF"/>
    <w:rPr>
      <w:i/>
      <w:iCs/>
      <w:color w:val="0F4761" w:themeColor="accent1" w:themeShade="BF"/>
    </w:rPr>
  </w:style>
  <w:style w:type="character" w:styleId="IntenseReference">
    <w:name w:val="Intense Reference"/>
    <w:basedOn w:val="DefaultParagraphFont"/>
    <w:uiPriority w:val="32"/>
    <w:qFormat/>
    <w:rsid w:val="000250FF"/>
    <w:rPr>
      <w:b/>
      <w:bCs/>
      <w:smallCaps/>
      <w:color w:val="0F4761" w:themeColor="accent1" w:themeShade="BF"/>
      <w:spacing w:val="5"/>
    </w:rPr>
  </w:style>
  <w:style w:type="character" w:styleId="Hyperlink">
    <w:name w:val="Hyperlink"/>
    <w:basedOn w:val="DefaultParagraphFont"/>
    <w:uiPriority w:val="99"/>
    <w:unhideWhenUsed/>
    <w:rsid w:val="00887618"/>
    <w:rPr>
      <w:color w:val="467886" w:themeColor="hyperlink"/>
      <w:u w:val="single"/>
    </w:rPr>
  </w:style>
  <w:style w:type="character" w:styleId="UnresolvedMention">
    <w:name w:val="Unresolved Mention"/>
    <w:basedOn w:val="DefaultParagraphFont"/>
    <w:uiPriority w:val="99"/>
    <w:rsid w:val="0088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2025-01-13T15:40:00Z</dcterms:created>
  <dcterms:modified xsi:type="dcterms:W3CDTF">2025-01-13T15:40:00Z</dcterms:modified>
</cp:coreProperties>
</file>