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27ED" w14:textId="2C2289BD" w:rsidR="00165CC3" w:rsidRPr="006836AE" w:rsidRDefault="007A1229" w:rsidP="00165CC3">
      <w:pPr>
        <w:rPr>
          <w:rFonts w:ascii="Arial" w:hAnsi="Arial" w:cs="Arial"/>
          <w:sz w:val="18"/>
          <w:szCs w:val="18"/>
        </w:rPr>
      </w:pPr>
      <w:r>
        <w:rPr>
          <w:rFonts w:ascii="Arial" w:hAnsi="Arial" w:cs="Arial"/>
          <w:noProof/>
          <w:sz w:val="18"/>
          <w:szCs w:val="18"/>
        </w:rPr>
        <w:drawing>
          <wp:inline distT="0" distB="0" distL="0" distR="0" wp14:anchorId="046D396C" wp14:editId="60E20D20">
            <wp:extent cx="510363" cy="510363"/>
            <wp:effectExtent l="0" t="0" r="0" b="0"/>
            <wp:docPr id="27756739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67392"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428" cy="521428"/>
                    </a:xfrm>
                    <a:prstGeom prst="rect">
                      <a:avLst/>
                    </a:prstGeom>
                  </pic:spPr>
                </pic:pic>
              </a:graphicData>
            </a:graphic>
          </wp:inline>
        </w:drawing>
      </w:r>
      <w:r w:rsidR="009C7321" w:rsidRPr="006836AE">
        <w:rPr>
          <w:rFonts w:ascii="Arial" w:hAnsi="Arial" w:cs="Arial"/>
          <w:sz w:val="18"/>
          <w:szCs w:val="18"/>
        </w:rPr>
        <w:t xml:space="preserve"> </w:t>
      </w:r>
      <w:r>
        <w:rPr>
          <w:rFonts w:ascii="Arial" w:hAnsi="Arial" w:cs="Arial"/>
          <w:sz w:val="18"/>
          <w:szCs w:val="18"/>
        </w:rPr>
        <w:t xml:space="preserve"> </w:t>
      </w:r>
      <w:r>
        <w:rPr>
          <w:rFonts w:ascii="Arial" w:hAnsi="Arial" w:cs="Arial"/>
          <w:noProof/>
          <w:sz w:val="18"/>
          <w:szCs w:val="18"/>
        </w:rPr>
        <w:drawing>
          <wp:inline distT="0" distB="0" distL="0" distR="0" wp14:anchorId="40B1E6DF" wp14:editId="7EC22A87">
            <wp:extent cx="499110" cy="499110"/>
            <wp:effectExtent l="0" t="0" r="0" b="0"/>
            <wp:docPr id="75238941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89415" name="Picture 2"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442" cy="518442"/>
                    </a:xfrm>
                    <a:prstGeom prst="rect">
                      <a:avLst/>
                    </a:prstGeom>
                  </pic:spPr>
                </pic:pic>
              </a:graphicData>
            </a:graphic>
          </wp:inline>
        </w:drawing>
      </w:r>
      <w:r>
        <w:rPr>
          <w:rFonts w:ascii="Arial" w:hAnsi="Arial" w:cs="Arial"/>
          <w:sz w:val="18"/>
          <w:szCs w:val="18"/>
        </w:rPr>
        <w:t xml:space="preserve"> </w:t>
      </w:r>
      <w:r>
        <w:rPr>
          <w:rFonts w:ascii="Arial" w:hAnsi="Arial" w:cs="Arial"/>
          <w:noProof/>
          <w:sz w:val="18"/>
          <w:szCs w:val="18"/>
        </w:rPr>
        <w:drawing>
          <wp:inline distT="0" distB="0" distL="0" distR="0" wp14:anchorId="440AF53F" wp14:editId="51707D7C">
            <wp:extent cx="1035599" cy="435934"/>
            <wp:effectExtent l="0" t="0" r="0" b="0"/>
            <wp:docPr id="454307761"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07761" name="Picture 3"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7221" cy="470293"/>
                    </a:xfrm>
                    <a:prstGeom prst="rect">
                      <a:avLst/>
                    </a:prstGeom>
                  </pic:spPr>
                </pic:pic>
              </a:graphicData>
            </a:graphic>
          </wp:inline>
        </w:drawing>
      </w:r>
    </w:p>
    <w:p w14:paraId="5BD3780E" w14:textId="69F82043" w:rsidR="00C718D2" w:rsidRDefault="00165CC3" w:rsidP="00165CC3">
      <w:pPr>
        <w:rPr>
          <w:rFonts w:ascii="Arial" w:hAnsi="Arial" w:cs="Arial"/>
          <w:sz w:val="18"/>
          <w:szCs w:val="18"/>
        </w:rPr>
      </w:pPr>
      <w:r w:rsidRPr="006836AE">
        <w:rPr>
          <w:rFonts w:ascii="Arial" w:hAnsi="Arial" w:cs="Arial"/>
          <w:sz w:val="18"/>
          <w:szCs w:val="18"/>
        </w:rPr>
        <w:t>Jorane</w:t>
      </w:r>
      <w:r w:rsidR="00133229" w:rsidRPr="006836AE">
        <w:rPr>
          <w:rFonts w:ascii="Arial" w:hAnsi="Arial" w:cs="Arial"/>
          <w:sz w:val="18"/>
          <w:szCs w:val="18"/>
        </w:rPr>
        <w:t xml:space="preserve"> </w:t>
      </w:r>
      <w:r w:rsidRPr="006836AE">
        <w:rPr>
          <w:rFonts w:ascii="Arial" w:hAnsi="Arial" w:cs="Arial"/>
          <w:sz w:val="18"/>
          <w:szCs w:val="18"/>
        </w:rPr>
        <w:br/>
      </w:r>
      <w:r w:rsidR="00C718D2">
        <w:rPr>
          <w:rFonts w:ascii="Arial" w:hAnsi="Arial" w:cs="Arial"/>
          <w:sz w:val="18"/>
          <w:szCs w:val="18"/>
        </w:rPr>
        <w:t xml:space="preserve">La tournée </w:t>
      </w:r>
      <w:r w:rsidR="00667F3D">
        <w:rPr>
          <w:rFonts w:ascii="Arial" w:hAnsi="Arial" w:cs="Arial"/>
          <w:sz w:val="18"/>
          <w:szCs w:val="18"/>
        </w:rPr>
        <w:t xml:space="preserve">québécoise </w:t>
      </w:r>
      <w:r w:rsidR="00C718D2" w:rsidRPr="007A1229">
        <w:rPr>
          <w:rFonts w:ascii="Arial" w:hAnsi="Arial" w:cs="Arial"/>
          <w:i/>
          <w:iCs/>
          <w:sz w:val="18"/>
          <w:szCs w:val="18"/>
        </w:rPr>
        <w:t>Hemenetset duo 2024-2025</w:t>
      </w:r>
      <w:r w:rsidR="00667F3D">
        <w:rPr>
          <w:rFonts w:ascii="Arial" w:hAnsi="Arial" w:cs="Arial"/>
          <w:sz w:val="18"/>
          <w:szCs w:val="18"/>
        </w:rPr>
        <w:t xml:space="preserve"> et </w:t>
      </w:r>
      <w:r w:rsidR="00C718D2">
        <w:rPr>
          <w:rFonts w:ascii="Arial" w:hAnsi="Arial" w:cs="Arial"/>
          <w:sz w:val="18"/>
          <w:szCs w:val="18"/>
        </w:rPr>
        <w:t>participation à la trame sonore du film de John Woo The Killer d</w:t>
      </w:r>
      <w:r w:rsidR="00667F3D">
        <w:rPr>
          <w:rFonts w:ascii="Arial" w:hAnsi="Arial" w:cs="Arial"/>
          <w:sz w:val="18"/>
          <w:szCs w:val="18"/>
        </w:rPr>
        <w:t>i</w:t>
      </w:r>
      <w:r w:rsidR="00C718D2">
        <w:rPr>
          <w:rFonts w:ascii="Arial" w:hAnsi="Arial" w:cs="Arial"/>
          <w:sz w:val="18"/>
          <w:szCs w:val="18"/>
        </w:rPr>
        <w:t xml:space="preserve">ffusé sur Amazon </w:t>
      </w:r>
      <w:r w:rsidR="007A1229">
        <w:rPr>
          <w:rFonts w:ascii="Arial" w:hAnsi="Arial" w:cs="Arial"/>
          <w:sz w:val="18"/>
          <w:szCs w:val="18"/>
        </w:rPr>
        <w:t>P</w:t>
      </w:r>
      <w:r w:rsidR="00C718D2">
        <w:rPr>
          <w:rFonts w:ascii="Arial" w:hAnsi="Arial" w:cs="Arial"/>
          <w:sz w:val="18"/>
          <w:szCs w:val="18"/>
        </w:rPr>
        <w:t>rime</w:t>
      </w:r>
    </w:p>
    <w:p w14:paraId="4E5F5214" w14:textId="43CEF75B" w:rsidR="00747D2B" w:rsidRPr="0062176F" w:rsidRDefault="00747D2B" w:rsidP="00165CC3">
      <w:pPr>
        <w:rPr>
          <w:rFonts w:ascii="Arial" w:hAnsi="Arial" w:cs="Arial"/>
          <w:sz w:val="18"/>
          <w:szCs w:val="18"/>
        </w:rPr>
      </w:pPr>
      <w:r w:rsidRPr="006836AE">
        <w:rPr>
          <w:rFonts w:ascii="Arial" w:eastAsia="Times New Roman" w:hAnsi="Arial" w:cs="Arial"/>
          <w:b/>
          <w:bCs/>
          <w:color w:val="000000" w:themeColor="text1"/>
          <w:sz w:val="18"/>
          <w:szCs w:val="18"/>
          <w:shd w:val="clear" w:color="auto" w:fill="FCFCFC"/>
        </w:rPr>
        <w:t xml:space="preserve">Montréal, </w:t>
      </w:r>
      <w:r>
        <w:rPr>
          <w:rFonts w:ascii="Arial" w:eastAsia="Times New Roman" w:hAnsi="Arial" w:cs="Arial"/>
          <w:b/>
          <w:bCs/>
          <w:color w:val="000000" w:themeColor="text1"/>
          <w:sz w:val="18"/>
          <w:szCs w:val="18"/>
          <w:shd w:val="clear" w:color="auto" w:fill="FCFCFC"/>
        </w:rPr>
        <w:t>septembre 2024</w:t>
      </w:r>
      <w:r w:rsidRPr="006836AE">
        <w:rPr>
          <w:rFonts w:ascii="Arial" w:eastAsia="Times New Roman" w:hAnsi="Arial" w:cs="Arial"/>
          <w:color w:val="000000" w:themeColor="text1"/>
          <w:sz w:val="18"/>
          <w:szCs w:val="18"/>
          <w:shd w:val="clear" w:color="auto" w:fill="FCFCFC"/>
        </w:rPr>
        <w:t xml:space="preserve"> – </w:t>
      </w:r>
      <w:r w:rsidRPr="00C718D2">
        <w:rPr>
          <w:rFonts w:ascii="Arial" w:eastAsia="Times New Roman" w:hAnsi="Arial" w:cs="Arial"/>
          <w:color w:val="000000" w:themeColor="text1"/>
          <w:sz w:val="18"/>
          <w:szCs w:val="18"/>
          <w:shd w:val="clear" w:color="auto" w:fill="FCFCFC"/>
        </w:rPr>
        <w:t>Du grand vaisseau </w:t>
      </w:r>
      <w:r w:rsidRPr="00C718D2">
        <w:rPr>
          <w:rFonts w:ascii="Arial" w:eastAsia="Times New Roman" w:hAnsi="Arial" w:cs="Arial"/>
          <w:i/>
          <w:iCs/>
          <w:color w:val="000000" w:themeColor="text1"/>
          <w:sz w:val="18"/>
          <w:szCs w:val="18"/>
          <w:shd w:val="clear" w:color="auto" w:fill="FCFCFC"/>
        </w:rPr>
        <w:t>HEMENETSET</w:t>
      </w:r>
      <w:r w:rsidRPr="00C718D2">
        <w:rPr>
          <w:rFonts w:ascii="Arial" w:eastAsia="Times New Roman" w:hAnsi="Arial" w:cs="Arial"/>
          <w:color w:val="000000" w:themeColor="text1"/>
          <w:sz w:val="18"/>
          <w:szCs w:val="18"/>
          <w:shd w:val="clear" w:color="auto" w:fill="FCFCFC"/>
        </w:rPr>
        <w:t>, projet créatif phare de Jorane, se détache une petite navette exploratrice nommée: Hemenetset duo. Accompagnée de Martin Lizotte au piano, Jorane part à la rencontre du public avec toute sa force et sa fragilité qui se côtoient dans une invitation à réveiller notre liberté intérieure. </w:t>
      </w:r>
      <w:r w:rsidRPr="00C718D2">
        <w:rPr>
          <w:rFonts w:ascii="Arial" w:eastAsia="Times New Roman" w:hAnsi="Arial" w:cs="Arial"/>
          <w:i/>
          <w:iCs/>
          <w:color w:val="000000" w:themeColor="text1"/>
          <w:sz w:val="18"/>
          <w:szCs w:val="18"/>
          <w:shd w:val="clear" w:color="auto" w:fill="FCFCFC"/>
        </w:rPr>
        <w:t>Hemenetset: </w:t>
      </w:r>
      <w:r w:rsidRPr="00C718D2">
        <w:rPr>
          <w:rFonts w:ascii="Arial" w:eastAsia="Times New Roman" w:hAnsi="Arial" w:cs="Arial"/>
          <w:color w:val="000000" w:themeColor="text1"/>
          <w:sz w:val="18"/>
          <w:szCs w:val="18"/>
          <w:shd w:val="clear" w:color="auto" w:fill="FCFCFC"/>
        </w:rPr>
        <w:t>un appel à l'ultime expression de soi.</w:t>
      </w:r>
      <w:r>
        <w:rPr>
          <w:rFonts w:ascii="Arial" w:eastAsia="Times New Roman" w:hAnsi="Arial" w:cs="Arial"/>
          <w:color w:val="000000" w:themeColor="text1"/>
          <w:sz w:val="18"/>
          <w:szCs w:val="18"/>
          <w:shd w:val="clear" w:color="auto" w:fill="FCFCFC"/>
        </w:rPr>
        <w:t xml:space="preserve"> Elle parcourra la province jusqu’en avril 2025 avec ce spectacle </w:t>
      </w:r>
      <w:r>
        <w:rPr>
          <w:rFonts w:ascii="Arial" w:eastAsia="Times New Roman" w:hAnsi="Arial" w:cs="Arial"/>
          <w:color w:val="000000" w:themeColor="text1"/>
          <w:sz w:val="18"/>
          <w:szCs w:val="18"/>
        </w:rPr>
        <w:t xml:space="preserve">qui est </w:t>
      </w:r>
      <w:r w:rsidRPr="00D10CE5">
        <w:rPr>
          <w:rFonts w:ascii="Arial" w:eastAsia="Times New Roman" w:hAnsi="Arial" w:cs="Arial"/>
          <w:color w:val="000000" w:themeColor="text1"/>
          <w:sz w:val="18"/>
          <w:szCs w:val="18"/>
        </w:rPr>
        <w:t>un rituel</w:t>
      </w:r>
      <w:r>
        <w:rPr>
          <w:rFonts w:ascii="Arial" w:eastAsia="Times New Roman" w:hAnsi="Arial" w:cs="Arial"/>
          <w:color w:val="000000" w:themeColor="text1"/>
          <w:sz w:val="18"/>
          <w:szCs w:val="18"/>
        </w:rPr>
        <w:t xml:space="preserve">, </w:t>
      </w:r>
      <w:r w:rsidRPr="00D10CE5">
        <w:rPr>
          <w:rFonts w:ascii="Arial" w:eastAsia="Times New Roman" w:hAnsi="Arial" w:cs="Arial"/>
          <w:color w:val="000000" w:themeColor="text1"/>
          <w:sz w:val="18"/>
          <w:szCs w:val="18"/>
        </w:rPr>
        <w:t>et le récit d’une transformation qui invite les spectateurs à voyager autant à l’intérieur d’eux-mêmes que dans un nouvel univers.</w:t>
      </w:r>
      <w:r>
        <w:rPr>
          <w:rFonts w:ascii="Arial" w:eastAsia="Times New Roman" w:hAnsi="Arial" w:cs="Arial"/>
          <w:color w:val="000000" w:themeColor="text1"/>
          <w:sz w:val="18"/>
          <w:szCs w:val="18"/>
        </w:rPr>
        <w:t xml:space="preserve"> </w:t>
      </w:r>
      <w:r w:rsidRPr="00480A77">
        <w:rPr>
          <w:rFonts w:ascii="Arial" w:eastAsia="Times New Roman" w:hAnsi="Arial" w:cs="Arial"/>
          <w:color w:val="000000" w:themeColor="text1"/>
          <w:sz w:val="18"/>
          <w:szCs w:val="18"/>
        </w:rPr>
        <w:t>Et qui sait? La navette franchira peut-être d’autres frontières très bientôt. Restez à l’affut.</w:t>
      </w:r>
      <w:r w:rsidRPr="0062176F">
        <w:rPr>
          <w:rFonts w:ascii="Arial" w:eastAsia="Times New Roman" w:hAnsi="Arial" w:cs="Arial"/>
          <w:color w:val="000000" w:themeColor="text1"/>
          <w:sz w:val="18"/>
          <w:szCs w:val="18"/>
        </w:rPr>
        <w:t xml:space="preserve"> </w:t>
      </w:r>
    </w:p>
    <w:p w14:paraId="41FECD34" w14:textId="362E4F59" w:rsidR="009C7321" w:rsidRPr="006836AE" w:rsidRDefault="009C7321" w:rsidP="009C7321">
      <w:pPr>
        <w:pStyle w:val="Body"/>
        <w:rPr>
          <w:rStyle w:val="None"/>
          <w:rFonts w:ascii="Arial" w:hAnsi="Arial" w:cs="Arial"/>
          <w:b/>
          <w:bCs/>
          <w:sz w:val="18"/>
          <w:szCs w:val="18"/>
          <w:lang w:val="fr-CA"/>
        </w:rPr>
      </w:pPr>
      <w:r w:rsidRPr="006836AE">
        <w:rPr>
          <w:rStyle w:val="None"/>
          <w:rFonts w:ascii="Arial" w:hAnsi="Arial" w:cs="Arial"/>
          <w:b/>
          <w:bCs/>
          <w:sz w:val="18"/>
          <w:szCs w:val="18"/>
          <w:lang w:val="fr-CA"/>
        </w:rPr>
        <w:t>EN SPECTACLE</w:t>
      </w:r>
    </w:p>
    <w:p w14:paraId="67132153" w14:textId="6D1CF839" w:rsidR="009C7321" w:rsidRPr="006836AE" w:rsidRDefault="00667F3D" w:rsidP="009C7321">
      <w:pPr>
        <w:pStyle w:val="Body"/>
        <w:rPr>
          <w:rStyle w:val="None"/>
          <w:rFonts w:ascii="Arial" w:hAnsi="Arial" w:cs="Arial"/>
          <w:sz w:val="18"/>
          <w:szCs w:val="18"/>
          <w:lang w:val="fr-CA"/>
        </w:rPr>
      </w:pPr>
      <w:r>
        <w:rPr>
          <w:rStyle w:val="None"/>
          <w:rFonts w:ascii="Arial" w:hAnsi="Arial" w:cs="Arial"/>
          <w:sz w:val="18"/>
          <w:szCs w:val="18"/>
          <w:lang w:val="fr-CA"/>
        </w:rPr>
        <w:t>25/09</w:t>
      </w:r>
      <w:r w:rsidR="009C7321" w:rsidRPr="006836AE">
        <w:rPr>
          <w:rStyle w:val="None"/>
          <w:rFonts w:ascii="Arial" w:hAnsi="Arial" w:cs="Arial"/>
          <w:sz w:val="18"/>
          <w:szCs w:val="18"/>
          <w:lang w:val="fr-CA"/>
        </w:rPr>
        <w:t xml:space="preserve"> – </w:t>
      </w:r>
      <w:r>
        <w:rPr>
          <w:rStyle w:val="None"/>
          <w:rFonts w:ascii="Arial" w:hAnsi="Arial" w:cs="Arial"/>
          <w:sz w:val="18"/>
          <w:szCs w:val="18"/>
          <w:lang w:val="fr-CA"/>
        </w:rPr>
        <w:t>Drummondville</w:t>
      </w:r>
      <w:r w:rsidR="009C7321" w:rsidRPr="006836AE">
        <w:rPr>
          <w:rStyle w:val="None"/>
          <w:rFonts w:ascii="Arial" w:hAnsi="Arial" w:cs="Arial"/>
          <w:sz w:val="18"/>
          <w:szCs w:val="18"/>
          <w:lang w:val="fr-CA"/>
        </w:rPr>
        <w:t xml:space="preserve"> – </w:t>
      </w:r>
      <w:r>
        <w:rPr>
          <w:rStyle w:val="None"/>
          <w:rFonts w:ascii="Arial" w:hAnsi="Arial" w:cs="Arial"/>
          <w:sz w:val="18"/>
          <w:szCs w:val="18"/>
          <w:lang w:val="fr-CA"/>
        </w:rPr>
        <w:t>Maison des arts Desjardins</w:t>
      </w:r>
    </w:p>
    <w:p w14:paraId="63F25A65" w14:textId="084E592F" w:rsidR="009C7321" w:rsidRPr="006836AE" w:rsidRDefault="00667F3D" w:rsidP="009C7321">
      <w:pPr>
        <w:pStyle w:val="Body"/>
        <w:rPr>
          <w:rStyle w:val="None"/>
          <w:rFonts w:ascii="Arial" w:hAnsi="Arial" w:cs="Arial"/>
          <w:sz w:val="18"/>
          <w:szCs w:val="18"/>
          <w:lang w:val="fr-CA"/>
        </w:rPr>
      </w:pPr>
      <w:r>
        <w:rPr>
          <w:rStyle w:val="None"/>
          <w:rFonts w:ascii="Arial" w:hAnsi="Arial" w:cs="Arial"/>
          <w:sz w:val="18"/>
          <w:szCs w:val="18"/>
          <w:lang w:val="fr-CA"/>
        </w:rPr>
        <w:t>27-28/09</w:t>
      </w:r>
      <w:r w:rsidR="009C7321" w:rsidRPr="006836AE">
        <w:rPr>
          <w:rStyle w:val="None"/>
          <w:rFonts w:ascii="Arial" w:hAnsi="Arial" w:cs="Arial"/>
          <w:sz w:val="18"/>
          <w:szCs w:val="18"/>
          <w:lang w:val="fr-CA"/>
        </w:rPr>
        <w:t xml:space="preserve"> – Montréal – </w:t>
      </w:r>
      <w:r>
        <w:rPr>
          <w:rStyle w:val="None"/>
          <w:rFonts w:ascii="Arial" w:hAnsi="Arial" w:cs="Arial"/>
          <w:sz w:val="18"/>
          <w:szCs w:val="18"/>
          <w:lang w:val="fr-CA"/>
        </w:rPr>
        <w:t>PDA (Salle Claude Léveillée)</w:t>
      </w:r>
    </w:p>
    <w:p w14:paraId="628BB583" w14:textId="6F7F6AC5" w:rsidR="00133229" w:rsidRPr="006836AE" w:rsidRDefault="006836AE" w:rsidP="009C7321">
      <w:pPr>
        <w:pStyle w:val="Body"/>
        <w:rPr>
          <w:rStyle w:val="None"/>
          <w:rFonts w:ascii="Arial" w:hAnsi="Arial" w:cs="Arial"/>
          <w:sz w:val="18"/>
          <w:szCs w:val="18"/>
          <w:lang w:val="fr-CA"/>
        </w:rPr>
      </w:pPr>
      <w:r w:rsidRPr="006836AE">
        <w:rPr>
          <w:rStyle w:val="None"/>
          <w:rFonts w:ascii="Arial" w:hAnsi="Arial" w:cs="Arial"/>
          <w:sz w:val="18"/>
          <w:szCs w:val="18"/>
          <w:lang w:val="fr-CA"/>
        </w:rPr>
        <w:t>05</w:t>
      </w:r>
      <w:r w:rsidR="00133229" w:rsidRPr="006836AE">
        <w:rPr>
          <w:rStyle w:val="None"/>
          <w:rFonts w:ascii="Arial" w:hAnsi="Arial" w:cs="Arial"/>
          <w:sz w:val="18"/>
          <w:szCs w:val="18"/>
          <w:lang w:val="fr-CA"/>
        </w:rPr>
        <w:t xml:space="preserve">/10 – </w:t>
      </w:r>
      <w:r w:rsidR="00667F3D">
        <w:rPr>
          <w:rStyle w:val="None"/>
          <w:rFonts w:ascii="Arial" w:hAnsi="Arial" w:cs="Arial"/>
          <w:sz w:val="18"/>
          <w:szCs w:val="18"/>
          <w:lang w:val="fr-CA"/>
        </w:rPr>
        <w:t>Saint-Jean-sur-Richelieu – Salle de spectacle Solange Loiselle</w:t>
      </w:r>
    </w:p>
    <w:p w14:paraId="646BAC55" w14:textId="41735FC8" w:rsidR="006836AE" w:rsidRPr="006836AE" w:rsidRDefault="00667F3D" w:rsidP="009C7321">
      <w:pPr>
        <w:pStyle w:val="Body"/>
        <w:rPr>
          <w:rStyle w:val="None"/>
          <w:rFonts w:ascii="Arial" w:hAnsi="Arial" w:cs="Arial"/>
          <w:sz w:val="18"/>
          <w:szCs w:val="18"/>
          <w:lang w:val="fr-CA"/>
        </w:rPr>
      </w:pPr>
      <w:r>
        <w:rPr>
          <w:rStyle w:val="None"/>
          <w:rFonts w:ascii="Arial" w:hAnsi="Arial" w:cs="Arial"/>
          <w:sz w:val="18"/>
          <w:szCs w:val="18"/>
          <w:lang w:val="fr-CA"/>
        </w:rPr>
        <w:t>18/10</w:t>
      </w:r>
      <w:r w:rsidR="006836AE" w:rsidRPr="006836AE">
        <w:rPr>
          <w:rStyle w:val="None"/>
          <w:rFonts w:ascii="Arial" w:hAnsi="Arial" w:cs="Arial"/>
          <w:sz w:val="18"/>
          <w:szCs w:val="18"/>
          <w:lang w:val="fr-CA"/>
        </w:rPr>
        <w:t xml:space="preserve"> – </w:t>
      </w:r>
      <w:r>
        <w:rPr>
          <w:rStyle w:val="None"/>
          <w:rFonts w:ascii="Arial" w:hAnsi="Arial" w:cs="Arial"/>
          <w:sz w:val="18"/>
          <w:szCs w:val="18"/>
          <w:lang w:val="fr-CA"/>
        </w:rPr>
        <w:t xml:space="preserve">Amos </w:t>
      </w:r>
      <w:r w:rsidR="006836AE" w:rsidRPr="006836AE">
        <w:rPr>
          <w:rStyle w:val="None"/>
          <w:rFonts w:ascii="Arial" w:hAnsi="Arial" w:cs="Arial"/>
          <w:sz w:val="18"/>
          <w:szCs w:val="18"/>
          <w:lang w:val="fr-CA"/>
        </w:rPr>
        <w:t xml:space="preserve">– </w:t>
      </w:r>
      <w:r>
        <w:rPr>
          <w:rStyle w:val="None"/>
          <w:rFonts w:ascii="Arial" w:hAnsi="Arial" w:cs="Arial"/>
          <w:sz w:val="18"/>
          <w:szCs w:val="18"/>
          <w:lang w:val="fr-CA"/>
        </w:rPr>
        <w:t>Théâtre des Eskers</w:t>
      </w:r>
    </w:p>
    <w:p w14:paraId="409FC88D" w14:textId="42B199C3" w:rsidR="006836AE" w:rsidRDefault="006836AE" w:rsidP="009C7321">
      <w:pPr>
        <w:pStyle w:val="Body"/>
        <w:rPr>
          <w:rStyle w:val="None"/>
          <w:rFonts w:ascii="Arial" w:hAnsi="Arial" w:cs="Arial"/>
          <w:sz w:val="18"/>
          <w:szCs w:val="18"/>
          <w:lang w:val="fr-CA"/>
        </w:rPr>
      </w:pPr>
      <w:r w:rsidRPr="006836AE">
        <w:rPr>
          <w:rStyle w:val="None"/>
          <w:rFonts w:ascii="Arial" w:hAnsi="Arial" w:cs="Arial"/>
          <w:sz w:val="18"/>
          <w:szCs w:val="18"/>
          <w:lang w:val="fr-CA"/>
        </w:rPr>
        <w:t xml:space="preserve">19/10 – </w:t>
      </w:r>
      <w:r w:rsidR="00667F3D">
        <w:rPr>
          <w:rStyle w:val="None"/>
          <w:rFonts w:ascii="Arial" w:hAnsi="Arial" w:cs="Arial"/>
          <w:sz w:val="18"/>
          <w:szCs w:val="18"/>
          <w:lang w:val="fr-CA"/>
        </w:rPr>
        <w:t>Rouyn-Noranda</w:t>
      </w:r>
      <w:r w:rsidRPr="006836AE">
        <w:rPr>
          <w:rStyle w:val="None"/>
          <w:rFonts w:ascii="Arial" w:hAnsi="Arial" w:cs="Arial"/>
          <w:sz w:val="18"/>
          <w:szCs w:val="18"/>
          <w:lang w:val="fr-CA"/>
        </w:rPr>
        <w:t xml:space="preserve"> – </w:t>
      </w:r>
      <w:r w:rsidR="00667F3D">
        <w:rPr>
          <w:rStyle w:val="None"/>
          <w:rFonts w:ascii="Arial" w:hAnsi="Arial" w:cs="Arial"/>
          <w:sz w:val="18"/>
          <w:szCs w:val="18"/>
          <w:lang w:val="fr-CA"/>
        </w:rPr>
        <w:t>L’Agora des Arts</w:t>
      </w:r>
    </w:p>
    <w:p w14:paraId="5B5EE5EC" w14:textId="2DEC853F" w:rsidR="00667F3D" w:rsidRDefault="00667F3D" w:rsidP="009C7321">
      <w:pPr>
        <w:pStyle w:val="Body"/>
        <w:rPr>
          <w:rStyle w:val="None"/>
          <w:rFonts w:ascii="Arial" w:hAnsi="Arial" w:cs="Arial"/>
          <w:sz w:val="18"/>
          <w:szCs w:val="18"/>
          <w:lang w:val="fr-CA"/>
        </w:rPr>
      </w:pPr>
      <w:r>
        <w:rPr>
          <w:rStyle w:val="None"/>
          <w:rFonts w:ascii="Arial" w:hAnsi="Arial" w:cs="Arial"/>
          <w:sz w:val="18"/>
          <w:szCs w:val="18"/>
          <w:lang w:val="fr-CA"/>
        </w:rPr>
        <w:t>26/10</w:t>
      </w:r>
      <w:r w:rsidR="007A1229">
        <w:rPr>
          <w:rStyle w:val="None"/>
          <w:rFonts w:ascii="Arial" w:hAnsi="Arial" w:cs="Arial"/>
          <w:sz w:val="18"/>
          <w:szCs w:val="18"/>
          <w:lang w:val="fr-CA"/>
        </w:rPr>
        <w:t xml:space="preserve"> – Knowlton – Théâtre du Lac Brome</w:t>
      </w:r>
    </w:p>
    <w:p w14:paraId="26546093" w14:textId="00988910"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02/11 – Longueuil – Théâtre de la ville</w:t>
      </w:r>
    </w:p>
    <w:p w14:paraId="7A468223" w14:textId="2FB8BA87"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15/11 – St-Eustache – La Petite Église</w:t>
      </w:r>
    </w:p>
    <w:p w14:paraId="79F7F247" w14:textId="6FC96198"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23/11 – Châteauguay – Salle Jean-Pierre House, Centre Culturel Vanier</w:t>
      </w:r>
    </w:p>
    <w:p w14:paraId="16CDDB81" w14:textId="674AAC96"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28/11 – Gatineau – Salle Jean-Desprez</w:t>
      </w:r>
    </w:p>
    <w:p w14:paraId="4526717D" w14:textId="042B851F" w:rsidR="007A1229" w:rsidRPr="007A1229" w:rsidRDefault="007A1229" w:rsidP="009C7321">
      <w:pPr>
        <w:pStyle w:val="Body"/>
        <w:rPr>
          <w:rStyle w:val="None"/>
          <w:rFonts w:ascii="Arial" w:hAnsi="Arial" w:cs="Arial"/>
          <w:b/>
          <w:bCs/>
          <w:sz w:val="18"/>
          <w:szCs w:val="18"/>
          <w:u w:val="single"/>
          <w:lang w:val="fr-CA"/>
        </w:rPr>
      </w:pPr>
      <w:r w:rsidRPr="007A1229">
        <w:rPr>
          <w:rStyle w:val="None"/>
          <w:rFonts w:ascii="Arial" w:hAnsi="Arial" w:cs="Arial"/>
          <w:b/>
          <w:bCs/>
          <w:sz w:val="18"/>
          <w:szCs w:val="18"/>
          <w:u w:val="single"/>
          <w:lang w:val="fr-CA"/>
        </w:rPr>
        <w:t>2025</w:t>
      </w:r>
    </w:p>
    <w:p w14:paraId="25EE08D1" w14:textId="261A4765"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26/01 – Ste-Geneviève – Salle Pauline-Julien</w:t>
      </w:r>
    </w:p>
    <w:p w14:paraId="615C90A5" w14:textId="79F034D3"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21/03 – Thetford-Mines – Le Vitrail</w:t>
      </w:r>
    </w:p>
    <w:p w14:paraId="77B495AC" w14:textId="049C3239"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03/04 – Saint-Hyacinthe – Centre des arts Juliette-Lassonde</w:t>
      </w:r>
    </w:p>
    <w:p w14:paraId="543F5F42" w14:textId="5C252D82" w:rsidR="007A1229"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04/04 – Sainte-Thérèse – Cabaret BMO</w:t>
      </w:r>
    </w:p>
    <w:p w14:paraId="21E6A790" w14:textId="6FB492D5" w:rsidR="007A1229" w:rsidRPr="006836AE" w:rsidRDefault="007A1229" w:rsidP="009C7321">
      <w:pPr>
        <w:pStyle w:val="Body"/>
        <w:rPr>
          <w:rStyle w:val="None"/>
          <w:rFonts w:ascii="Arial" w:hAnsi="Arial" w:cs="Arial"/>
          <w:sz w:val="18"/>
          <w:szCs w:val="18"/>
          <w:lang w:val="fr-CA"/>
        </w:rPr>
      </w:pPr>
      <w:r>
        <w:rPr>
          <w:rStyle w:val="None"/>
          <w:rFonts w:ascii="Arial" w:hAnsi="Arial" w:cs="Arial"/>
          <w:sz w:val="18"/>
          <w:szCs w:val="18"/>
          <w:lang w:val="fr-CA"/>
        </w:rPr>
        <w:t xml:space="preserve">25/04 – Repentigny – Théâtre </w:t>
      </w:r>
      <w:r w:rsidR="00E921E6">
        <w:rPr>
          <w:rStyle w:val="None"/>
          <w:rFonts w:ascii="Arial" w:hAnsi="Arial" w:cs="Arial"/>
          <w:sz w:val="18"/>
          <w:szCs w:val="18"/>
          <w:lang w:val="fr-CA"/>
        </w:rPr>
        <w:t>A</w:t>
      </w:r>
      <w:r>
        <w:rPr>
          <w:rStyle w:val="None"/>
          <w:rFonts w:ascii="Arial" w:hAnsi="Arial" w:cs="Arial"/>
          <w:sz w:val="18"/>
          <w:szCs w:val="18"/>
          <w:lang w:val="fr-CA"/>
        </w:rPr>
        <w:t>lp</w:t>
      </w:r>
      <w:r w:rsidR="00E921E6">
        <w:rPr>
          <w:rStyle w:val="None"/>
          <w:rFonts w:ascii="Arial" w:hAnsi="Arial" w:cs="Arial"/>
          <w:sz w:val="18"/>
          <w:szCs w:val="18"/>
          <w:lang w:val="fr-CA"/>
        </w:rPr>
        <w:t>h</w:t>
      </w:r>
      <w:r>
        <w:rPr>
          <w:rStyle w:val="None"/>
          <w:rFonts w:ascii="Arial" w:hAnsi="Arial" w:cs="Arial"/>
          <w:sz w:val="18"/>
          <w:szCs w:val="18"/>
          <w:lang w:val="fr-CA"/>
        </w:rPr>
        <w:t>onse-Desjardins</w:t>
      </w:r>
    </w:p>
    <w:p w14:paraId="07540ABA" w14:textId="2F8C9075" w:rsidR="00CB3904" w:rsidRPr="00747D2B" w:rsidRDefault="009C7321" w:rsidP="00CB3904">
      <w:pPr>
        <w:rPr>
          <w:rStyle w:val="Hyperlien"/>
          <w:rFonts w:ascii="Arial" w:eastAsia="Times New Roman" w:hAnsi="Arial" w:cs="Arial"/>
          <w:color w:val="auto"/>
          <w:sz w:val="18"/>
          <w:szCs w:val="18"/>
          <w:u w:val="none"/>
        </w:rPr>
      </w:pPr>
      <w:r w:rsidRPr="006836AE">
        <w:rPr>
          <w:rFonts w:ascii="Arial" w:hAnsi="Arial" w:cs="Arial"/>
          <w:sz w:val="18"/>
          <w:szCs w:val="18"/>
        </w:rPr>
        <w:br/>
      </w:r>
      <w:r w:rsidR="00CB3904">
        <w:rPr>
          <w:rFonts w:ascii="Arial" w:hAnsi="Arial" w:cs="Arial"/>
          <w:bCs/>
          <w:sz w:val="18"/>
          <w:szCs w:val="18"/>
        </w:rPr>
        <w:t>Retrouvez toutes les</w:t>
      </w:r>
      <w:r w:rsidR="00E921E6">
        <w:rPr>
          <w:rFonts w:ascii="Arial" w:hAnsi="Arial" w:cs="Arial"/>
          <w:bCs/>
          <w:sz w:val="18"/>
          <w:szCs w:val="18"/>
        </w:rPr>
        <w:t xml:space="preserve"> dates et les</w:t>
      </w:r>
      <w:r w:rsidR="00CB3904">
        <w:rPr>
          <w:rFonts w:ascii="Arial" w:hAnsi="Arial" w:cs="Arial"/>
          <w:bCs/>
          <w:sz w:val="18"/>
          <w:szCs w:val="18"/>
        </w:rPr>
        <w:t xml:space="preserve"> informations au </w:t>
      </w:r>
      <w:hyperlink r:id="rId11" w:history="1">
        <w:r w:rsidR="00CB3904" w:rsidRPr="00A771E0">
          <w:rPr>
            <w:rStyle w:val="Hyperlien"/>
            <w:rFonts w:ascii="Arial" w:hAnsi="Arial" w:cs="Arial"/>
            <w:bCs/>
            <w:sz w:val="18"/>
            <w:szCs w:val="18"/>
          </w:rPr>
          <w:t>https://jorane.com/</w:t>
        </w:r>
      </w:hyperlink>
      <w:r w:rsidR="00747D2B">
        <w:rPr>
          <w:rStyle w:val="Hyperlien"/>
          <w:rFonts w:ascii="Arial" w:hAnsi="Arial" w:cs="Arial"/>
          <w:bCs/>
          <w:sz w:val="18"/>
          <w:szCs w:val="18"/>
        </w:rPr>
        <w:t xml:space="preserve"> </w:t>
      </w:r>
    </w:p>
    <w:p w14:paraId="7B638E3F" w14:textId="44E20ECB" w:rsidR="00667F3D" w:rsidRDefault="00667F3D" w:rsidP="00133229">
      <w:pPr>
        <w:rPr>
          <w:rFonts w:ascii="Arial" w:hAnsi="Arial" w:cs="Arial"/>
          <w:bCs/>
          <w:color w:val="000000" w:themeColor="text1"/>
          <w:sz w:val="18"/>
          <w:szCs w:val="18"/>
        </w:rPr>
      </w:pPr>
      <w:r w:rsidRPr="00747D2B">
        <w:rPr>
          <w:rFonts w:ascii="Arial" w:hAnsi="Arial" w:cs="Arial"/>
          <w:b/>
          <w:color w:val="000000" w:themeColor="text1"/>
          <w:sz w:val="18"/>
          <w:szCs w:val="18"/>
        </w:rPr>
        <w:t>J</w:t>
      </w:r>
      <w:r w:rsidR="00747D2B" w:rsidRPr="00747D2B">
        <w:rPr>
          <w:rFonts w:ascii="Arial" w:hAnsi="Arial" w:cs="Arial"/>
          <w:b/>
          <w:color w:val="000000" w:themeColor="text1"/>
          <w:sz w:val="18"/>
          <w:szCs w:val="18"/>
        </w:rPr>
        <w:t xml:space="preserve">orane </w:t>
      </w:r>
      <w:r w:rsidR="00747D2B" w:rsidRPr="00480A77">
        <w:rPr>
          <w:rFonts w:ascii="Arial" w:hAnsi="Arial" w:cs="Arial"/>
          <w:bCs/>
          <w:color w:val="000000" w:themeColor="text1"/>
          <w:sz w:val="18"/>
          <w:szCs w:val="18"/>
        </w:rPr>
        <w:t>connait des mois effervescents depuis son retour sur scène en 2022.</w:t>
      </w:r>
      <w:r w:rsidR="00747D2B">
        <w:rPr>
          <w:rFonts w:ascii="Arial" w:hAnsi="Arial" w:cs="Arial"/>
          <w:bCs/>
          <w:color w:val="000000" w:themeColor="text1"/>
          <w:sz w:val="18"/>
          <w:szCs w:val="18"/>
        </w:rPr>
        <w:t xml:space="preserve"> J</w:t>
      </w:r>
      <w:r>
        <w:rPr>
          <w:rFonts w:ascii="Arial" w:hAnsi="Arial" w:cs="Arial"/>
          <w:bCs/>
          <w:color w:val="000000" w:themeColor="text1"/>
          <w:sz w:val="18"/>
          <w:szCs w:val="18"/>
        </w:rPr>
        <w:t>amais à cours de projets palpitant</w:t>
      </w:r>
      <w:r w:rsidR="00747D2B">
        <w:rPr>
          <w:rFonts w:ascii="Arial" w:hAnsi="Arial" w:cs="Arial"/>
          <w:bCs/>
          <w:color w:val="000000" w:themeColor="text1"/>
          <w:sz w:val="18"/>
          <w:szCs w:val="18"/>
        </w:rPr>
        <w:t>s</w:t>
      </w:r>
      <w:r>
        <w:rPr>
          <w:rFonts w:ascii="Arial" w:hAnsi="Arial" w:cs="Arial"/>
          <w:bCs/>
          <w:color w:val="000000" w:themeColor="text1"/>
          <w:sz w:val="18"/>
          <w:szCs w:val="18"/>
        </w:rPr>
        <w:t xml:space="preserve">, </w:t>
      </w:r>
      <w:r w:rsidR="00747D2B">
        <w:rPr>
          <w:rFonts w:ascii="Arial" w:hAnsi="Arial" w:cs="Arial"/>
          <w:bCs/>
          <w:color w:val="000000" w:themeColor="text1"/>
          <w:sz w:val="18"/>
          <w:szCs w:val="18"/>
        </w:rPr>
        <w:t>elle</w:t>
      </w:r>
      <w:r w:rsidR="00C718D2">
        <w:rPr>
          <w:rFonts w:ascii="Arial" w:hAnsi="Arial" w:cs="Arial"/>
          <w:bCs/>
          <w:color w:val="000000" w:themeColor="text1"/>
          <w:sz w:val="18"/>
          <w:szCs w:val="18"/>
        </w:rPr>
        <w:t xml:space="preserve"> a</w:t>
      </w:r>
      <w:r w:rsidR="00747D2B">
        <w:rPr>
          <w:rFonts w:ascii="Arial" w:hAnsi="Arial" w:cs="Arial"/>
          <w:bCs/>
          <w:color w:val="000000" w:themeColor="text1"/>
          <w:sz w:val="18"/>
          <w:szCs w:val="18"/>
        </w:rPr>
        <w:t xml:space="preserve"> </w:t>
      </w:r>
      <w:r w:rsidR="00C718D2">
        <w:rPr>
          <w:rFonts w:ascii="Arial" w:hAnsi="Arial" w:cs="Arial"/>
          <w:bCs/>
          <w:color w:val="000000" w:themeColor="text1"/>
          <w:sz w:val="18"/>
          <w:szCs w:val="18"/>
        </w:rPr>
        <w:t xml:space="preserve">co-écrit (avec </w:t>
      </w:r>
      <w:r>
        <w:rPr>
          <w:rFonts w:ascii="Arial" w:hAnsi="Arial" w:cs="Arial"/>
          <w:bCs/>
          <w:color w:val="000000" w:themeColor="text1"/>
          <w:sz w:val="18"/>
          <w:szCs w:val="18"/>
        </w:rPr>
        <w:t xml:space="preserve">le compositeur </w:t>
      </w:r>
      <w:r w:rsidR="00C718D2">
        <w:rPr>
          <w:rFonts w:ascii="Arial" w:hAnsi="Arial" w:cs="Arial"/>
          <w:bCs/>
          <w:color w:val="000000" w:themeColor="text1"/>
          <w:sz w:val="18"/>
          <w:szCs w:val="18"/>
        </w:rPr>
        <w:t>Marco</w:t>
      </w:r>
      <w:r>
        <w:rPr>
          <w:rFonts w:ascii="Arial" w:hAnsi="Arial" w:cs="Arial"/>
          <w:bCs/>
          <w:color w:val="000000" w:themeColor="text1"/>
          <w:sz w:val="18"/>
          <w:szCs w:val="18"/>
        </w:rPr>
        <w:t xml:space="preserve"> Beltrami) </w:t>
      </w:r>
      <w:r w:rsidR="00C718D2">
        <w:rPr>
          <w:rFonts w:ascii="Arial" w:hAnsi="Arial" w:cs="Arial"/>
          <w:bCs/>
          <w:color w:val="000000" w:themeColor="text1"/>
          <w:sz w:val="18"/>
          <w:szCs w:val="18"/>
        </w:rPr>
        <w:t xml:space="preserve">et interprété la pièce « </w:t>
      </w:r>
      <w:hyperlink r:id="rId12" w:history="1">
        <w:r w:rsidR="00C718D2" w:rsidRPr="00667F3D">
          <w:rPr>
            <w:rStyle w:val="Hyperlien"/>
            <w:rFonts w:ascii="Arial" w:hAnsi="Arial" w:cs="Arial"/>
            <w:bCs/>
            <w:sz w:val="18"/>
            <w:szCs w:val="18"/>
          </w:rPr>
          <w:t>Introuvable</w:t>
        </w:r>
      </w:hyperlink>
      <w:r w:rsidR="00C718D2">
        <w:rPr>
          <w:rFonts w:ascii="Arial" w:hAnsi="Arial" w:cs="Arial"/>
          <w:bCs/>
          <w:color w:val="000000" w:themeColor="text1"/>
          <w:sz w:val="18"/>
          <w:szCs w:val="18"/>
        </w:rPr>
        <w:t xml:space="preserve"> » qui se retrouve sur la trame sonore du plus récent film de Jon Woo, </w:t>
      </w:r>
      <w:r w:rsidR="00C718D2" w:rsidRPr="00E921E6">
        <w:rPr>
          <w:rFonts w:ascii="Arial" w:hAnsi="Arial" w:cs="Arial"/>
          <w:bCs/>
          <w:i/>
          <w:iCs/>
          <w:color w:val="000000" w:themeColor="text1"/>
          <w:sz w:val="18"/>
          <w:szCs w:val="18"/>
        </w:rPr>
        <w:t>The Killer,</w:t>
      </w:r>
      <w:r w:rsidR="00C718D2">
        <w:rPr>
          <w:rFonts w:ascii="Arial" w:hAnsi="Arial" w:cs="Arial"/>
          <w:bCs/>
          <w:color w:val="000000" w:themeColor="text1"/>
          <w:sz w:val="18"/>
          <w:szCs w:val="18"/>
        </w:rPr>
        <w:t xml:space="preserve"> diffusé sur Amazon Prime</w:t>
      </w:r>
      <w:r>
        <w:rPr>
          <w:rFonts w:ascii="Arial" w:hAnsi="Arial" w:cs="Arial"/>
          <w:bCs/>
          <w:color w:val="000000" w:themeColor="text1"/>
          <w:sz w:val="18"/>
          <w:szCs w:val="18"/>
        </w:rPr>
        <w:t xml:space="preserve"> dès maintenant.</w:t>
      </w:r>
    </w:p>
    <w:p w14:paraId="5180BD25" w14:textId="0589C3E0" w:rsidR="00E11083" w:rsidRDefault="00667F3D" w:rsidP="00E11083">
      <w:pPr>
        <w:rPr>
          <w:rFonts w:ascii="Arial" w:eastAsia="Times New Roman" w:hAnsi="Arial" w:cs="Arial"/>
          <w:color w:val="000000"/>
          <w:sz w:val="28"/>
          <w:szCs w:val="28"/>
        </w:rPr>
      </w:pPr>
      <w:r w:rsidRPr="00667F3D">
        <w:rPr>
          <w:rFonts w:ascii="Arial" w:hAnsi="Arial" w:cs="Arial"/>
          <w:bCs/>
          <w:color w:val="000000" w:themeColor="text1"/>
          <w:sz w:val="18"/>
          <w:szCs w:val="18"/>
        </w:rPr>
        <w:t>Elle a</w:t>
      </w:r>
      <w:r>
        <w:rPr>
          <w:rFonts w:ascii="Arial" w:hAnsi="Arial" w:cs="Arial"/>
          <w:bCs/>
          <w:color w:val="000000" w:themeColor="text1"/>
          <w:sz w:val="18"/>
          <w:szCs w:val="18"/>
        </w:rPr>
        <w:t xml:space="preserve"> </w:t>
      </w:r>
      <w:r w:rsidR="00747D2B" w:rsidRPr="00480A77">
        <w:rPr>
          <w:rFonts w:ascii="Arial" w:hAnsi="Arial" w:cs="Arial"/>
          <w:bCs/>
          <w:color w:val="000000" w:themeColor="text1"/>
          <w:sz w:val="18"/>
          <w:szCs w:val="18"/>
        </w:rPr>
        <w:t>aussi</w:t>
      </w:r>
      <w:r w:rsidRPr="00480A77">
        <w:rPr>
          <w:rFonts w:ascii="Arial" w:hAnsi="Arial" w:cs="Arial"/>
          <w:bCs/>
          <w:color w:val="000000" w:themeColor="text1"/>
          <w:sz w:val="18"/>
          <w:szCs w:val="18"/>
        </w:rPr>
        <w:t xml:space="preserve"> composé la musique de </w:t>
      </w:r>
      <w:hyperlink r:id="rId13" w:history="1">
        <w:r w:rsidRPr="00480A77">
          <w:rPr>
            <w:rStyle w:val="Hyperlien"/>
            <w:rFonts w:ascii="Arial" w:hAnsi="Arial" w:cs="Arial"/>
            <w:bCs/>
            <w:sz w:val="18"/>
            <w:szCs w:val="18"/>
          </w:rPr>
          <w:t xml:space="preserve">Symphonie de </w:t>
        </w:r>
        <w:r w:rsidR="00E921E6" w:rsidRPr="00480A77">
          <w:rPr>
            <w:rStyle w:val="Hyperlien"/>
            <w:rFonts w:ascii="Arial" w:hAnsi="Arial" w:cs="Arial"/>
            <w:bCs/>
            <w:sz w:val="18"/>
            <w:szCs w:val="18"/>
          </w:rPr>
          <w:t>Cœur</w:t>
        </w:r>
      </w:hyperlink>
      <w:r w:rsidRPr="00480A77">
        <w:rPr>
          <w:rFonts w:ascii="Arial" w:hAnsi="Arial" w:cs="Arial"/>
          <w:bCs/>
          <w:color w:val="000000" w:themeColor="text1"/>
          <w:sz w:val="18"/>
          <w:szCs w:val="18"/>
        </w:rPr>
        <w:t xml:space="preserve">, projet chorégraphique de </w:t>
      </w:r>
      <w:proofErr w:type="spellStart"/>
      <w:r w:rsidRPr="00480A77">
        <w:rPr>
          <w:rFonts w:ascii="Arial" w:hAnsi="Arial" w:cs="Arial"/>
          <w:bCs/>
          <w:color w:val="000000" w:themeColor="text1"/>
          <w:sz w:val="18"/>
          <w:szCs w:val="18"/>
        </w:rPr>
        <w:t>Rhodnie</w:t>
      </w:r>
      <w:proofErr w:type="spellEnd"/>
      <w:r w:rsidRPr="00480A77">
        <w:rPr>
          <w:rFonts w:ascii="Arial" w:hAnsi="Arial" w:cs="Arial"/>
          <w:bCs/>
          <w:color w:val="000000" w:themeColor="text1"/>
          <w:sz w:val="18"/>
          <w:szCs w:val="18"/>
        </w:rPr>
        <w:t xml:space="preserve"> Désir, interprétée par </w:t>
      </w:r>
      <w:r w:rsidR="00747D2B" w:rsidRPr="00480A77">
        <w:rPr>
          <w:rFonts w:ascii="Arial" w:hAnsi="Arial" w:cs="Arial"/>
          <w:bCs/>
          <w:color w:val="000000" w:themeColor="text1"/>
          <w:sz w:val="18"/>
          <w:szCs w:val="18"/>
        </w:rPr>
        <w:t xml:space="preserve">nulle autre que </w:t>
      </w:r>
      <w:r w:rsidRPr="00480A77">
        <w:rPr>
          <w:rFonts w:ascii="Arial" w:hAnsi="Arial" w:cs="Arial"/>
          <w:bCs/>
          <w:color w:val="000000" w:themeColor="text1"/>
          <w:sz w:val="18"/>
          <w:szCs w:val="18"/>
        </w:rPr>
        <w:t>l’Orchestre métropolitain</w:t>
      </w:r>
      <w:r w:rsidR="00E11083" w:rsidRPr="00480A77">
        <w:rPr>
          <w:rFonts w:ascii="Arial" w:hAnsi="Arial" w:cs="Arial"/>
          <w:bCs/>
          <w:color w:val="000000" w:themeColor="text1"/>
          <w:sz w:val="18"/>
          <w:szCs w:val="18"/>
        </w:rPr>
        <w:t>.</w:t>
      </w:r>
      <w:r w:rsidR="00E11083" w:rsidRPr="00E11083">
        <w:rPr>
          <w:rFonts w:ascii="Arial" w:eastAsia="Times New Roman" w:hAnsi="Arial" w:cs="Arial"/>
          <w:color w:val="000000"/>
          <w:sz w:val="28"/>
          <w:szCs w:val="28"/>
        </w:rPr>
        <w:t xml:space="preserve"> </w:t>
      </w:r>
    </w:p>
    <w:p w14:paraId="1A57DDD1" w14:textId="68C21D02" w:rsidR="00E11083" w:rsidRPr="00E11083" w:rsidRDefault="00E11083" w:rsidP="00E11083">
      <w:pPr>
        <w:rPr>
          <w:rFonts w:ascii="Arial" w:hAnsi="Arial" w:cs="Arial"/>
          <w:bCs/>
          <w:color w:val="000000" w:themeColor="text1"/>
          <w:sz w:val="18"/>
          <w:szCs w:val="18"/>
        </w:rPr>
      </w:pPr>
      <w:r w:rsidRPr="00E11083">
        <w:rPr>
          <w:rFonts w:ascii="Arial" w:hAnsi="Arial" w:cs="Arial"/>
          <w:bCs/>
          <w:color w:val="000000" w:themeColor="text1"/>
          <w:sz w:val="18"/>
          <w:szCs w:val="18"/>
        </w:rPr>
        <w:t xml:space="preserve">Avec une douzaine d’albums à son actif et des tournées l’ayant menée aux quatre coins du globe, Jorane se présente comme une exploratrice sonore et une créatrice d’une rarissime liberté, tantôt aux commandes de ses propres projets, tantôt au service de l’art sous diverses formes. Elle signe les trames sonores de nombreuses </w:t>
      </w:r>
      <w:r w:rsidR="00747D2B" w:rsidRPr="00E11083">
        <w:rPr>
          <w:rFonts w:ascii="Arial" w:hAnsi="Arial" w:cs="Arial"/>
          <w:bCs/>
          <w:color w:val="000000" w:themeColor="text1"/>
          <w:sz w:val="18"/>
          <w:szCs w:val="18"/>
        </w:rPr>
        <w:t>œuvres</w:t>
      </w:r>
      <w:r w:rsidRPr="00E11083">
        <w:rPr>
          <w:rFonts w:ascii="Arial" w:hAnsi="Arial" w:cs="Arial"/>
          <w:bCs/>
          <w:color w:val="000000" w:themeColor="text1"/>
          <w:sz w:val="18"/>
          <w:szCs w:val="18"/>
        </w:rPr>
        <w:t xml:space="preserve"> théâtrales, cinématographiques, télévisuelles et documentaires, notamment pour les pièces le </w:t>
      </w:r>
      <w:r w:rsidRPr="00E11083">
        <w:rPr>
          <w:rFonts w:ascii="Arial" w:hAnsi="Arial" w:cs="Arial"/>
          <w:bCs/>
          <w:i/>
          <w:iCs/>
          <w:color w:val="000000" w:themeColor="text1"/>
          <w:sz w:val="18"/>
          <w:szCs w:val="18"/>
        </w:rPr>
        <w:t>Journal d’Anne Frank</w:t>
      </w:r>
      <w:r w:rsidRPr="00E11083">
        <w:rPr>
          <w:rFonts w:ascii="Arial" w:hAnsi="Arial" w:cs="Arial"/>
          <w:bCs/>
          <w:color w:val="000000" w:themeColor="text1"/>
          <w:sz w:val="18"/>
          <w:szCs w:val="18"/>
        </w:rPr>
        <w:t> (prix Gascon-Roux) et </w:t>
      </w:r>
      <w:r w:rsidRPr="00E11083">
        <w:rPr>
          <w:rFonts w:ascii="Arial" w:hAnsi="Arial" w:cs="Arial"/>
          <w:bCs/>
          <w:i/>
          <w:iCs/>
          <w:color w:val="000000" w:themeColor="text1"/>
          <w:sz w:val="18"/>
          <w:szCs w:val="18"/>
        </w:rPr>
        <w:t>Albertine en cinq temps</w:t>
      </w:r>
      <w:r w:rsidRPr="00E11083">
        <w:rPr>
          <w:rFonts w:ascii="Arial" w:hAnsi="Arial" w:cs="Arial"/>
          <w:bCs/>
          <w:color w:val="000000" w:themeColor="text1"/>
          <w:sz w:val="18"/>
          <w:szCs w:val="18"/>
        </w:rPr>
        <w:t>, de même que pour le film </w:t>
      </w:r>
      <w:r w:rsidRPr="00E11083">
        <w:rPr>
          <w:rFonts w:ascii="Arial" w:hAnsi="Arial" w:cs="Arial"/>
          <w:bCs/>
          <w:i/>
          <w:iCs/>
          <w:color w:val="000000" w:themeColor="text1"/>
          <w:sz w:val="18"/>
          <w:szCs w:val="18"/>
        </w:rPr>
        <w:t>Un dimanche à Kigali</w:t>
      </w:r>
      <w:r w:rsidRPr="00E11083">
        <w:rPr>
          <w:rFonts w:ascii="Arial" w:hAnsi="Arial" w:cs="Arial"/>
          <w:bCs/>
          <w:color w:val="000000" w:themeColor="text1"/>
          <w:sz w:val="18"/>
          <w:szCs w:val="18"/>
        </w:rPr>
        <w:t xml:space="preserve">, qui lui vaudra un </w:t>
      </w:r>
      <w:proofErr w:type="spellStart"/>
      <w:r w:rsidRPr="00E11083">
        <w:rPr>
          <w:rFonts w:ascii="Arial" w:hAnsi="Arial" w:cs="Arial"/>
          <w:bCs/>
          <w:color w:val="000000" w:themeColor="text1"/>
          <w:sz w:val="18"/>
          <w:szCs w:val="18"/>
        </w:rPr>
        <w:t>Jutra</w:t>
      </w:r>
      <w:proofErr w:type="spellEnd"/>
      <w:r w:rsidRPr="00E11083">
        <w:rPr>
          <w:rFonts w:ascii="Arial" w:hAnsi="Arial" w:cs="Arial"/>
          <w:bCs/>
          <w:color w:val="000000" w:themeColor="text1"/>
          <w:sz w:val="18"/>
          <w:szCs w:val="18"/>
        </w:rPr>
        <w:t xml:space="preserve"> en 2007.</w:t>
      </w:r>
    </w:p>
    <w:p w14:paraId="254BF2D0" w14:textId="77777777" w:rsidR="00F258DA" w:rsidRDefault="00747D2B" w:rsidP="00133229">
      <w:pPr>
        <w:rPr>
          <w:rFonts w:ascii="Arial" w:hAnsi="Arial" w:cs="Arial"/>
          <w:bCs/>
          <w:color w:val="000000" w:themeColor="text1"/>
          <w:sz w:val="18"/>
          <w:szCs w:val="18"/>
        </w:rPr>
      </w:pPr>
      <w:r>
        <w:rPr>
          <w:rFonts w:ascii="Arial" w:hAnsi="Arial" w:cs="Arial"/>
          <w:bCs/>
          <w:color w:val="000000" w:themeColor="text1"/>
          <w:sz w:val="18"/>
          <w:szCs w:val="18"/>
        </w:rPr>
        <w:t xml:space="preserve">Rappelons aussi que </w:t>
      </w:r>
      <w:r>
        <w:rPr>
          <w:rFonts w:ascii="Arial" w:hAnsi="Arial" w:cs="Arial"/>
          <w:b/>
          <w:color w:val="000000" w:themeColor="text1"/>
          <w:sz w:val="18"/>
          <w:szCs w:val="18"/>
        </w:rPr>
        <w:t xml:space="preserve">Jorane </w:t>
      </w:r>
      <w:r w:rsidRPr="00747D2B">
        <w:rPr>
          <w:rFonts w:ascii="Arial" w:hAnsi="Arial" w:cs="Arial"/>
          <w:bCs/>
          <w:color w:val="000000" w:themeColor="text1"/>
          <w:sz w:val="18"/>
          <w:szCs w:val="18"/>
        </w:rPr>
        <w:t>est p</w:t>
      </w:r>
      <w:r w:rsidR="00E11083" w:rsidRPr="00747D2B">
        <w:rPr>
          <w:rFonts w:ascii="Arial" w:hAnsi="Arial" w:cs="Arial"/>
          <w:bCs/>
          <w:color w:val="000000" w:themeColor="text1"/>
          <w:sz w:val="18"/>
          <w:szCs w:val="18"/>
        </w:rPr>
        <w:t>orte</w:t>
      </w:r>
      <w:r w:rsidR="00E11083" w:rsidRPr="00E11083">
        <w:rPr>
          <w:rFonts w:ascii="Arial" w:hAnsi="Arial" w:cs="Arial"/>
          <w:bCs/>
          <w:color w:val="000000" w:themeColor="text1"/>
          <w:sz w:val="18"/>
          <w:szCs w:val="18"/>
        </w:rPr>
        <w:t>-parole du </w:t>
      </w:r>
      <w:r w:rsidR="00E11083" w:rsidRPr="00E11083">
        <w:rPr>
          <w:rFonts w:ascii="Arial" w:hAnsi="Arial" w:cs="Arial"/>
          <w:bCs/>
          <w:i/>
          <w:iCs/>
          <w:color w:val="000000" w:themeColor="text1"/>
          <w:sz w:val="18"/>
          <w:szCs w:val="18"/>
        </w:rPr>
        <w:t>Phare</w:t>
      </w:r>
      <w:r w:rsidR="00E11083" w:rsidRPr="00E11083">
        <w:rPr>
          <w:rFonts w:ascii="Arial" w:hAnsi="Arial" w:cs="Arial"/>
          <w:bCs/>
          <w:color w:val="000000" w:themeColor="text1"/>
          <w:sz w:val="18"/>
          <w:szCs w:val="18"/>
        </w:rPr>
        <w:t>,</w:t>
      </w:r>
      <w:r w:rsidR="00E11083" w:rsidRPr="00E11083">
        <w:rPr>
          <w:rFonts w:ascii="Arial" w:hAnsi="Arial" w:cs="Arial"/>
          <w:bCs/>
          <w:i/>
          <w:iCs/>
          <w:color w:val="000000" w:themeColor="text1"/>
          <w:sz w:val="18"/>
          <w:szCs w:val="18"/>
        </w:rPr>
        <w:t> Enfants et Familles</w:t>
      </w:r>
      <w:r w:rsidR="00E11083" w:rsidRPr="00E11083">
        <w:rPr>
          <w:rFonts w:ascii="Arial" w:hAnsi="Arial" w:cs="Arial"/>
          <w:bCs/>
          <w:color w:val="000000" w:themeColor="text1"/>
          <w:sz w:val="18"/>
          <w:szCs w:val="18"/>
        </w:rPr>
        <w:t xml:space="preserve"> et citoyenne engagée, </w:t>
      </w:r>
      <w:r>
        <w:rPr>
          <w:rFonts w:ascii="Arial" w:hAnsi="Arial" w:cs="Arial"/>
          <w:bCs/>
          <w:color w:val="000000" w:themeColor="text1"/>
          <w:sz w:val="18"/>
          <w:szCs w:val="18"/>
        </w:rPr>
        <w:t>elle</w:t>
      </w:r>
      <w:r w:rsidR="00E11083" w:rsidRPr="00E11083">
        <w:rPr>
          <w:rFonts w:ascii="Arial" w:hAnsi="Arial" w:cs="Arial"/>
          <w:bCs/>
          <w:color w:val="000000" w:themeColor="text1"/>
          <w:sz w:val="18"/>
          <w:szCs w:val="18"/>
        </w:rPr>
        <w:t xml:space="preserve"> s’implique aussi aux côtés de diverses organisations </w:t>
      </w:r>
      <w:proofErr w:type="spellStart"/>
      <w:r w:rsidR="00E11083" w:rsidRPr="00E11083">
        <w:rPr>
          <w:rFonts w:ascii="Arial" w:hAnsi="Arial" w:cs="Arial"/>
          <w:bCs/>
          <w:color w:val="000000" w:themeColor="text1"/>
          <w:sz w:val="18"/>
          <w:szCs w:val="18"/>
        </w:rPr>
        <w:t>oeuvrant</w:t>
      </w:r>
      <w:proofErr w:type="spellEnd"/>
      <w:r w:rsidR="00E11083" w:rsidRPr="00E11083">
        <w:rPr>
          <w:rFonts w:ascii="Arial" w:hAnsi="Arial" w:cs="Arial"/>
          <w:bCs/>
          <w:color w:val="000000" w:themeColor="text1"/>
          <w:sz w:val="18"/>
          <w:szCs w:val="18"/>
        </w:rPr>
        <w:t xml:space="preserve"> auprès de femmes en situations de vulnérabilité.</w:t>
      </w:r>
      <w:r w:rsidR="006836AE" w:rsidRPr="006836AE">
        <w:rPr>
          <w:rFonts w:ascii="Arial" w:eastAsia="Times New Roman" w:hAnsi="Arial" w:cs="Arial"/>
          <w:color w:val="000000" w:themeColor="text1"/>
          <w:sz w:val="18"/>
          <w:szCs w:val="18"/>
          <w:shd w:val="clear" w:color="auto" w:fill="FFFFFF"/>
        </w:rPr>
        <w:br/>
      </w:r>
    </w:p>
    <w:p w14:paraId="38E76B21" w14:textId="51FE5692" w:rsidR="00133229" w:rsidRPr="00E11083" w:rsidRDefault="00E11083" w:rsidP="00133229">
      <w:pPr>
        <w:rPr>
          <w:rFonts w:ascii="Arial" w:hAnsi="Arial" w:cs="Arial"/>
          <w:bCs/>
          <w:color w:val="000000" w:themeColor="text1"/>
          <w:sz w:val="18"/>
          <w:szCs w:val="18"/>
        </w:rPr>
      </w:pPr>
      <w:r>
        <w:rPr>
          <w:rFonts w:ascii="Arial" w:hAnsi="Arial" w:cs="Arial"/>
          <w:bCs/>
          <w:color w:val="000000" w:themeColor="text1"/>
          <w:sz w:val="18"/>
          <w:szCs w:val="18"/>
        </w:rPr>
        <w:t>Source : BAM</w:t>
      </w:r>
    </w:p>
    <w:sectPr w:rsidR="00133229" w:rsidRPr="00E1108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5B641" w14:textId="77777777" w:rsidR="00DB7B61" w:rsidRDefault="00DB7B61" w:rsidP="00F256F6">
      <w:pPr>
        <w:spacing w:after="0" w:line="240" w:lineRule="auto"/>
      </w:pPr>
      <w:r>
        <w:separator/>
      </w:r>
    </w:p>
  </w:endnote>
  <w:endnote w:type="continuationSeparator" w:id="0">
    <w:p w14:paraId="030B4FFA" w14:textId="77777777" w:rsidR="00DB7B61" w:rsidRDefault="00DB7B61" w:rsidP="00F2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742D" w14:textId="77777777" w:rsidR="00DB7B61" w:rsidRDefault="00DB7B61" w:rsidP="00F256F6">
      <w:pPr>
        <w:spacing w:after="0" w:line="240" w:lineRule="auto"/>
      </w:pPr>
      <w:r>
        <w:separator/>
      </w:r>
    </w:p>
  </w:footnote>
  <w:footnote w:type="continuationSeparator" w:id="0">
    <w:p w14:paraId="6F1B180C" w14:textId="77777777" w:rsidR="00DB7B61" w:rsidRDefault="00DB7B61" w:rsidP="00F25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769"/>
    <w:multiLevelType w:val="hybridMultilevel"/>
    <w:tmpl w:val="E924AEFA"/>
    <w:lvl w:ilvl="0" w:tplc="098CB374">
      <w:start w:val="1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1E3030"/>
    <w:multiLevelType w:val="hybridMultilevel"/>
    <w:tmpl w:val="7DE63CC6"/>
    <w:lvl w:ilvl="0" w:tplc="A5A65F40">
      <w:start w:val="5"/>
      <w:numFmt w:val="bullet"/>
      <w:lvlText w:val="-"/>
      <w:lvlJc w:val="left"/>
      <w:pPr>
        <w:ind w:left="420" w:hanging="360"/>
      </w:pPr>
      <w:rPr>
        <w:rFonts w:ascii="Arial" w:eastAsia="Times New Roman" w:hAnsi="Arial" w:cs="Arial" w:hint="default"/>
        <w:sz w:val="24"/>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num w:numId="1" w16cid:durableId="831793561">
    <w:abstractNumId w:val="0"/>
  </w:num>
  <w:num w:numId="2" w16cid:durableId="1763062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C2"/>
    <w:rsid w:val="000153AC"/>
    <w:rsid w:val="0003293E"/>
    <w:rsid w:val="000900E5"/>
    <w:rsid w:val="00092390"/>
    <w:rsid w:val="000C665B"/>
    <w:rsid w:val="000D34C2"/>
    <w:rsid w:val="00132EA3"/>
    <w:rsid w:val="00133229"/>
    <w:rsid w:val="00134C6D"/>
    <w:rsid w:val="001411E0"/>
    <w:rsid w:val="00141D76"/>
    <w:rsid w:val="0016067F"/>
    <w:rsid w:val="001609E1"/>
    <w:rsid w:val="00163144"/>
    <w:rsid w:val="00165CC3"/>
    <w:rsid w:val="001B3A45"/>
    <w:rsid w:val="001F3932"/>
    <w:rsid w:val="00227E0C"/>
    <w:rsid w:val="00266A27"/>
    <w:rsid w:val="002737C7"/>
    <w:rsid w:val="0027755A"/>
    <w:rsid w:val="002930BB"/>
    <w:rsid w:val="002A1B73"/>
    <w:rsid w:val="002A284A"/>
    <w:rsid w:val="002C2A15"/>
    <w:rsid w:val="002D7E36"/>
    <w:rsid w:val="002E60E8"/>
    <w:rsid w:val="00302C7C"/>
    <w:rsid w:val="00330A94"/>
    <w:rsid w:val="0035682A"/>
    <w:rsid w:val="003636D1"/>
    <w:rsid w:val="00386725"/>
    <w:rsid w:val="003A7BCA"/>
    <w:rsid w:val="003D35E3"/>
    <w:rsid w:val="00417D7C"/>
    <w:rsid w:val="00480A77"/>
    <w:rsid w:val="004902E0"/>
    <w:rsid w:val="004C263B"/>
    <w:rsid w:val="004C6B05"/>
    <w:rsid w:val="00527F46"/>
    <w:rsid w:val="00541157"/>
    <w:rsid w:val="00546D28"/>
    <w:rsid w:val="00550E84"/>
    <w:rsid w:val="00597103"/>
    <w:rsid w:val="005C58F0"/>
    <w:rsid w:val="005C6D68"/>
    <w:rsid w:val="006141A3"/>
    <w:rsid w:val="0062176F"/>
    <w:rsid w:val="00641EB9"/>
    <w:rsid w:val="00644C6F"/>
    <w:rsid w:val="006603FC"/>
    <w:rsid w:val="00667F3D"/>
    <w:rsid w:val="006836AE"/>
    <w:rsid w:val="006A1CD8"/>
    <w:rsid w:val="006B1B93"/>
    <w:rsid w:val="00737704"/>
    <w:rsid w:val="00747D2B"/>
    <w:rsid w:val="00770CFC"/>
    <w:rsid w:val="00784301"/>
    <w:rsid w:val="00786A03"/>
    <w:rsid w:val="007A1229"/>
    <w:rsid w:val="007C2EA6"/>
    <w:rsid w:val="007F69D9"/>
    <w:rsid w:val="00814FBD"/>
    <w:rsid w:val="00820256"/>
    <w:rsid w:val="00830C8C"/>
    <w:rsid w:val="00845C6A"/>
    <w:rsid w:val="00851E69"/>
    <w:rsid w:val="008928A6"/>
    <w:rsid w:val="008B7FA0"/>
    <w:rsid w:val="008C0417"/>
    <w:rsid w:val="008C7F6F"/>
    <w:rsid w:val="008D15C1"/>
    <w:rsid w:val="008E0853"/>
    <w:rsid w:val="008F5B0F"/>
    <w:rsid w:val="00916080"/>
    <w:rsid w:val="0092325B"/>
    <w:rsid w:val="00943D80"/>
    <w:rsid w:val="009443D4"/>
    <w:rsid w:val="00990615"/>
    <w:rsid w:val="00995146"/>
    <w:rsid w:val="009C7321"/>
    <w:rsid w:val="00A10BA2"/>
    <w:rsid w:val="00A25EC5"/>
    <w:rsid w:val="00A44B69"/>
    <w:rsid w:val="00A52F16"/>
    <w:rsid w:val="00AA4700"/>
    <w:rsid w:val="00AC2EE4"/>
    <w:rsid w:val="00AF24A1"/>
    <w:rsid w:val="00AF3145"/>
    <w:rsid w:val="00B037AC"/>
    <w:rsid w:val="00B33E11"/>
    <w:rsid w:val="00B6177E"/>
    <w:rsid w:val="00B6443F"/>
    <w:rsid w:val="00B64B43"/>
    <w:rsid w:val="00B927A3"/>
    <w:rsid w:val="00BA2C39"/>
    <w:rsid w:val="00BD77E1"/>
    <w:rsid w:val="00BD77E2"/>
    <w:rsid w:val="00C3039B"/>
    <w:rsid w:val="00C30C64"/>
    <w:rsid w:val="00C43CE1"/>
    <w:rsid w:val="00C718D2"/>
    <w:rsid w:val="00C97CD7"/>
    <w:rsid w:val="00CB3904"/>
    <w:rsid w:val="00CD10CF"/>
    <w:rsid w:val="00CD1F86"/>
    <w:rsid w:val="00CF4442"/>
    <w:rsid w:val="00D37CD6"/>
    <w:rsid w:val="00D37DA3"/>
    <w:rsid w:val="00D41628"/>
    <w:rsid w:val="00D61E4A"/>
    <w:rsid w:val="00D622F1"/>
    <w:rsid w:val="00DA5418"/>
    <w:rsid w:val="00DB4514"/>
    <w:rsid w:val="00DB7B61"/>
    <w:rsid w:val="00DC0923"/>
    <w:rsid w:val="00DD12EF"/>
    <w:rsid w:val="00DE0A02"/>
    <w:rsid w:val="00E11083"/>
    <w:rsid w:val="00E2145D"/>
    <w:rsid w:val="00E61539"/>
    <w:rsid w:val="00E71618"/>
    <w:rsid w:val="00E75851"/>
    <w:rsid w:val="00E921E6"/>
    <w:rsid w:val="00E977E9"/>
    <w:rsid w:val="00EC0477"/>
    <w:rsid w:val="00ED7B49"/>
    <w:rsid w:val="00EE451C"/>
    <w:rsid w:val="00F10CF2"/>
    <w:rsid w:val="00F1791B"/>
    <w:rsid w:val="00F256F6"/>
    <w:rsid w:val="00F258DA"/>
    <w:rsid w:val="00F46260"/>
    <w:rsid w:val="00F647AF"/>
    <w:rsid w:val="00F70F1A"/>
    <w:rsid w:val="00FB1F1C"/>
    <w:rsid w:val="00FC6B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886E3"/>
  <w15:chartTrackingRefBased/>
  <w15:docId w15:val="{183CC1E3-98A7-4798-8BE2-4328254E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sgrdq">
    <w:name w:val="jsgrdq"/>
    <w:basedOn w:val="Policepardfaut"/>
    <w:rsid w:val="000D34C2"/>
  </w:style>
  <w:style w:type="character" w:styleId="lev">
    <w:name w:val="Strong"/>
    <w:basedOn w:val="Policepardfaut"/>
    <w:uiPriority w:val="22"/>
    <w:qFormat/>
    <w:rsid w:val="00995146"/>
    <w:rPr>
      <w:b/>
      <w:bCs/>
    </w:rPr>
  </w:style>
  <w:style w:type="paragraph" w:styleId="Paragraphedeliste">
    <w:name w:val="List Paragraph"/>
    <w:basedOn w:val="Normal"/>
    <w:uiPriority w:val="34"/>
    <w:qFormat/>
    <w:rsid w:val="00550E84"/>
    <w:pPr>
      <w:ind w:left="720"/>
      <w:contextualSpacing/>
    </w:pPr>
  </w:style>
  <w:style w:type="character" w:styleId="Marquedecommentaire">
    <w:name w:val="annotation reference"/>
    <w:basedOn w:val="Policepardfaut"/>
    <w:uiPriority w:val="99"/>
    <w:semiHidden/>
    <w:unhideWhenUsed/>
    <w:rsid w:val="004C263B"/>
    <w:rPr>
      <w:sz w:val="16"/>
      <w:szCs w:val="16"/>
    </w:rPr>
  </w:style>
  <w:style w:type="paragraph" w:styleId="Commentaire">
    <w:name w:val="annotation text"/>
    <w:basedOn w:val="Normal"/>
    <w:link w:val="CommentaireCar"/>
    <w:uiPriority w:val="99"/>
    <w:semiHidden/>
    <w:unhideWhenUsed/>
    <w:rsid w:val="004C263B"/>
    <w:pPr>
      <w:spacing w:line="240" w:lineRule="auto"/>
    </w:pPr>
    <w:rPr>
      <w:sz w:val="20"/>
      <w:szCs w:val="20"/>
    </w:rPr>
  </w:style>
  <w:style w:type="character" w:customStyle="1" w:styleId="CommentaireCar">
    <w:name w:val="Commentaire Car"/>
    <w:basedOn w:val="Policepardfaut"/>
    <w:link w:val="Commentaire"/>
    <w:uiPriority w:val="99"/>
    <w:semiHidden/>
    <w:rsid w:val="004C263B"/>
    <w:rPr>
      <w:sz w:val="20"/>
      <w:szCs w:val="20"/>
    </w:rPr>
  </w:style>
  <w:style w:type="paragraph" w:styleId="Objetducommentaire">
    <w:name w:val="annotation subject"/>
    <w:basedOn w:val="Commentaire"/>
    <w:next w:val="Commentaire"/>
    <w:link w:val="ObjetducommentaireCar"/>
    <w:uiPriority w:val="99"/>
    <w:semiHidden/>
    <w:unhideWhenUsed/>
    <w:rsid w:val="004C263B"/>
    <w:rPr>
      <w:b/>
      <w:bCs/>
    </w:rPr>
  </w:style>
  <w:style w:type="character" w:customStyle="1" w:styleId="ObjetducommentaireCar">
    <w:name w:val="Objet du commentaire Car"/>
    <w:basedOn w:val="CommentaireCar"/>
    <w:link w:val="Objetducommentaire"/>
    <w:uiPriority w:val="99"/>
    <w:semiHidden/>
    <w:rsid w:val="004C263B"/>
    <w:rPr>
      <w:b/>
      <w:bCs/>
      <w:sz w:val="20"/>
      <w:szCs w:val="20"/>
    </w:rPr>
  </w:style>
  <w:style w:type="paragraph" w:styleId="Textedebulles">
    <w:name w:val="Balloon Text"/>
    <w:basedOn w:val="Normal"/>
    <w:link w:val="TextedebullesCar"/>
    <w:uiPriority w:val="99"/>
    <w:semiHidden/>
    <w:unhideWhenUsed/>
    <w:rsid w:val="004C26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263B"/>
    <w:rPr>
      <w:rFonts w:ascii="Segoe UI" w:hAnsi="Segoe UI" w:cs="Segoe UI"/>
      <w:sz w:val="18"/>
      <w:szCs w:val="18"/>
    </w:rPr>
  </w:style>
  <w:style w:type="paragraph" w:styleId="En-tte">
    <w:name w:val="header"/>
    <w:basedOn w:val="Normal"/>
    <w:link w:val="En-tteCar"/>
    <w:uiPriority w:val="99"/>
    <w:unhideWhenUsed/>
    <w:rsid w:val="00F256F6"/>
    <w:pPr>
      <w:tabs>
        <w:tab w:val="center" w:pos="4320"/>
        <w:tab w:val="right" w:pos="8640"/>
      </w:tabs>
      <w:spacing w:after="0" w:line="240" w:lineRule="auto"/>
    </w:pPr>
  </w:style>
  <w:style w:type="character" w:customStyle="1" w:styleId="En-tteCar">
    <w:name w:val="En-tête Car"/>
    <w:basedOn w:val="Policepardfaut"/>
    <w:link w:val="En-tte"/>
    <w:uiPriority w:val="99"/>
    <w:rsid w:val="00F256F6"/>
  </w:style>
  <w:style w:type="paragraph" w:styleId="Pieddepage">
    <w:name w:val="footer"/>
    <w:basedOn w:val="Normal"/>
    <w:link w:val="PieddepageCar"/>
    <w:uiPriority w:val="99"/>
    <w:unhideWhenUsed/>
    <w:rsid w:val="00F256F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56F6"/>
  </w:style>
  <w:style w:type="paragraph" w:customStyle="1" w:styleId="Body">
    <w:name w:val="Body"/>
    <w:rsid w:val="009C732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CA"/>
    </w:rPr>
  </w:style>
  <w:style w:type="character" w:customStyle="1" w:styleId="None">
    <w:name w:val="None"/>
    <w:rsid w:val="009C7321"/>
  </w:style>
  <w:style w:type="character" w:styleId="Hyperlien">
    <w:name w:val="Hyperlink"/>
    <w:basedOn w:val="Policepardfaut"/>
    <w:uiPriority w:val="99"/>
    <w:unhideWhenUsed/>
    <w:rsid w:val="00E61539"/>
    <w:rPr>
      <w:color w:val="0563C1" w:themeColor="hyperlink"/>
      <w:u w:val="single"/>
    </w:rPr>
  </w:style>
  <w:style w:type="character" w:styleId="Mentionnonrsolue">
    <w:name w:val="Unresolved Mention"/>
    <w:basedOn w:val="Policepardfaut"/>
    <w:uiPriority w:val="99"/>
    <w:semiHidden/>
    <w:unhideWhenUsed/>
    <w:rsid w:val="00E61539"/>
    <w:rPr>
      <w:color w:val="605E5C"/>
      <w:shd w:val="clear" w:color="auto" w:fill="E1DFDD"/>
    </w:rPr>
  </w:style>
  <w:style w:type="paragraph" w:customStyle="1" w:styleId="CorpsA">
    <w:name w:val="Corps A"/>
    <w:rsid w:val="00FB1F1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fr-FR" w:eastAsia="fr-CA"/>
      <w14:textOutline w14:w="12700" w14:cap="flat" w14:cmpd="sng" w14:algn="ctr">
        <w14:noFill/>
        <w14:prstDash w14:val="solid"/>
        <w14:miter w14:lim="400000"/>
      </w14:textOutline>
    </w:rPr>
  </w:style>
  <w:style w:type="character" w:customStyle="1" w:styleId="Aucun">
    <w:name w:val="Aucun"/>
    <w:rsid w:val="00FB1F1C"/>
  </w:style>
  <w:style w:type="paragraph" w:customStyle="1" w:styleId="Pardfaut">
    <w:name w:val="Par défaut"/>
    <w:rsid w:val="00FB1F1C"/>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fr-CA"/>
      <w14:textOutline w14:w="0" w14:cap="flat" w14:cmpd="sng" w14:algn="ctr">
        <w14:noFill/>
        <w14:prstDash w14:val="solid"/>
        <w14:bevel/>
      </w14:textOutline>
    </w:rPr>
  </w:style>
  <w:style w:type="paragraph" w:customStyle="1" w:styleId="xp2">
    <w:name w:val="x_p2"/>
    <w:rsid w:val="00FB1F1C"/>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fr-FR" w:eastAsia="fr-CA"/>
    </w:rPr>
  </w:style>
  <w:style w:type="character" w:customStyle="1" w:styleId="apple-converted-space">
    <w:name w:val="apple-converted-space"/>
    <w:basedOn w:val="Policepardfaut"/>
    <w:rsid w:val="00FB1F1C"/>
  </w:style>
  <w:style w:type="character" w:customStyle="1" w:styleId="aucun0">
    <w:name w:val="aucun"/>
    <w:basedOn w:val="Policepardfaut"/>
    <w:rsid w:val="00FB1F1C"/>
  </w:style>
  <w:style w:type="character" w:customStyle="1" w:styleId="xxaucun">
    <w:name w:val="xxaucun"/>
    <w:basedOn w:val="Policepardfaut"/>
    <w:rsid w:val="00DA5418"/>
  </w:style>
  <w:style w:type="paragraph" w:styleId="NormalWeb">
    <w:name w:val="Normal (Web)"/>
    <w:basedOn w:val="Normal"/>
    <w:uiPriority w:val="99"/>
    <w:semiHidden/>
    <w:unhideWhenUsed/>
    <w:rsid w:val="00E11083"/>
    <w:rPr>
      <w:rFonts w:ascii="Times New Roman" w:hAnsi="Times New Roman" w:cs="Times New Roman"/>
      <w:sz w:val="24"/>
      <w:szCs w:val="24"/>
    </w:rPr>
  </w:style>
  <w:style w:type="character" w:styleId="Lienvisit">
    <w:name w:val="FollowedHyperlink"/>
    <w:basedOn w:val="Policepardfaut"/>
    <w:uiPriority w:val="99"/>
    <w:semiHidden/>
    <w:unhideWhenUsed/>
    <w:rsid w:val="00747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9649">
      <w:bodyDiv w:val="1"/>
      <w:marLeft w:val="0"/>
      <w:marRight w:val="0"/>
      <w:marTop w:val="0"/>
      <w:marBottom w:val="0"/>
      <w:divBdr>
        <w:top w:val="none" w:sz="0" w:space="0" w:color="auto"/>
        <w:left w:val="none" w:sz="0" w:space="0" w:color="auto"/>
        <w:bottom w:val="none" w:sz="0" w:space="0" w:color="auto"/>
        <w:right w:val="none" w:sz="0" w:space="0" w:color="auto"/>
      </w:divBdr>
    </w:div>
    <w:div w:id="236289043">
      <w:bodyDiv w:val="1"/>
      <w:marLeft w:val="0"/>
      <w:marRight w:val="0"/>
      <w:marTop w:val="0"/>
      <w:marBottom w:val="0"/>
      <w:divBdr>
        <w:top w:val="none" w:sz="0" w:space="0" w:color="auto"/>
        <w:left w:val="none" w:sz="0" w:space="0" w:color="auto"/>
        <w:bottom w:val="none" w:sz="0" w:space="0" w:color="auto"/>
        <w:right w:val="none" w:sz="0" w:space="0" w:color="auto"/>
      </w:divBdr>
      <w:divsChild>
        <w:div w:id="1630699424">
          <w:marLeft w:val="0"/>
          <w:marRight w:val="0"/>
          <w:marTop w:val="0"/>
          <w:marBottom w:val="0"/>
          <w:divBdr>
            <w:top w:val="none" w:sz="0" w:space="0" w:color="auto"/>
            <w:left w:val="none" w:sz="0" w:space="0" w:color="auto"/>
            <w:bottom w:val="none" w:sz="0" w:space="0" w:color="auto"/>
            <w:right w:val="none" w:sz="0" w:space="0" w:color="auto"/>
          </w:divBdr>
        </w:div>
        <w:div w:id="1003706999">
          <w:marLeft w:val="0"/>
          <w:marRight w:val="0"/>
          <w:marTop w:val="0"/>
          <w:marBottom w:val="0"/>
          <w:divBdr>
            <w:top w:val="none" w:sz="0" w:space="0" w:color="auto"/>
            <w:left w:val="none" w:sz="0" w:space="0" w:color="auto"/>
            <w:bottom w:val="none" w:sz="0" w:space="0" w:color="auto"/>
            <w:right w:val="none" w:sz="0" w:space="0" w:color="auto"/>
          </w:divBdr>
        </w:div>
        <w:div w:id="925651761">
          <w:marLeft w:val="0"/>
          <w:marRight w:val="0"/>
          <w:marTop w:val="0"/>
          <w:marBottom w:val="0"/>
          <w:divBdr>
            <w:top w:val="none" w:sz="0" w:space="0" w:color="auto"/>
            <w:left w:val="none" w:sz="0" w:space="0" w:color="auto"/>
            <w:bottom w:val="none" w:sz="0" w:space="0" w:color="auto"/>
            <w:right w:val="none" w:sz="0" w:space="0" w:color="auto"/>
          </w:divBdr>
        </w:div>
      </w:divsChild>
    </w:div>
    <w:div w:id="359547076">
      <w:bodyDiv w:val="1"/>
      <w:marLeft w:val="0"/>
      <w:marRight w:val="0"/>
      <w:marTop w:val="0"/>
      <w:marBottom w:val="0"/>
      <w:divBdr>
        <w:top w:val="none" w:sz="0" w:space="0" w:color="auto"/>
        <w:left w:val="none" w:sz="0" w:space="0" w:color="auto"/>
        <w:bottom w:val="none" w:sz="0" w:space="0" w:color="auto"/>
        <w:right w:val="none" w:sz="0" w:space="0" w:color="auto"/>
      </w:divBdr>
    </w:div>
    <w:div w:id="500198626">
      <w:bodyDiv w:val="1"/>
      <w:marLeft w:val="0"/>
      <w:marRight w:val="0"/>
      <w:marTop w:val="0"/>
      <w:marBottom w:val="0"/>
      <w:divBdr>
        <w:top w:val="none" w:sz="0" w:space="0" w:color="auto"/>
        <w:left w:val="none" w:sz="0" w:space="0" w:color="auto"/>
        <w:bottom w:val="none" w:sz="0" w:space="0" w:color="auto"/>
        <w:right w:val="none" w:sz="0" w:space="0" w:color="auto"/>
      </w:divBdr>
    </w:div>
    <w:div w:id="875854072">
      <w:bodyDiv w:val="1"/>
      <w:marLeft w:val="0"/>
      <w:marRight w:val="0"/>
      <w:marTop w:val="0"/>
      <w:marBottom w:val="0"/>
      <w:divBdr>
        <w:top w:val="none" w:sz="0" w:space="0" w:color="auto"/>
        <w:left w:val="none" w:sz="0" w:space="0" w:color="auto"/>
        <w:bottom w:val="none" w:sz="0" w:space="0" w:color="auto"/>
        <w:right w:val="none" w:sz="0" w:space="0" w:color="auto"/>
      </w:divBdr>
      <w:divsChild>
        <w:div w:id="749735524">
          <w:marLeft w:val="0"/>
          <w:marRight w:val="0"/>
          <w:marTop w:val="0"/>
          <w:marBottom w:val="0"/>
          <w:divBdr>
            <w:top w:val="none" w:sz="0" w:space="0" w:color="auto"/>
            <w:left w:val="none" w:sz="0" w:space="0" w:color="auto"/>
            <w:bottom w:val="none" w:sz="0" w:space="0" w:color="auto"/>
            <w:right w:val="none" w:sz="0" w:space="0" w:color="auto"/>
          </w:divBdr>
        </w:div>
        <w:div w:id="822044189">
          <w:marLeft w:val="0"/>
          <w:marRight w:val="0"/>
          <w:marTop w:val="0"/>
          <w:marBottom w:val="0"/>
          <w:divBdr>
            <w:top w:val="none" w:sz="0" w:space="0" w:color="auto"/>
            <w:left w:val="none" w:sz="0" w:space="0" w:color="auto"/>
            <w:bottom w:val="none" w:sz="0" w:space="0" w:color="auto"/>
            <w:right w:val="none" w:sz="0" w:space="0" w:color="auto"/>
          </w:divBdr>
        </w:div>
        <w:div w:id="357900161">
          <w:marLeft w:val="0"/>
          <w:marRight w:val="0"/>
          <w:marTop w:val="0"/>
          <w:marBottom w:val="0"/>
          <w:divBdr>
            <w:top w:val="none" w:sz="0" w:space="0" w:color="auto"/>
            <w:left w:val="none" w:sz="0" w:space="0" w:color="auto"/>
            <w:bottom w:val="none" w:sz="0" w:space="0" w:color="auto"/>
            <w:right w:val="none" w:sz="0" w:space="0" w:color="auto"/>
          </w:divBdr>
        </w:div>
      </w:divsChild>
    </w:div>
    <w:div w:id="1097286224">
      <w:bodyDiv w:val="1"/>
      <w:marLeft w:val="0"/>
      <w:marRight w:val="0"/>
      <w:marTop w:val="0"/>
      <w:marBottom w:val="0"/>
      <w:divBdr>
        <w:top w:val="none" w:sz="0" w:space="0" w:color="auto"/>
        <w:left w:val="none" w:sz="0" w:space="0" w:color="auto"/>
        <w:bottom w:val="none" w:sz="0" w:space="0" w:color="auto"/>
        <w:right w:val="none" w:sz="0" w:space="0" w:color="auto"/>
      </w:divBdr>
    </w:div>
    <w:div w:id="1110199932">
      <w:bodyDiv w:val="1"/>
      <w:marLeft w:val="0"/>
      <w:marRight w:val="0"/>
      <w:marTop w:val="0"/>
      <w:marBottom w:val="0"/>
      <w:divBdr>
        <w:top w:val="none" w:sz="0" w:space="0" w:color="auto"/>
        <w:left w:val="none" w:sz="0" w:space="0" w:color="auto"/>
        <w:bottom w:val="none" w:sz="0" w:space="0" w:color="auto"/>
        <w:right w:val="none" w:sz="0" w:space="0" w:color="auto"/>
      </w:divBdr>
    </w:div>
    <w:div w:id="15322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nsedanse.ca/fr/spectacles/rhodnie-desir-symphonie-de-coe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spotify.com/album/2SRFGQT1I5TAlZv3HioOHC?si=2GLIq6dcQE--y-cjOwVjr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a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DD9F-B7EA-440B-A560-15479B4D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Simon Fauteux</cp:lastModifiedBy>
  <cp:revision>3</cp:revision>
  <cp:lastPrinted>2021-09-02T13:26:00Z</cp:lastPrinted>
  <dcterms:created xsi:type="dcterms:W3CDTF">2024-09-23T14:46:00Z</dcterms:created>
  <dcterms:modified xsi:type="dcterms:W3CDTF">2024-09-23T14:46:00Z</dcterms:modified>
</cp:coreProperties>
</file>