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0" distT="0" distL="0" distR="0">
            <wp:extent cx="536695" cy="536695"/>
            <wp:effectExtent b="0" l="0" r="0" t="0"/>
            <wp:docPr descr="A logo for a company&#10;&#10;Description automatically generated" id="1575434132" name="image1.jpg"/>
            <a:graphic>
              <a:graphicData uri="http://schemas.openxmlformats.org/drawingml/2006/picture">
                <pic:pic>
                  <pic:nvPicPr>
                    <pic:cNvPr descr="A logo for a company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695" cy="53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0" distT="0" distL="0" distR="0">
            <wp:extent cx="533622" cy="533622"/>
            <wp:effectExtent b="0" l="0" r="0" t="0"/>
            <wp:docPr descr="A logo of a company&#10;&#10;Description automatically generated" id="1575434133" name="image2.jpg"/>
            <a:graphic>
              <a:graphicData uri="http://schemas.openxmlformats.org/drawingml/2006/picture">
                <pic:pic>
                  <pic:nvPicPr>
                    <pic:cNvPr descr="A logo of a company&#10;&#10;Description automatically generat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622" cy="533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Julien Fillion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Ego – Le nouvel EP à paraître le 11 octobre via Costume / En tournée au Québec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8"/>
          <w:szCs w:val="18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SPECTACLE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16/10 - Rimouski - Vitrines ROSEQ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24/10 - Montréal - Lancement à la Sotterenea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2/11- Pointe-aux-Trembles - Maison de la Culture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8/11- Beloeil - Maison de la Culture Villebon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9/11- Frelighsburg - Beat &amp; Betterave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16/11- Terrebonne - Le Moulinet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23 /11- Lévis - Vieux Bureau de Poste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2025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11/02- Drummondville - Maisons des Arts Desjardins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*21/03 - St-Anne-des-Monts - Salle Francis Pelletier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*22/03- Carleton - Studio du Quai des Arts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*24/04- Jonquière - Côté Cour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25/04 - St-Prime - Vieux Couvent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/05 - St-Hyacinthe - Centre des Arts Juliette Lassonde</w:t>
      </w:r>
    </w:p>
    <w:p w:rsidR="00000000" w:rsidDel="00000000" w:rsidP="00000000" w:rsidRDefault="00000000" w:rsidRPr="00000000" w14:paraId="00000016">
      <w:pPr>
        <w:ind w:left="432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*Billets bientôt en vente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Montréal, septembre 2024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– Le saxophoniste, multi-instrumentiste et compositeur montréalais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Julien Fillion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fera paraître le EP de cinq pièces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ego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11 octobre via Costume, sa nouvelle étiquette de disques. Il présentera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ego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sur scène à Montréal le 24 octobre à la Sotterenea avant de partir en tournée à travers le Québec.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Retrouvez toutes les dates de la tournée </w:t>
      </w:r>
      <w:hyperlink r:id="rId9">
        <w:r w:rsidDel="00000000" w:rsidR="00000000" w:rsidRPr="00000000">
          <w:rPr>
            <w:rFonts w:ascii="Arial" w:cs="Arial" w:eastAsia="Arial" w:hAnsi="Arial"/>
            <w:color w:val="467886"/>
            <w:sz w:val="18"/>
            <w:szCs w:val="18"/>
            <w:u w:val="single"/>
            <w:rtl w:val="0"/>
          </w:rPr>
          <w:t xml:space="preserve">ICI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Avec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ego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Julien Fillion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démontre une fois de plus son indéniable talent pour transgresser les limites des genres musicaux, réaffirmant ainsi sa réputation de virtuose sur la scène musicale québécoise.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Suite à la parution de son album éponyme en 2021, Julien plonge dans sa psyché et explore ses doutes et ses angoisses. Il compose de façon intuitive et arrive à créer des arrangements riches qui naissent d'une profonde introspection. Chaque instrument est une couleur, chaque note une réponse aux questions pour lesquelles les mots ne suffisent pas.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Sacré Révélation Jazz de Radio-Canada en 2021,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Julien Fillion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est un saxophoniste et multi-instrumentiste basé à Montréal. Il commence à se démarquer sur la scène montréalaise et internationale au sein de Jazzamboka, un groupe avec lequel il reçoit le prix Stingray lors du Festival International de Jazz de Montréal en 2017.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 musique se situe quelque part entre le jazz, le rock et la musique électronique : elle est surprenante, dynamique et particulièrement immersive. Ce projet lui permet de travailler avec tous les instruments qu'il joue (saxophones, claviers, guitares) et de s'impliquer à chaque étape de la production musicale. 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Outre son propre projet,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Julien Fillion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eu l'opportunité de collaborer avec de nombreux artistes de divers genres musicaux, notamment Fouki, Les Louanges, Diane Tell, Bobby Bazini, Rau_Ze, Clay and Friends, The Brooks, Donald Dogbo et bien d'autres. Ces dernières années, il a travaillé en tant que directeur musical et multi-instrumentiste pour Diane Tell, et en tant que multi-instrumentiste pour Les Louanges.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Tracklisting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Sahara / alba / hiatus /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v(.)id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/ supernova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Crédits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Julien Fillion: saxophones, flûtes, clarinette, guitare, keys (synth, piano, rhodes, synth bass)</w:t>
        <w:br w:type="textWrapping"/>
        <w:t xml:space="preserve">Jonathan Arseneau: basse électrique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Alain Bourgeois: batterie, shaker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Thomas Sauvé-Lafrance: batterie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Réalisation: Julien Fillion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Aide à la réalisation: David G. Pelletier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Prise de son: Ghyslain Luc Lavigne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Enregistré au: Studio Wild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Mix: Ghyslain Luc Lavigne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Mastering: Marc Thériault, Le Lab Mastering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Artwork : kushu.lofi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Graphisme : Laurine Jousserand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Source : Costume Records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F2F3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F2F3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F2F3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F2F3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F2F3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F2F36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F2F3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F2F3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F2F3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F2F3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F2F3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F2F3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F2F3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F2F3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F2F3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F2F3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F2F3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F2F3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F2F36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2F3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F2F36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2F3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F2F3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F2F3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F2F3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F2F3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F2F3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2F3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F2F36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662AEC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62AEC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FF58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588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ulienfillionmusic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TClwEt4wTV170PxmVO27JQeNw==">CgMxLjA4AHIhMXlfemZBdTBGQTdYakMxVVlNc2l5Ym9XRk91M3NmTGpo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2024-09-23T19:46:00Z</dcterms:created>
  <dc:creator>Félix Villeneuve</dc:creator>
</cp:coreProperties>
</file>