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5CCAD" w14:textId="77777777" w:rsidR="006C0794" w:rsidRDefault="00722D08" w:rsidP="00722D08">
      <w:pPr>
        <w:shd w:val="clear" w:color="auto" w:fill="FFFFFF"/>
        <w:textAlignment w:val="baseline"/>
        <w:rPr>
          <w:rFonts w:ascii="Arial" w:eastAsia="Times New Roman" w:hAnsi="Arial" w:cs="Arial"/>
          <w:b/>
          <w:bCs/>
          <w:caps/>
          <w:color w:val="231F20"/>
          <w:kern w:val="0"/>
          <w:sz w:val="18"/>
          <w:szCs w:val="18"/>
          <w:lang w:val="fr-CA"/>
          <w14:ligatures w14:val="none"/>
        </w:rPr>
      </w:pPr>
      <w:r>
        <w:rPr>
          <w:rFonts w:ascii="Arial" w:eastAsia="Times New Roman" w:hAnsi="Arial" w:cs="Arial"/>
          <w:b/>
          <w:bCs/>
          <w:caps/>
          <w:noProof/>
          <w:color w:val="231F20"/>
          <w:kern w:val="0"/>
          <w:sz w:val="18"/>
          <w:szCs w:val="18"/>
          <w:lang w:val="fr-CA"/>
        </w:rPr>
        <w:drawing>
          <wp:inline distT="0" distB="0" distL="0" distR="0" wp14:anchorId="002972CB" wp14:editId="25D5FFCE">
            <wp:extent cx="570368" cy="570368"/>
            <wp:effectExtent l="0" t="0" r="1270" b="1270"/>
            <wp:docPr id="162073112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31125"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84234" cy="584234"/>
                    </a:xfrm>
                    <a:prstGeom prst="rect">
                      <a:avLst/>
                    </a:prstGeom>
                  </pic:spPr>
                </pic:pic>
              </a:graphicData>
            </a:graphic>
          </wp:inline>
        </w:drawing>
      </w:r>
      <w:r>
        <w:rPr>
          <w:rFonts w:ascii="Arial" w:eastAsia="Times New Roman" w:hAnsi="Arial" w:cs="Arial"/>
          <w:b/>
          <w:bCs/>
          <w:caps/>
          <w:color w:val="231F20"/>
          <w:kern w:val="0"/>
          <w:sz w:val="18"/>
          <w:szCs w:val="18"/>
          <w:lang w:val="fr-CA"/>
          <w14:ligatures w14:val="none"/>
        </w:rPr>
        <w:t xml:space="preserve"> </w:t>
      </w:r>
      <w:r w:rsidR="006C0794">
        <w:rPr>
          <w:rFonts w:ascii="Arial" w:eastAsia="Times New Roman" w:hAnsi="Arial" w:cs="Arial"/>
          <w:b/>
          <w:bCs/>
          <w:caps/>
          <w:color w:val="231F20"/>
          <w:kern w:val="0"/>
          <w:sz w:val="18"/>
          <w:szCs w:val="18"/>
          <w:lang w:val="fr-CA"/>
          <w14:ligatures w14:val="none"/>
        </w:rPr>
        <w:t xml:space="preserve">  </w:t>
      </w:r>
      <w:r w:rsidR="006C0794">
        <w:rPr>
          <w:rFonts w:ascii="Arial" w:eastAsia="Times New Roman" w:hAnsi="Arial" w:cs="Arial"/>
          <w:b/>
          <w:bCs/>
          <w:caps/>
          <w:noProof/>
          <w:color w:val="231F20"/>
          <w:kern w:val="0"/>
          <w:sz w:val="18"/>
          <w:szCs w:val="18"/>
          <w:lang w:val="fr-CA"/>
        </w:rPr>
        <w:drawing>
          <wp:inline distT="0" distB="0" distL="0" distR="0" wp14:anchorId="35E05180" wp14:editId="29147591">
            <wp:extent cx="588010" cy="585055"/>
            <wp:effectExtent l="0" t="0" r="0" b="0"/>
            <wp:docPr id="2144942214" name="Picture 3"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42214" name="Picture 3" descr="A red square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0865" cy="617745"/>
                    </a:xfrm>
                    <a:prstGeom prst="rect">
                      <a:avLst/>
                    </a:prstGeom>
                  </pic:spPr>
                </pic:pic>
              </a:graphicData>
            </a:graphic>
          </wp:inline>
        </w:drawing>
      </w:r>
      <w:r w:rsidR="006C0794">
        <w:rPr>
          <w:rFonts w:ascii="Arial" w:eastAsia="Times New Roman" w:hAnsi="Arial" w:cs="Arial"/>
          <w:b/>
          <w:bCs/>
          <w:caps/>
          <w:color w:val="231F20"/>
          <w:kern w:val="0"/>
          <w:sz w:val="18"/>
          <w:szCs w:val="18"/>
          <w:lang w:val="fr-CA"/>
          <w14:ligatures w14:val="none"/>
        </w:rPr>
        <w:t xml:space="preserve">                                   </w:t>
      </w:r>
    </w:p>
    <w:p w14:paraId="00D51C2B" w14:textId="61166252" w:rsidR="00722D08" w:rsidRDefault="00722D08" w:rsidP="00722D08">
      <w:pPr>
        <w:shd w:val="clear" w:color="auto" w:fill="FFFFFF"/>
        <w:textAlignment w:val="baseline"/>
        <w:rPr>
          <w:rFonts w:ascii="Arial" w:eastAsia="Times New Roman" w:hAnsi="Arial" w:cs="Arial"/>
          <w:b/>
          <w:bCs/>
          <w:caps/>
          <w:color w:val="231F20"/>
          <w:kern w:val="0"/>
          <w:sz w:val="18"/>
          <w:szCs w:val="18"/>
          <w:lang w:val="fr-CA"/>
          <w14:ligatures w14:val="none"/>
        </w:rPr>
      </w:pPr>
    </w:p>
    <w:p w14:paraId="2956DFB2" w14:textId="77777777" w:rsidR="00722D08" w:rsidRDefault="00722D08" w:rsidP="009A3855">
      <w:pPr>
        <w:shd w:val="clear" w:color="auto" w:fill="FFFFFF"/>
        <w:textAlignment w:val="baseline"/>
        <w:rPr>
          <w:rFonts w:ascii="Arial" w:eastAsia="Times New Roman" w:hAnsi="Arial" w:cs="Arial"/>
          <w:b/>
          <w:bCs/>
          <w:caps/>
          <w:color w:val="231F20"/>
          <w:kern w:val="0"/>
          <w:sz w:val="18"/>
          <w:szCs w:val="18"/>
          <w:lang w:val="fr-CA"/>
          <w14:ligatures w14:val="none"/>
        </w:rPr>
      </w:pPr>
    </w:p>
    <w:p w14:paraId="24BF6B38" w14:textId="0AA64FFA" w:rsidR="009A3855" w:rsidRPr="006C52AA" w:rsidRDefault="009A3855" w:rsidP="009A3855">
      <w:pPr>
        <w:shd w:val="clear" w:color="auto" w:fill="FFFFFF"/>
        <w:textAlignment w:val="baseline"/>
        <w:rPr>
          <w:rFonts w:ascii="Arial" w:eastAsia="Times New Roman" w:hAnsi="Arial" w:cs="Arial"/>
          <w:b/>
          <w:bCs/>
          <w:caps/>
          <w:color w:val="231F20"/>
          <w:kern w:val="0"/>
          <w:sz w:val="18"/>
          <w:szCs w:val="18"/>
          <w:lang w:val="fr-CA"/>
          <w14:ligatures w14:val="none"/>
        </w:rPr>
      </w:pPr>
      <w:r w:rsidRPr="006C52AA">
        <w:rPr>
          <w:rFonts w:ascii="Arial" w:eastAsia="Times New Roman" w:hAnsi="Arial" w:cs="Arial"/>
          <w:b/>
          <w:bCs/>
          <w:caps/>
          <w:color w:val="231F20"/>
          <w:kern w:val="0"/>
          <w:sz w:val="18"/>
          <w:szCs w:val="18"/>
          <w:lang w:val="fr-CA"/>
          <w14:ligatures w14:val="none"/>
        </w:rPr>
        <w:t xml:space="preserve">NAGATA SHACHU JAPANESE TAIKO DRUMMERS </w:t>
      </w:r>
    </w:p>
    <w:p w14:paraId="2F18DCCB" w14:textId="54DC3249" w:rsidR="00722D08" w:rsidRDefault="00757DDC" w:rsidP="009A3855">
      <w:pPr>
        <w:shd w:val="clear" w:color="auto" w:fill="FFFFFF"/>
        <w:textAlignment w:val="baseline"/>
        <w:rPr>
          <w:rFonts w:ascii="Arial" w:eastAsia="Times New Roman" w:hAnsi="Arial" w:cs="Arial"/>
          <w:b/>
          <w:bCs/>
          <w:caps/>
          <w:color w:val="231F20"/>
          <w:kern w:val="0"/>
          <w:sz w:val="18"/>
          <w:szCs w:val="18"/>
          <w:lang w:val="fr-CA"/>
          <w14:ligatures w14:val="none"/>
        </w:rPr>
      </w:pPr>
      <w:r>
        <w:rPr>
          <w:rFonts w:ascii="Arial" w:eastAsia="Times New Roman" w:hAnsi="Arial" w:cs="Arial"/>
          <w:b/>
          <w:bCs/>
          <w:color w:val="231F20"/>
          <w:kern w:val="0"/>
          <w:sz w:val="18"/>
          <w:szCs w:val="18"/>
          <w:lang w:val="fr-CA"/>
          <w14:ligatures w14:val="none"/>
        </w:rPr>
        <w:t xml:space="preserve">Le </w:t>
      </w:r>
      <w:r w:rsidRPr="009161D8">
        <w:rPr>
          <w:rFonts w:ascii="Arial" w:eastAsia="Times New Roman" w:hAnsi="Arial" w:cs="Arial"/>
          <w:b/>
          <w:bCs/>
          <w:color w:val="231F20"/>
          <w:kern w:val="0"/>
          <w:sz w:val="18"/>
          <w:szCs w:val="18"/>
          <w:lang w:val="fr-CA"/>
          <w14:ligatures w14:val="none"/>
        </w:rPr>
        <w:t>spectacle</w:t>
      </w:r>
      <w:r>
        <w:rPr>
          <w:rFonts w:ascii="Arial" w:eastAsia="Times New Roman" w:hAnsi="Arial" w:cs="Arial"/>
          <w:b/>
          <w:bCs/>
          <w:color w:val="231F20"/>
          <w:kern w:val="0"/>
          <w:sz w:val="18"/>
          <w:szCs w:val="18"/>
          <w:lang w:val="fr-CA"/>
          <w14:ligatures w14:val="none"/>
        </w:rPr>
        <w:t xml:space="preserve"> </w:t>
      </w:r>
      <w:proofErr w:type="spellStart"/>
      <w:r>
        <w:rPr>
          <w:rFonts w:ascii="Arial" w:eastAsia="Times New Roman" w:hAnsi="Arial" w:cs="Arial"/>
          <w:b/>
          <w:bCs/>
          <w:color w:val="231F20"/>
          <w:kern w:val="0"/>
          <w:sz w:val="18"/>
          <w:szCs w:val="18"/>
          <w:lang w:val="fr-CA"/>
          <w14:ligatures w14:val="none"/>
        </w:rPr>
        <w:t>Kazé</w:t>
      </w:r>
      <w:proofErr w:type="spellEnd"/>
      <w:r>
        <w:rPr>
          <w:rFonts w:ascii="Arial" w:eastAsia="Times New Roman" w:hAnsi="Arial" w:cs="Arial"/>
          <w:b/>
          <w:bCs/>
          <w:color w:val="231F20"/>
          <w:kern w:val="0"/>
          <w:sz w:val="18"/>
          <w:szCs w:val="18"/>
          <w:lang w:val="fr-CA"/>
          <w14:ligatures w14:val="none"/>
        </w:rPr>
        <w:t xml:space="preserve"> à Montréal</w:t>
      </w:r>
      <w:r w:rsidRPr="009161D8">
        <w:rPr>
          <w:rFonts w:ascii="Arial" w:eastAsia="Times New Roman" w:hAnsi="Arial" w:cs="Arial"/>
          <w:b/>
          <w:bCs/>
          <w:color w:val="231F20"/>
          <w:kern w:val="0"/>
          <w:sz w:val="18"/>
          <w:szCs w:val="18"/>
          <w:lang w:val="fr-CA"/>
          <w14:ligatures w14:val="none"/>
        </w:rPr>
        <w:t xml:space="preserve"> pour la premi</w:t>
      </w:r>
      <w:r>
        <w:rPr>
          <w:rFonts w:ascii="Arial" w:eastAsia="Times New Roman" w:hAnsi="Arial" w:cs="Arial"/>
          <w:b/>
          <w:bCs/>
          <w:color w:val="231F20"/>
          <w:kern w:val="0"/>
          <w:sz w:val="18"/>
          <w:szCs w:val="18"/>
          <w:lang w:val="fr-CA"/>
          <w14:ligatures w14:val="none"/>
        </w:rPr>
        <w:t xml:space="preserve">ère fois </w:t>
      </w:r>
    </w:p>
    <w:p w14:paraId="0EBA3925" w14:textId="5CDFB420" w:rsidR="009161D8" w:rsidRDefault="00757DDC" w:rsidP="009A3855">
      <w:pPr>
        <w:shd w:val="clear" w:color="auto" w:fill="FFFFFF"/>
        <w:textAlignment w:val="baseline"/>
        <w:rPr>
          <w:rFonts w:ascii="Arial" w:eastAsia="Times New Roman" w:hAnsi="Arial" w:cs="Arial"/>
          <w:b/>
          <w:bCs/>
          <w:caps/>
          <w:color w:val="231F20"/>
          <w:kern w:val="0"/>
          <w:sz w:val="18"/>
          <w:szCs w:val="18"/>
          <w:lang w:val="fr-CA"/>
          <w14:ligatures w14:val="none"/>
        </w:rPr>
      </w:pPr>
      <w:r>
        <w:rPr>
          <w:rFonts w:ascii="Arial" w:eastAsia="Times New Roman" w:hAnsi="Arial" w:cs="Arial"/>
          <w:b/>
          <w:bCs/>
          <w:color w:val="231F20"/>
          <w:kern w:val="0"/>
          <w:sz w:val="18"/>
          <w:szCs w:val="18"/>
          <w:lang w:val="fr-CA"/>
          <w14:ligatures w14:val="none"/>
        </w:rPr>
        <w:t xml:space="preserve">(avec </w:t>
      </w:r>
      <w:r w:rsidRPr="00722D08">
        <w:rPr>
          <w:rFonts w:ascii="Arial" w:eastAsia="Times New Roman" w:hAnsi="Arial" w:cs="Arial"/>
          <w:b/>
          <w:bCs/>
          <w:color w:val="231F20"/>
          <w:kern w:val="0"/>
          <w:sz w:val="18"/>
          <w:szCs w:val="18"/>
          <w:lang w:val="fr-CA"/>
          <w14:ligatures w14:val="none"/>
        </w:rPr>
        <w:t>&amp; la maître</w:t>
      </w:r>
      <w:r>
        <w:rPr>
          <w:rFonts w:ascii="Arial" w:eastAsia="Times New Roman" w:hAnsi="Arial" w:cs="Arial"/>
          <w:b/>
          <w:bCs/>
          <w:color w:val="231F20"/>
          <w:kern w:val="0"/>
          <w:sz w:val="18"/>
          <w:szCs w:val="18"/>
          <w:lang w:val="fr-CA"/>
          <w14:ligatures w14:val="none"/>
        </w:rPr>
        <w:t xml:space="preserve"> de la flute de </w:t>
      </w:r>
      <w:proofErr w:type="spellStart"/>
      <w:r>
        <w:rPr>
          <w:rFonts w:ascii="Arial" w:eastAsia="Times New Roman" w:hAnsi="Arial" w:cs="Arial"/>
          <w:b/>
          <w:bCs/>
          <w:color w:val="231F20"/>
          <w:kern w:val="0"/>
          <w:sz w:val="18"/>
          <w:szCs w:val="18"/>
          <w:lang w:val="fr-CA"/>
          <w14:ligatures w14:val="none"/>
        </w:rPr>
        <w:t>bamboo</w:t>
      </w:r>
      <w:proofErr w:type="spellEnd"/>
      <w:r w:rsidRPr="00722D08">
        <w:rPr>
          <w:rFonts w:ascii="Arial" w:eastAsia="Times New Roman" w:hAnsi="Arial" w:cs="Arial"/>
          <w:b/>
          <w:bCs/>
          <w:color w:val="231F20"/>
          <w:kern w:val="0"/>
          <w:sz w:val="18"/>
          <w:szCs w:val="18"/>
          <w:lang w:val="fr-CA"/>
          <w14:ligatures w14:val="none"/>
        </w:rPr>
        <w:t xml:space="preserve"> </w:t>
      </w:r>
      <w:proofErr w:type="spellStart"/>
      <w:r>
        <w:rPr>
          <w:rFonts w:ascii="Arial" w:eastAsia="Times New Roman" w:hAnsi="Arial" w:cs="Arial"/>
          <w:b/>
          <w:bCs/>
          <w:color w:val="231F20"/>
          <w:kern w:val="0"/>
          <w:sz w:val="18"/>
          <w:szCs w:val="18"/>
          <w:lang w:val="fr-CA"/>
          <w14:ligatures w14:val="none"/>
        </w:rPr>
        <w:t>T</w:t>
      </w:r>
      <w:r w:rsidRPr="00722D08">
        <w:rPr>
          <w:rFonts w:ascii="Arial" w:eastAsia="Times New Roman" w:hAnsi="Arial" w:cs="Arial"/>
          <w:b/>
          <w:bCs/>
          <w:color w:val="231F20"/>
          <w:kern w:val="0"/>
          <w:sz w:val="18"/>
          <w:szCs w:val="18"/>
          <w:lang w:val="fr-CA"/>
          <w14:ligatures w14:val="none"/>
        </w:rPr>
        <w:t>oki</w:t>
      </w:r>
      <w:proofErr w:type="spellEnd"/>
      <w:r w:rsidRPr="00722D08">
        <w:rPr>
          <w:rFonts w:ascii="Arial" w:eastAsia="Times New Roman" w:hAnsi="Arial" w:cs="Arial"/>
          <w:b/>
          <w:bCs/>
          <w:color w:val="231F20"/>
          <w:kern w:val="0"/>
          <w:sz w:val="18"/>
          <w:szCs w:val="18"/>
          <w:lang w:val="fr-CA"/>
          <w14:ligatures w14:val="none"/>
        </w:rPr>
        <w:t xml:space="preserve"> </w:t>
      </w:r>
      <w:proofErr w:type="spellStart"/>
      <w:r>
        <w:rPr>
          <w:rFonts w:ascii="Arial" w:eastAsia="Times New Roman" w:hAnsi="Arial" w:cs="Arial"/>
          <w:b/>
          <w:bCs/>
          <w:color w:val="231F20"/>
          <w:kern w:val="0"/>
          <w:sz w:val="18"/>
          <w:szCs w:val="18"/>
          <w:lang w:val="fr-CA"/>
          <w14:ligatures w14:val="none"/>
        </w:rPr>
        <w:t>T</w:t>
      </w:r>
      <w:r w:rsidRPr="00722D08">
        <w:rPr>
          <w:rFonts w:ascii="Arial" w:eastAsia="Times New Roman" w:hAnsi="Arial" w:cs="Arial"/>
          <w:b/>
          <w:bCs/>
          <w:color w:val="231F20"/>
          <w:kern w:val="0"/>
          <w:sz w:val="18"/>
          <w:szCs w:val="18"/>
          <w:lang w:val="fr-CA"/>
          <w14:ligatures w14:val="none"/>
        </w:rPr>
        <w:t>atara</w:t>
      </w:r>
      <w:proofErr w:type="spellEnd"/>
      <w:r>
        <w:rPr>
          <w:rFonts w:ascii="Arial" w:eastAsia="Times New Roman" w:hAnsi="Arial" w:cs="Arial"/>
          <w:b/>
          <w:bCs/>
          <w:color w:val="231F20"/>
          <w:kern w:val="0"/>
          <w:sz w:val="18"/>
          <w:szCs w:val="18"/>
          <w:lang w:val="fr-CA"/>
          <w14:ligatures w14:val="none"/>
        </w:rPr>
        <w:t>)</w:t>
      </w:r>
    </w:p>
    <w:p w14:paraId="50D79B93" w14:textId="70B01354" w:rsidR="009161D8" w:rsidRPr="009161D8" w:rsidRDefault="00757DDC" w:rsidP="009A3855">
      <w:pPr>
        <w:shd w:val="clear" w:color="auto" w:fill="FFFFFF"/>
        <w:textAlignment w:val="baseline"/>
        <w:rPr>
          <w:rFonts w:ascii="Arial" w:eastAsia="Times New Roman" w:hAnsi="Arial" w:cs="Arial"/>
          <w:b/>
          <w:bCs/>
          <w:caps/>
          <w:color w:val="231F20"/>
          <w:kern w:val="0"/>
          <w:sz w:val="18"/>
          <w:szCs w:val="18"/>
          <w:lang w:val="fr-CA"/>
          <w14:ligatures w14:val="none"/>
        </w:rPr>
      </w:pPr>
      <w:r>
        <w:rPr>
          <w:rFonts w:ascii="Arial" w:eastAsia="Times New Roman" w:hAnsi="Arial" w:cs="Arial"/>
          <w:b/>
          <w:bCs/>
          <w:color w:val="231F20"/>
          <w:kern w:val="0"/>
          <w:sz w:val="18"/>
          <w:szCs w:val="18"/>
          <w:lang w:val="fr-CA"/>
          <w14:ligatures w14:val="none"/>
        </w:rPr>
        <w:t>Le 6 octobre au national / 20h</w:t>
      </w:r>
    </w:p>
    <w:p w14:paraId="34C7C006" w14:textId="77777777" w:rsidR="009161D8" w:rsidRPr="009A3855" w:rsidRDefault="009161D8" w:rsidP="009A3855">
      <w:pPr>
        <w:shd w:val="clear" w:color="auto" w:fill="FFFFFF"/>
        <w:textAlignment w:val="baseline"/>
        <w:rPr>
          <w:rFonts w:ascii="Arial" w:eastAsia="Times New Roman" w:hAnsi="Arial" w:cs="Arial"/>
          <w:b/>
          <w:bCs/>
          <w:caps/>
          <w:color w:val="231F20"/>
          <w:kern w:val="0"/>
          <w:sz w:val="18"/>
          <w:szCs w:val="18"/>
          <w:lang w:val="fr-CA"/>
          <w14:ligatures w14:val="none"/>
        </w:rPr>
      </w:pPr>
    </w:p>
    <w:p w14:paraId="20D7ABDF" w14:textId="47C8BBCC" w:rsidR="009161D8" w:rsidRDefault="00722D08" w:rsidP="009A3855">
      <w:pPr>
        <w:shd w:val="clear" w:color="auto" w:fill="FFFFFF"/>
        <w:jc w:val="both"/>
        <w:textAlignment w:val="baseline"/>
        <w:rPr>
          <w:rFonts w:ascii="Arial" w:eastAsia="Times New Roman" w:hAnsi="Arial" w:cs="Arial"/>
          <w:color w:val="000000"/>
          <w:kern w:val="0"/>
          <w:sz w:val="18"/>
          <w:szCs w:val="18"/>
          <w:lang w:val="fr-CA"/>
          <w14:ligatures w14:val="none"/>
        </w:rPr>
      </w:pPr>
      <w:r>
        <w:rPr>
          <w:rFonts w:ascii="Arial" w:eastAsia="Times New Roman" w:hAnsi="Arial" w:cs="Arial"/>
          <w:color w:val="000000"/>
          <w:kern w:val="0"/>
          <w:sz w:val="18"/>
          <w:szCs w:val="18"/>
          <w:lang w:val="fr-CA"/>
          <w14:ligatures w14:val="none"/>
        </w:rPr>
        <w:t xml:space="preserve">L’ensemble </w:t>
      </w:r>
      <w:hyperlink r:id="rId6" w:history="1">
        <w:proofErr w:type="spellStart"/>
        <w:r w:rsidR="009A3855" w:rsidRPr="00757DDC">
          <w:rPr>
            <w:rStyle w:val="Hyperlien"/>
            <w:rFonts w:ascii="Arial" w:eastAsia="Times New Roman" w:hAnsi="Arial" w:cs="Arial"/>
            <w:b/>
            <w:bCs/>
            <w:kern w:val="0"/>
            <w:sz w:val="18"/>
            <w:szCs w:val="18"/>
            <w:lang w:val="fr-CA"/>
            <w14:ligatures w14:val="none"/>
          </w:rPr>
          <w:t>Nagata</w:t>
        </w:r>
        <w:proofErr w:type="spellEnd"/>
        <w:r w:rsidR="009A3855" w:rsidRPr="00757DDC">
          <w:rPr>
            <w:rStyle w:val="Hyperlien"/>
            <w:rFonts w:ascii="Arial" w:eastAsia="Times New Roman" w:hAnsi="Arial" w:cs="Arial"/>
            <w:b/>
            <w:bCs/>
            <w:kern w:val="0"/>
            <w:sz w:val="18"/>
            <w:szCs w:val="18"/>
            <w:lang w:val="fr-CA"/>
            <w14:ligatures w14:val="none"/>
          </w:rPr>
          <w:t xml:space="preserve"> </w:t>
        </w:r>
        <w:proofErr w:type="spellStart"/>
        <w:r w:rsidR="009A3855" w:rsidRPr="00757DDC">
          <w:rPr>
            <w:rStyle w:val="Hyperlien"/>
            <w:rFonts w:ascii="Arial" w:eastAsia="Times New Roman" w:hAnsi="Arial" w:cs="Arial"/>
            <w:b/>
            <w:bCs/>
            <w:kern w:val="0"/>
            <w:sz w:val="18"/>
            <w:szCs w:val="18"/>
            <w:lang w:val="fr-CA"/>
            <w14:ligatures w14:val="none"/>
          </w:rPr>
          <w:t>Shachu</w:t>
        </w:r>
        <w:proofErr w:type="spellEnd"/>
        <w:r w:rsidR="009A3855" w:rsidRPr="00757DDC">
          <w:rPr>
            <w:rStyle w:val="Hyperlien"/>
            <w:rFonts w:ascii="Arial" w:eastAsia="Times New Roman" w:hAnsi="Arial" w:cs="Arial"/>
            <w:b/>
            <w:bCs/>
            <w:kern w:val="0"/>
            <w:sz w:val="18"/>
            <w:szCs w:val="18"/>
            <w:lang w:val="fr-CA"/>
            <w14:ligatures w14:val="none"/>
          </w:rPr>
          <w:t xml:space="preserve"> </w:t>
        </w:r>
        <w:proofErr w:type="spellStart"/>
        <w:r w:rsidR="009A3855" w:rsidRPr="00757DDC">
          <w:rPr>
            <w:rStyle w:val="Hyperlien"/>
            <w:rFonts w:ascii="Arial" w:eastAsia="Times New Roman" w:hAnsi="Arial" w:cs="Arial"/>
            <w:b/>
            <w:bCs/>
            <w:kern w:val="0"/>
            <w:sz w:val="18"/>
            <w:szCs w:val="18"/>
            <w:lang w:val="fr-CA"/>
            <w14:ligatures w14:val="none"/>
          </w:rPr>
          <w:t>Japanese</w:t>
        </w:r>
        <w:proofErr w:type="spellEnd"/>
        <w:r w:rsidR="009A3855" w:rsidRPr="00757DDC">
          <w:rPr>
            <w:rStyle w:val="Hyperlien"/>
            <w:rFonts w:ascii="Arial" w:eastAsia="Times New Roman" w:hAnsi="Arial" w:cs="Arial"/>
            <w:b/>
            <w:bCs/>
            <w:kern w:val="0"/>
            <w:sz w:val="18"/>
            <w:szCs w:val="18"/>
            <w:lang w:val="fr-CA"/>
            <w14:ligatures w14:val="none"/>
          </w:rPr>
          <w:t xml:space="preserve"> Taiko</w:t>
        </w:r>
        <w:r w:rsidR="009A3855" w:rsidRPr="00757DDC">
          <w:rPr>
            <w:rStyle w:val="Hyperlien"/>
            <w:rFonts w:ascii="Arial" w:eastAsia="Times New Roman" w:hAnsi="Arial" w:cs="Arial"/>
            <w:kern w:val="0"/>
            <w:sz w:val="18"/>
            <w:szCs w:val="18"/>
            <w:lang w:val="fr-CA"/>
            <w14:ligatures w14:val="none"/>
          </w:rPr>
          <w:t xml:space="preserve"> </w:t>
        </w:r>
        <w:r w:rsidR="009A3855" w:rsidRPr="00757DDC">
          <w:rPr>
            <w:rStyle w:val="Hyperlien"/>
            <w:rFonts w:ascii="Arial" w:eastAsia="Times New Roman" w:hAnsi="Arial" w:cs="Arial"/>
            <w:b/>
            <w:bCs/>
            <w:kern w:val="0"/>
            <w:sz w:val="18"/>
            <w:szCs w:val="18"/>
            <w:lang w:val="fr-CA"/>
            <w14:ligatures w14:val="none"/>
          </w:rPr>
          <w:t>and Music Group</w:t>
        </w:r>
      </w:hyperlink>
      <w:r w:rsidR="009A3855" w:rsidRPr="009A3855">
        <w:rPr>
          <w:rFonts w:ascii="Arial" w:eastAsia="Times New Roman" w:hAnsi="Arial" w:cs="Arial"/>
          <w:color w:val="000000"/>
          <w:kern w:val="0"/>
          <w:sz w:val="18"/>
          <w:szCs w:val="18"/>
          <w:lang w:val="fr-CA"/>
          <w14:ligatures w14:val="none"/>
        </w:rPr>
        <w:t xml:space="preserve"> est fier de présenter </w:t>
      </w:r>
      <w:r>
        <w:rPr>
          <w:rFonts w:ascii="Arial" w:eastAsia="Times New Roman" w:hAnsi="Arial" w:cs="Arial"/>
          <w:color w:val="000000"/>
          <w:kern w:val="0"/>
          <w:sz w:val="18"/>
          <w:szCs w:val="18"/>
          <w:lang w:val="fr-CA"/>
          <w14:ligatures w14:val="none"/>
        </w:rPr>
        <w:t xml:space="preserve">« </w:t>
      </w:r>
      <w:proofErr w:type="spellStart"/>
      <w:r w:rsidR="009A3855" w:rsidRPr="009A3855">
        <w:rPr>
          <w:rFonts w:ascii="Arial" w:eastAsia="Times New Roman" w:hAnsi="Arial" w:cs="Arial"/>
          <w:color w:val="000000"/>
          <w:kern w:val="0"/>
          <w:sz w:val="18"/>
          <w:szCs w:val="18"/>
          <w:lang w:val="fr-CA"/>
          <w14:ligatures w14:val="none"/>
        </w:rPr>
        <w:t>Kazé</w:t>
      </w:r>
      <w:proofErr w:type="spellEnd"/>
      <w:r w:rsidR="009A3855" w:rsidRPr="009A3855">
        <w:rPr>
          <w:rFonts w:ascii="Arial" w:eastAsia="Times New Roman" w:hAnsi="Arial" w:cs="Arial"/>
          <w:color w:val="000000"/>
          <w:kern w:val="0"/>
          <w:sz w:val="18"/>
          <w:szCs w:val="18"/>
          <w:lang w:val="fr-CA"/>
          <w14:ligatures w14:val="none"/>
        </w:rPr>
        <w:t xml:space="preserve">" </w:t>
      </w:r>
      <w:r w:rsidR="009A3855" w:rsidRPr="009A3855">
        <w:rPr>
          <w:rFonts w:ascii="Arial" w:eastAsia="MS Gothic" w:hAnsi="Arial" w:cs="Arial"/>
          <w:color w:val="000000"/>
          <w:kern w:val="0"/>
          <w:sz w:val="18"/>
          <w:szCs w:val="18"/>
          <w:lang w:val="en-CA"/>
          <w14:ligatures w14:val="none"/>
        </w:rPr>
        <w:t>風</w:t>
      </w:r>
      <w:r w:rsidR="009A3855" w:rsidRPr="009A3855">
        <w:rPr>
          <w:rFonts w:ascii="Arial" w:eastAsia="Times New Roman" w:hAnsi="Arial" w:cs="Arial"/>
          <w:color w:val="000000"/>
          <w:kern w:val="0"/>
          <w:sz w:val="18"/>
          <w:szCs w:val="18"/>
          <w:lang w:val="fr-CA"/>
          <w14:ligatures w14:val="none"/>
        </w:rPr>
        <w:t xml:space="preserve"> (Vent)</w:t>
      </w:r>
      <w:r>
        <w:rPr>
          <w:rFonts w:ascii="Arial" w:eastAsia="Times New Roman" w:hAnsi="Arial" w:cs="Arial"/>
          <w:color w:val="000000"/>
          <w:kern w:val="0"/>
          <w:sz w:val="18"/>
          <w:szCs w:val="18"/>
          <w:lang w:val="fr-CA"/>
          <w14:ligatures w14:val="none"/>
        </w:rPr>
        <w:t xml:space="preserve"> »</w:t>
      </w:r>
      <w:r w:rsidR="009A3855" w:rsidRPr="009A3855">
        <w:rPr>
          <w:rFonts w:ascii="Arial" w:eastAsia="Times New Roman" w:hAnsi="Arial" w:cs="Arial"/>
          <w:color w:val="000000"/>
          <w:kern w:val="0"/>
          <w:sz w:val="18"/>
          <w:szCs w:val="18"/>
          <w:lang w:val="fr-CA"/>
          <w14:ligatures w14:val="none"/>
        </w:rPr>
        <w:t xml:space="preserve">, en collaboration avec la maître flûtiste du Japon, </w:t>
      </w:r>
      <w:proofErr w:type="spellStart"/>
      <w:r w:rsidR="009A3855" w:rsidRPr="00722D08">
        <w:rPr>
          <w:rFonts w:ascii="Arial" w:eastAsia="Times New Roman" w:hAnsi="Arial" w:cs="Arial"/>
          <w:b/>
          <w:bCs/>
          <w:color w:val="000000"/>
          <w:kern w:val="0"/>
          <w:sz w:val="18"/>
          <w:szCs w:val="18"/>
          <w:lang w:val="fr-CA"/>
          <w14:ligatures w14:val="none"/>
        </w:rPr>
        <w:t>Toki</w:t>
      </w:r>
      <w:proofErr w:type="spellEnd"/>
      <w:r w:rsidR="009A3855" w:rsidRPr="00722D08">
        <w:rPr>
          <w:rFonts w:ascii="Arial" w:eastAsia="Times New Roman" w:hAnsi="Arial" w:cs="Arial"/>
          <w:b/>
          <w:bCs/>
          <w:color w:val="000000"/>
          <w:kern w:val="0"/>
          <w:sz w:val="18"/>
          <w:szCs w:val="18"/>
          <w:lang w:val="fr-CA"/>
          <w14:ligatures w14:val="none"/>
        </w:rPr>
        <w:t xml:space="preserve"> </w:t>
      </w:r>
      <w:proofErr w:type="spellStart"/>
      <w:r w:rsidR="009A3855" w:rsidRPr="00722D08">
        <w:rPr>
          <w:rFonts w:ascii="Arial" w:eastAsia="Times New Roman" w:hAnsi="Arial" w:cs="Arial"/>
          <w:b/>
          <w:bCs/>
          <w:color w:val="000000"/>
          <w:kern w:val="0"/>
          <w:sz w:val="18"/>
          <w:szCs w:val="18"/>
          <w:lang w:val="fr-CA"/>
          <w14:ligatures w14:val="none"/>
        </w:rPr>
        <w:t>Tatara</w:t>
      </w:r>
      <w:proofErr w:type="spellEnd"/>
      <w:r>
        <w:rPr>
          <w:rFonts w:ascii="Arial" w:eastAsia="Times New Roman" w:hAnsi="Arial" w:cs="Arial"/>
          <w:color w:val="000000"/>
          <w:kern w:val="0"/>
          <w:sz w:val="18"/>
          <w:szCs w:val="18"/>
          <w:lang w:val="fr-CA"/>
          <w14:ligatures w14:val="none"/>
        </w:rPr>
        <w:t xml:space="preserve"> à Montréal</w:t>
      </w:r>
      <w:r w:rsidR="009161D8">
        <w:rPr>
          <w:rFonts w:ascii="Arial" w:eastAsia="Times New Roman" w:hAnsi="Arial" w:cs="Arial"/>
          <w:color w:val="000000"/>
          <w:kern w:val="0"/>
          <w:sz w:val="18"/>
          <w:szCs w:val="18"/>
          <w:lang w:val="fr-CA"/>
          <w14:ligatures w14:val="none"/>
        </w:rPr>
        <w:t xml:space="preserve"> le 6 octobre prochain au National.</w:t>
      </w:r>
      <w:r>
        <w:rPr>
          <w:rFonts w:ascii="Arial" w:eastAsia="Times New Roman" w:hAnsi="Arial" w:cs="Arial"/>
          <w:color w:val="000000"/>
          <w:kern w:val="0"/>
          <w:sz w:val="18"/>
          <w:szCs w:val="18"/>
          <w:lang w:val="fr-CA"/>
          <w14:ligatures w14:val="none"/>
        </w:rPr>
        <w:t xml:space="preserve"> Les billets sont disponibles </w:t>
      </w:r>
      <w:hyperlink r:id="rId7" w:history="1">
        <w:r w:rsidRPr="00722D08">
          <w:rPr>
            <w:rStyle w:val="Hyperlien"/>
            <w:rFonts w:ascii="Arial" w:eastAsia="Times New Roman" w:hAnsi="Arial" w:cs="Arial"/>
            <w:kern w:val="0"/>
            <w:sz w:val="18"/>
            <w:szCs w:val="18"/>
            <w:lang w:val="fr-CA"/>
            <w14:ligatures w14:val="none"/>
          </w:rPr>
          <w:t>ICI</w:t>
        </w:r>
      </w:hyperlink>
    </w:p>
    <w:p w14:paraId="7018BA55" w14:textId="77777777" w:rsidR="009161D8" w:rsidRDefault="009161D8" w:rsidP="009A3855">
      <w:pPr>
        <w:shd w:val="clear" w:color="auto" w:fill="FFFFFF"/>
        <w:jc w:val="both"/>
        <w:textAlignment w:val="baseline"/>
        <w:rPr>
          <w:rFonts w:ascii="Arial" w:eastAsia="Times New Roman" w:hAnsi="Arial" w:cs="Arial"/>
          <w:color w:val="000000"/>
          <w:kern w:val="0"/>
          <w:sz w:val="18"/>
          <w:szCs w:val="18"/>
          <w:lang w:val="fr-CA"/>
          <w14:ligatures w14:val="none"/>
        </w:rPr>
      </w:pPr>
    </w:p>
    <w:p w14:paraId="5FB060A6" w14:textId="77777777" w:rsidR="009161D8" w:rsidRDefault="009A3855" w:rsidP="009A3855">
      <w:pPr>
        <w:shd w:val="clear" w:color="auto" w:fill="FFFFFF"/>
        <w:jc w:val="both"/>
        <w:textAlignment w:val="baseline"/>
        <w:rPr>
          <w:rFonts w:ascii="Arial" w:eastAsia="Times New Roman" w:hAnsi="Arial" w:cs="Arial"/>
          <w:color w:val="000000"/>
          <w:kern w:val="0"/>
          <w:sz w:val="18"/>
          <w:szCs w:val="18"/>
          <w:lang w:val="fr-CA"/>
          <w14:ligatures w14:val="none"/>
        </w:rPr>
      </w:pPr>
      <w:r w:rsidRPr="009A3855">
        <w:rPr>
          <w:rFonts w:ascii="Arial" w:eastAsia="Times New Roman" w:hAnsi="Arial" w:cs="Arial"/>
          <w:color w:val="000000"/>
          <w:kern w:val="0"/>
          <w:sz w:val="18"/>
          <w:szCs w:val="18"/>
          <w:lang w:val="fr-CA"/>
          <w14:ligatures w14:val="none"/>
        </w:rPr>
        <w:t xml:space="preserve">Le spectacle combinera de manière fluide les mondes du </w:t>
      </w:r>
      <w:proofErr w:type="spellStart"/>
      <w:r w:rsidRPr="009A3855">
        <w:rPr>
          <w:rFonts w:ascii="Arial" w:eastAsia="Times New Roman" w:hAnsi="Arial" w:cs="Arial"/>
          <w:color w:val="000000"/>
          <w:kern w:val="0"/>
          <w:sz w:val="18"/>
          <w:szCs w:val="18"/>
          <w:lang w:val="fr-CA"/>
          <w14:ligatures w14:val="none"/>
        </w:rPr>
        <w:t>shinobue</w:t>
      </w:r>
      <w:proofErr w:type="spellEnd"/>
      <w:r w:rsidRPr="009A3855">
        <w:rPr>
          <w:rFonts w:ascii="Arial" w:eastAsia="Times New Roman" w:hAnsi="Arial" w:cs="Arial"/>
          <w:color w:val="000000"/>
          <w:kern w:val="0"/>
          <w:sz w:val="18"/>
          <w:szCs w:val="18"/>
          <w:lang w:val="fr-CA"/>
          <w14:ligatures w14:val="none"/>
        </w:rPr>
        <w:t xml:space="preserve"> (flûte de bambou), du taiko et du shamisen à trois cordes, tout en explorant de nouvelles possibilités pour ces instruments traditionnels. </w:t>
      </w:r>
    </w:p>
    <w:p w14:paraId="703AB128" w14:textId="77777777" w:rsidR="009161D8" w:rsidRDefault="009161D8" w:rsidP="009A3855">
      <w:pPr>
        <w:shd w:val="clear" w:color="auto" w:fill="FFFFFF"/>
        <w:jc w:val="both"/>
        <w:textAlignment w:val="baseline"/>
        <w:rPr>
          <w:rFonts w:ascii="Arial" w:eastAsia="Times New Roman" w:hAnsi="Arial" w:cs="Arial"/>
          <w:color w:val="000000"/>
          <w:kern w:val="0"/>
          <w:sz w:val="18"/>
          <w:szCs w:val="18"/>
          <w:lang w:val="fr-CA"/>
          <w14:ligatures w14:val="none"/>
        </w:rPr>
      </w:pPr>
    </w:p>
    <w:p w14:paraId="4185BF80" w14:textId="77777777" w:rsidR="009161D8" w:rsidRDefault="009A3855" w:rsidP="009A3855">
      <w:pPr>
        <w:shd w:val="clear" w:color="auto" w:fill="FFFFFF"/>
        <w:jc w:val="both"/>
        <w:textAlignment w:val="baseline"/>
        <w:rPr>
          <w:rFonts w:ascii="Arial" w:eastAsia="Times New Roman" w:hAnsi="Arial" w:cs="Arial"/>
          <w:color w:val="000000"/>
          <w:kern w:val="0"/>
          <w:sz w:val="18"/>
          <w:szCs w:val="18"/>
          <w:lang w:val="fr-CA"/>
          <w14:ligatures w14:val="none"/>
        </w:rPr>
      </w:pPr>
      <w:r w:rsidRPr="009A3855">
        <w:rPr>
          <w:rFonts w:ascii="Arial" w:eastAsia="Times New Roman" w:hAnsi="Arial" w:cs="Arial"/>
          <w:color w:val="000000"/>
          <w:kern w:val="0"/>
          <w:sz w:val="18"/>
          <w:szCs w:val="18"/>
          <w:lang w:val="fr-CA"/>
          <w14:ligatures w14:val="none"/>
        </w:rPr>
        <w:t xml:space="preserve">Basé à Toronto, </w:t>
      </w:r>
      <w:proofErr w:type="spellStart"/>
      <w:r w:rsidRPr="009A3855">
        <w:rPr>
          <w:rFonts w:ascii="Arial" w:eastAsia="Times New Roman" w:hAnsi="Arial" w:cs="Arial"/>
          <w:color w:val="000000"/>
          <w:kern w:val="0"/>
          <w:sz w:val="18"/>
          <w:szCs w:val="18"/>
          <w:lang w:val="fr-CA"/>
          <w14:ligatures w14:val="none"/>
        </w:rPr>
        <w:t>Nagata</w:t>
      </w:r>
      <w:proofErr w:type="spellEnd"/>
      <w:r w:rsidRPr="009A3855">
        <w:rPr>
          <w:rFonts w:ascii="Arial" w:eastAsia="Times New Roman" w:hAnsi="Arial" w:cs="Arial"/>
          <w:color w:val="000000"/>
          <w:kern w:val="0"/>
          <w:sz w:val="18"/>
          <w:szCs w:val="18"/>
          <w:lang w:val="fr-CA"/>
          <w14:ligatures w14:val="none"/>
        </w:rPr>
        <w:t xml:space="preserve"> </w:t>
      </w:r>
      <w:proofErr w:type="spellStart"/>
      <w:r w:rsidRPr="009A3855">
        <w:rPr>
          <w:rFonts w:ascii="Arial" w:eastAsia="Times New Roman" w:hAnsi="Arial" w:cs="Arial"/>
          <w:color w:val="000000"/>
          <w:kern w:val="0"/>
          <w:sz w:val="18"/>
          <w:szCs w:val="18"/>
          <w:lang w:val="fr-CA"/>
          <w14:ligatures w14:val="none"/>
        </w:rPr>
        <w:t>Shachu</w:t>
      </w:r>
      <w:proofErr w:type="spellEnd"/>
      <w:r w:rsidRPr="009A3855">
        <w:rPr>
          <w:rFonts w:ascii="Arial" w:eastAsia="Times New Roman" w:hAnsi="Arial" w:cs="Arial"/>
          <w:color w:val="000000"/>
          <w:kern w:val="0"/>
          <w:sz w:val="18"/>
          <w:szCs w:val="18"/>
          <w:lang w:val="fr-CA"/>
          <w14:ligatures w14:val="none"/>
        </w:rPr>
        <w:t xml:space="preserve"> a captivé un public à l'international avec ses performances fascinantes et palpitantes du tambour japonais (taiko), depuis sa formation en 1998.  Bien qu'enraciné dans les traditions des tambours folkloriques du Japon, l'objectif principal de l'ensemble est de rajeunir cette forme d'art ancienne en produisant une musique innovante et passionnante qui cherche à créer une nouvelle voix pour le taiko.  </w:t>
      </w:r>
    </w:p>
    <w:p w14:paraId="317D71C3" w14:textId="77777777" w:rsidR="00722D08" w:rsidRDefault="00722D08" w:rsidP="009A3855">
      <w:pPr>
        <w:shd w:val="clear" w:color="auto" w:fill="FFFFFF"/>
        <w:jc w:val="both"/>
        <w:textAlignment w:val="baseline"/>
        <w:rPr>
          <w:rFonts w:ascii="Arial" w:eastAsia="Times New Roman" w:hAnsi="Arial" w:cs="Arial"/>
          <w:color w:val="000000"/>
          <w:kern w:val="0"/>
          <w:sz w:val="18"/>
          <w:szCs w:val="18"/>
          <w:lang w:val="fr-CA"/>
          <w14:ligatures w14:val="none"/>
        </w:rPr>
      </w:pPr>
    </w:p>
    <w:p w14:paraId="7B79D0BF" w14:textId="61553E36" w:rsidR="00722D08" w:rsidRDefault="00722D08" w:rsidP="009A3855">
      <w:pPr>
        <w:shd w:val="clear" w:color="auto" w:fill="FFFFFF"/>
        <w:jc w:val="both"/>
        <w:textAlignment w:val="baseline"/>
        <w:rPr>
          <w:rFonts w:ascii="Arial" w:eastAsia="Times New Roman" w:hAnsi="Arial" w:cs="Arial"/>
          <w:color w:val="000000"/>
          <w:kern w:val="0"/>
          <w:sz w:val="18"/>
          <w:szCs w:val="18"/>
          <w:lang w:val="fr-CA"/>
          <w14:ligatures w14:val="none"/>
        </w:rPr>
      </w:pPr>
      <w:r w:rsidRPr="00722D08">
        <w:rPr>
          <w:rFonts w:ascii="Arial" w:eastAsia="Times New Roman" w:hAnsi="Arial" w:cs="Arial"/>
          <w:color w:val="000000"/>
          <w:kern w:val="0"/>
          <w:sz w:val="18"/>
          <w:szCs w:val="18"/>
          <w:lang w:val="fr-CA"/>
          <w14:ligatures w14:val="none"/>
        </w:rPr>
        <w:t>Doté d'un arsenal de taiko (dont le</w:t>
      </w:r>
      <w:r>
        <w:rPr>
          <w:rFonts w:ascii="Arial" w:eastAsia="Times New Roman" w:hAnsi="Arial" w:cs="Arial"/>
          <w:color w:val="000000"/>
          <w:kern w:val="0"/>
          <w:sz w:val="18"/>
          <w:szCs w:val="18"/>
          <w:lang w:val="fr-CA"/>
          <w14:ligatures w14:val="none"/>
        </w:rPr>
        <w:t xml:space="preserve"> massif</w:t>
      </w:r>
      <w:r w:rsidRPr="00722D08">
        <w:rPr>
          <w:rFonts w:ascii="Arial" w:eastAsia="Times New Roman" w:hAnsi="Arial" w:cs="Arial"/>
          <w:color w:val="000000"/>
          <w:kern w:val="0"/>
          <w:sz w:val="18"/>
          <w:szCs w:val="18"/>
          <w:lang w:val="fr-CA"/>
          <w14:ligatures w14:val="none"/>
        </w:rPr>
        <w:t xml:space="preserve"> tambour O-</w:t>
      </w:r>
      <w:proofErr w:type="spellStart"/>
      <w:r w:rsidRPr="00722D08">
        <w:rPr>
          <w:rFonts w:ascii="Arial" w:eastAsia="Times New Roman" w:hAnsi="Arial" w:cs="Arial"/>
          <w:color w:val="000000"/>
          <w:kern w:val="0"/>
          <w:sz w:val="18"/>
          <w:szCs w:val="18"/>
          <w:lang w:val="fr-CA"/>
          <w14:ligatures w14:val="none"/>
        </w:rPr>
        <w:t>Daiko</w:t>
      </w:r>
      <w:proofErr w:type="spellEnd"/>
      <w:r w:rsidRPr="00722D08">
        <w:rPr>
          <w:rFonts w:ascii="Arial" w:eastAsia="Times New Roman" w:hAnsi="Arial" w:cs="Arial"/>
          <w:color w:val="000000"/>
          <w:kern w:val="0"/>
          <w:sz w:val="18"/>
          <w:szCs w:val="18"/>
          <w:lang w:val="fr-CA"/>
          <w14:ligatures w14:val="none"/>
        </w:rPr>
        <w:t xml:space="preserve">), de flûtes en bambou, de shamisen à trois cordes et d'un éventail de gongs, de cymbales, de shakers et de blocs de bois, </w:t>
      </w:r>
      <w:proofErr w:type="spellStart"/>
      <w:r w:rsidRPr="00722D08">
        <w:rPr>
          <w:rFonts w:ascii="Arial" w:eastAsia="Times New Roman" w:hAnsi="Arial" w:cs="Arial"/>
          <w:b/>
          <w:bCs/>
          <w:color w:val="000000"/>
          <w:kern w:val="0"/>
          <w:sz w:val="18"/>
          <w:szCs w:val="18"/>
          <w:lang w:val="fr-CA"/>
          <w14:ligatures w14:val="none"/>
        </w:rPr>
        <w:t>Nagata</w:t>
      </w:r>
      <w:proofErr w:type="spellEnd"/>
      <w:r w:rsidRPr="00722D08">
        <w:rPr>
          <w:rFonts w:ascii="Arial" w:eastAsia="Times New Roman" w:hAnsi="Arial" w:cs="Arial"/>
          <w:b/>
          <w:bCs/>
          <w:color w:val="000000"/>
          <w:kern w:val="0"/>
          <w:sz w:val="18"/>
          <w:szCs w:val="18"/>
          <w:lang w:val="fr-CA"/>
          <w14:ligatures w14:val="none"/>
        </w:rPr>
        <w:t xml:space="preserve"> </w:t>
      </w:r>
      <w:proofErr w:type="spellStart"/>
      <w:r w:rsidRPr="00722D08">
        <w:rPr>
          <w:rFonts w:ascii="Arial" w:eastAsia="Times New Roman" w:hAnsi="Arial" w:cs="Arial"/>
          <w:b/>
          <w:bCs/>
          <w:color w:val="000000"/>
          <w:kern w:val="0"/>
          <w:sz w:val="18"/>
          <w:szCs w:val="18"/>
          <w:lang w:val="fr-CA"/>
          <w14:ligatures w14:val="none"/>
        </w:rPr>
        <w:t>Shachu</w:t>
      </w:r>
      <w:proofErr w:type="spellEnd"/>
      <w:r w:rsidRPr="00722D08">
        <w:rPr>
          <w:rFonts w:ascii="Arial" w:eastAsia="Times New Roman" w:hAnsi="Arial" w:cs="Arial"/>
          <w:color w:val="000000"/>
          <w:kern w:val="0"/>
          <w:sz w:val="18"/>
          <w:szCs w:val="18"/>
          <w:lang w:val="fr-CA"/>
          <w14:ligatures w14:val="none"/>
        </w:rPr>
        <w:t xml:space="preserve"> vous emmènera dans un voyage musical au-delà de toutes les frontières.</w:t>
      </w:r>
    </w:p>
    <w:p w14:paraId="660CF022" w14:textId="77777777" w:rsidR="009161D8" w:rsidRDefault="009161D8" w:rsidP="009A3855">
      <w:pPr>
        <w:shd w:val="clear" w:color="auto" w:fill="FFFFFF"/>
        <w:jc w:val="both"/>
        <w:textAlignment w:val="baseline"/>
        <w:rPr>
          <w:rFonts w:ascii="Arial" w:eastAsia="Times New Roman" w:hAnsi="Arial" w:cs="Arial"/>
          <w:color w:val="000000"/>
          <w:kern w:val="0"/>
          <w:sz w:val="18"/>
          <w:szCs w:val="18"/>
          <w:lang w:val="fr-CA"/>
          <w14:ligatures w14:val="none"/>
        </w:rPr>
      </w:pPr>
    </w:p>
    <w:p w14:paraId="7F9DBA85" w14:textId="402AA990" w:rsidR="009161D8" w:rsidRDefault="009A3855" w:rsidP="009A3855">
      <w:pPr>
        <w:shd w:val="clear" w:color="auto" w:fill="FFFFFF"/>
        <w:jc w:val="both"/>
        <w:textAlignment w:val="baseline"/>
        <w:rPr>
          <w:rFonts w:ascii="Arial" w:eastAsia="Times New Roman" w:hAnsi="Arial" w:cs="Arial"/>
          <w:color w:val="000000"/>
          <w:kern w:val="0"/>
          <w:sz w:val="18"/>
          <w:szCs w:val="18"/>
          <w:lang w:val="fr-CA"/>
          <w14:ligatures w14:val="none"/>
        </w:rPr>
      </w:pPr>
      <w:r w:rsidRPr="009A3855">
        <w:rPr>
          <w:rFonts w:ascii="Arial" w:eastAsia="Times New Roman" w:hAnsi="Arial" w:cs="Arial"/>
          <w:color w:val="000000"/>
          <w:kern w:val="0"/>
          <w:sz w:val="18"/>
          <w:szCs w:val="18"/>
          <w:lang w:val="fr-CA"/>
          <w14:ligatures w14:val="none"/>
        </w:rPr>
        <w:t xml:space="preserve">Née à Kyoto, </w:t>
      </w:r>
      <w:r w:rsidR="009161D8">
        <w:rPr>
          <w:rFonts w:ascii="Arial" w:eastAsia="Times New Roman" w:hAnsi="Arial" w:cs="Arial"/>
          <w:color w:val="000000"/>
          <w:kern w:val="0"/>
          <w:sz w:val="18"/>
          <w:szCs w:val="18"/>
          <w:lang w:val="fr-CA"/>
          <w14:ligatures w14:val="none"/>
        </w:rPr>
        <w:t>la fl</w:t>
      </w:r>
      <w:r w:rsidR="00757DDC">
        <w:rPr>
          <w:rFonts w:ascii="Arial" w:eastAsia="Times New Roman" w:hAnsi="Arial" w:cs="Arial"/>
          <w:color w:val="000000"/>
          <w:kern w:val="0"/>
          <w:sz w:val="18"/>
          <w:szCs w:val="18"/>
          <w:lang w:val="fr-CA"/>
          <w14:ligatures w14:val="none"/>
        </w:rPr>
        <w:t>û</w:t>
      </w:r>
      <w:r w:rsidR="009161D8">
        <w:rPr>
          <w:rFonts w:ascii="Arial" w:eastAsia="Times New Roman" w:hAnsi="Arial" w:cs="Arial"/>
          <w:color w:val="000000"/>
          <w:kern w:val="0"/>
          <w:sz w:val="18"/>
          <w:szCs w:val="18"/>
          <w:lang w:val="fr-CA"/>
          <w14:ligatures w14:val="none"/>
        </w:rPr>
        <w:t xml:space="preserve">tiste </w:t>
      </w:r>
      <w:proofErr w:type="spellStart"/>
      <w:r w:rsidRPr="00757DDC">
        <w:rPr>
          <w:rFonts w:ascii="Arial" w:eastAsia="Times New Roman" w:hAnsi="Arial" w:cs="Arial"/>
          <w:b/>
          <w:bCs/>
          <w:color w:val="000000"/>
          <w:kern w:val="0"/>
          <w:sz w:val="18"/>
          <w:szCs w:val="18"/>
          <w:lang w:val="fr-CA"/>
          <w14:ligatures w14:val="none"/>
        </w:rPr>
        <w:t>Toki</w:t>
      </w:r>
      <w:proofErr w:type="spellEnd"/>
      <w:r w:rsidRPr="00757DDC">
        <w:rPr>
          <w:rFonts w:ascii="Arial" w:eastAsia="Times New Roman" w:hAnsi="Arial" w:cs="Arial"/>
          <w:b/>
          <w:bCs/>
          <w:color w:val="000000"/>
          <w:kern w:val="0"/>
          <w:sz w:val="18"/>
          <w:szCs w:val="18"/>
          <w:lang w:val="fr-CA"/>
          <w14:ligatures w14:val="none"/>
        </w:rPr>
        <w:t xml:space="preserve"> </w:t>
      </w:r>
      <w:proofErr w:type="spellStart"/>
      <w:r w:rsidRPr="00757DDC">
        <w:rPr>
          <w:rFonts w:ascii="Arial" w:eastAsia="Times New Roman" w:hAnsi="Arial" w:cs="Arial"/>
          <w:b/>
          <w:bCs/>
          <w:color w:val="000000"/>
          <w:kern w:val="0"/>
          <w:sz w:val="18"/>
          <w:szCs w:val="18"/>
          <w:lang w:val="fr-CA"/>
          <w14:ligatures w14:val="none"/>
        </w:rPr>
        <w:t>Tatara</w:t>
      </w:r>
      <w:proofErr w:type="spellEnd"/>
      <w:r w:rsidRPr="009A3855">
        <w:rPr>
          <w:rFonts w:ascii="Arial" w:eastAsia="Times New Roman" w:hAnsi="Arial" w:cs="Arial"/>
          <w:color w:val="000000"/>
          <w:kern w:val="0"/>
          <w:sz w:val="18"/>
          <w:szCs w:val="18"/>
          <w:lang w:val="fr-CA"/>
          <w14:ligatures w14:val="none"/>
        </w:rPr>
        <w:t xml:space="preserve"> a consacré sa vie musicale à la recherche de flûtes en bambou.  Elle compose et interprète activement plusieurs de ses propres compositions, ayant cultivé à la fois des techniques traditionnelles japonaises ainsi que classiques occidentales.</w:t>
      </w:r>
    </w:p>
    <w:p w14:paraId="41F7CAC5" w14:textId="77777777" w:rsidR="00722D08" w:rsidRDefault="00722D08" w:rsidP="009A3855">
      <w:pPr>
        <w:shd w:val="clear" w:color="auto" w:fill="FFFFFF"/>
        <w:jc w:val="both"/>
        <w:textAlignment w:val="baseline"/>
        <w:rPr>
          <w:rFonts w:ascii="Arial" w:eastAsia="Times New Roman" w:hAnsi="Arial" w:cs="Arial"/>
          <w:color w:val="000000"/>
          <w:kern w:val="0"/>
          <w:sz w:val="18"/>
          <w:szCs w:val="18"/>
          <w:lang w:val="fr-CA"/>
          <w14:ligatures w14:val="none"/>
        </w:rPr>
      </w:pPr>
    </w:p>
    <w:p w14:paraId="375B6CA8" w14:textId="23D5B51B" w:rsidR="00722D08" w:rsidRDefault="00722D08" w:rsidP="009A3855">
      <w:pPr>
        <w:shd w:val="clear" w:color="auto" w:fill="FFFFFF"/>
        <w:jc w:val="both"/>
        <w:textAlignment w:val="baseline"/>
        <w:rPr>
          <w:rFonts w:ascii="Arial" w:eastAsia="Times New Roman" w:hAnsi="Arial" w:cs="Arial"/>
          <w:color w:val="000000"/>
          <w:kern w:val="0"/>
          <w:sz w:val="18"/>
          <w:szCs w:val="18"/>
          <w:lang w:val="fr-CA"/>
          <w14:ligatures w14:val="none"/>
        </w:rPr>
      </w:pPr>
      <w:proofErr w:type="spellStart"/>
      <w:r w:rsidRPr="00722D08">
        <w:rPr>
          <w:rFonts w:ascii="Arial" w:eastAsia="Times New Roman" w:hAnsi="Arial" w:cs="Arial"/>
          <w:color w:val="000000"/>
          <w:kern w:val="0"/>
          <w:sz w:val="18"/>
          <w:szCs w:val="18"/>
          <w:lang w:val="fr-CA"/>
          <w14:ligatures w14:val="none"/>
        </w:rPr>
        <w:t>Nagata</w:t>
      </w:r>
      <w:proofErr w:type="spellEnd"/>
      <w:r w:rsidRPr="00722D08">
        <w:rPr>
          <w:rFonts w:ascii="Arial" w:eastAsia="Times New Roman" w:hAnsi="Arial" w:cs="Arial"/>
          <w:color w:val="000000"/>
          <w:kern w:val="0"/>
          <w:sz w:val="18"/>
          <w:szCs w:val="18"/>
          <w:lang w:val="fr-CA"/>
          <w14:ligatures w14:val="none"/>
        </w:rPr>
        <w:t xml:space="preserve"> </w:t>
      </w:r>
      <w:proofErr w:type="spellStart"/>
      <w:r w:rsidRPr="00722D08">
        <w:rPr>
          <w:rFonts w:ascii="Arial" w:eastAsia="Times New Roman" w:hAnsi="Arial" w:cs="Arial"/>
          <w:color w:val="000000"/>
          <w:kern w:val="0"/>
          <w:sz w:val="18"/>
          <w:szCs w:val="18"/>
          <w:lang w:val="fr-CA"/>
          <w14:ligatures w14:val="none"/>
        </w:rPr>
        <w:t>Shachu</w:t>
      </w:r>
      <w:proofErr w:type="spellEnd"/>
      <w:r w:rsidRPr="00722D08">
        <w:rPr>
          <w:rFonts w:ascii="Arial" w:eastAsia="Times New Roman" w:hAnsi="Arial" w:cs="Arial"/>
          <w:color w:val="000000"/>
          <w:kern w:val="0"/>
          <w:sz w:val="18"/>
          <w:szCs w:val="18"/>
          <w:lang w:val="fr-CA"/>
          <w14:ligatures w14:val="none"/>
        </w:rPr>
        <w:t xml:space="preserve"> a la particularité d’être le seul groupe en dehors du Japon à bénéficier du parrainage de quatre grands fabricants de tambours japonais, ce qui témoigne de leur maîtrise de cet art. Ils ont reçu la mention élogieuse du ministre des Affaires étrangères du Japon en 2019 pour la promotion des échanges culturels à travers l’art entre le Japon et le Canada</w:t>
      </w:r>
      <w:r w:rsidR="00757DDC">
        <w:rPr>
          <w:rFonts w:ascii="Arial" w:eastAsia="Times New Roman" w:hAnsi="Arial" w:cs="Arial"/>
          <w:color w:val="000000"/>
          <w:kern w:val="0"/>
          <w:sz w:val="18"/>
          <w:szCs w:val="18"/>
          <w:lang w:val="fr-CA"/>
          <w14:ligatures w14:val="none"/>
        </w:rPr>
        <w:t>.</w:t>
      </w:r>
    </w:p>
    <w:p w14:paraId="4557B745" w14:textId="77777777" w:rsidR="009161D8" w:rsidRDefault="009A3855" w:rsidP="009A3855">
      <w:pPr>
        <w:shd w:val="clear" w:color="auto" w:fill="FFFFFF"/>
        <w:jc w:val="both"/>
        <w:textAlignment w:val="baseline"/>
        <w:rPr>
          <w:rFonts w:ascii="Arial" w:eastAsia="Times New Roman" w:hAnsi="Arial" w:cs="Arial"/>
          <w:color w:val="000000"/>
          <w:kern w:val="0"/>
          <w:sz w:val="18"/>
          <w:szCs w:val="18"/>
          <w:lang w:val="fr-CA"/>
          <w14:ligatures w14:val="none"/>
        </w:rPr>
      </w:pPr>
      <w:r w:rsidRPr="009A3855">
        <w:rPr>
          <w:rFonts w:ascii="Arial" w:eastAsia="Times New Roman" w:hAnsi="Arial" w:cs="Arial"/>
          <w:color w:val="000000"/>
          <w:kern w:val="0"/>
          <w:sz w:val="18"/>
          <w:szCs w:val="18"/>
          <w:lang w:val="fr-CA"/>
          <w14:ligatures w14:val="none"/>
        </w:rPr>
        <w:br/>
      </w:r>
      <w:r w:rsidRPr="009A3855">
        <w:rPr>
          <w:rFonts w:ascii="Arial" w:eastAsia="Times New Roman" w:hAnsi="Arial" w:cs="Arial"/>
          <w:color w:val="000000"/>
          <w:kern w:val="0"/>
          <w:sz w:val="18"/>
          <w:szCs w:val="18"/>
          <w:lang w:val="fr-CA"/>
          <w14:ligatures w14:val="none"/>
        </w:rPr>
        <w:br/>
        <w:t>Portes 19h / Spectacle 20h</w:t>
      </w:r>
    </w:p>
    <w:p w14:paraId="5E80FBEA" w14:textId="516748C3" w:rsidR="009A3855" w:rsidRDefault="009A3855" w:rsidP="009A3855">
      <w:pPr>
        <w:shd w:val="clear" w:color="auto" w:fill="FFFFFF"/>
        <w:jc w:val="both"/>
        <w:textAlignment w:val="baseline"/>
        <w:rPr>
          <w:rFonts w:ascii="Arial" w:eastAsia="Times New Roman" w:hAnsi="Arial" w:cs="Arial"/>
          <w:color w:val="000000"/>
          <w:kern w:val="0"/>
          <w:sz w:val="18"/>
          <w:szCs w:val="18"/>
          <w:lang w:val="fr-CA"/>
          <w14:ligatures w14:val="none"/>
        </w:rPr>
      </w:pPr>
      <w:r w:rsidRPr="009A3855">
        <w:rPr>
          <w:rFonts w:ascii="Arial" w:eastAsia="Times New Roman" w:hAnsi="Arial" w:cs="Arial"/>
          <w:color w:val="000000"/>
          <w:kern w:val="0"/>
          <w:sz w:val="18"/>
          <w:szCs w:val="18"/>
          <w:lang w:val="fr-CA"/>
          <w14:ligatures w14:val="none"/>
        </w:rPr>
        <w:t>Salle en configuration assise, admission générale</w:t>
      </w:r>
    </w:p>
    <w:p w14:paraId="1A3B584F" w14:textId="77777777" w:rsidR="00E877EE" w:rsidRDefault="00E877EE" w:rsidP="009A3855">
      <w:pPr>
        <w:shd w:val="clear" w:color="auto" w:fill="FFFFFF"/>
        <w:jc w:val="both"/>
        <w:textAlignment w:val="baseline"/>
        <w:rPr>
          <w:rFonts w:ascii="Arial" w:eastAsia="Times New Roman" w:hAnsi="Arial" w:cs="Arial"/>
          <w:color w:val="000000"/>
          <w:kern w:val="0"/>
          <w:sz w:val="18"/>
          <w:szCs w:val="18"/>
          <w:lang w:val="fr-CA"/>
          <w14:ligatures w14:val="none"/>
        </w:rPr>
      </w:pPr>
    </w:p>
    <w:p w14:paraId="2903F5C6" w14:textId="697F0534" w:rsidR="00E877EE" w:rsidRDefault="00E877EE" w:rsidP="009A3855">
      <w:pPr>
        <w:shd w:val="clear" w:color="auto" w:fill="FFFFFF"/>
        <w:jc w:val="both"/>
        <w:textAlignment w:val="baseline"/>
        <w:rPr>
          <w:rFonts w:ascii="Arial" w:eastAsia="Times New Roman" w:hAnsi="Arial" w:cs="Arial"/>
          <w:color w:val="000000"/>
          <w:kern w:val="0"/>
          <w:sz w:val="18"/>
          <w:szCs w:val="18"/>
          <w:lang w:val="fr-CA"/>
          <w14:ligatures w14:val="none"/>
        </w:rPr>
      </w:pPr>
      <w:r>
        <w:rPr>
          <w:rFonts w:ascii="Arial" w:eastAsia="Times New Roman" w:hAnsi="Arial" w:cs="Arial"/>
          <w:color w:val="000000"/>
          <w:kern w:val="0"/>
          <w:sz w:val="18"/>
          <w:szCs w:val="18"/>
          <w:lang w:val="fr-CA"/>
          <w14:ligatures w14:val="none"/>
        </w:rPr>
        <w:t>Source :</w:t>
      </w:r>
      <w:r w:rsidR="006C52AA">
        <w:rPr>
          <w:rFonts w:ascii="Arial" w:eastAsia="Times New Roman" w:hAnsi="Arial" w:cs="Arial"/>
          <w:color w:val="000000"/>
          <w:kern w:val="0"/>
          <w:sz w:val="18"/>
          <w:szCs w:val="18"/>
          <w:lang w:val="fr-CA"/>
          <w14:ligatures w14:val="none"/>
        </w:rPr>
        <w:t xml:space="preserve"> </w:t>
      </w:r>
      <w:proofErr w:type="spellStart"/>
      <w:r w:rsidR="006C52AA">
        <w:rPr>
          <w:rFonts w:ascii="Arial" w:eastAsia="Times New Roman" w:hAnsi="Arial" w:cs="Arial"/>
          <w:color w:val="000000"/>
          <w:kern w:val="0"/>
          <w:sz w:val="18"/>
          <w:szCs w:val="18"/>
          <w:lang w:val="fr-CA"/>
          <w14:ligatures w14:val="none"/>
        </w:rPr>
        <w:t>Nagata</w:t>
      </w:r>
      <w:proofErr w:type="spellEnd"/>
      <w:r w:rsidR="006C52AA">
        <w:rPr>
          <w:rFonts w:ascii="Arial" w:eastAsia="Times New Roman" w:hAnsi="Arial" w:cs="Arial"/>
          <w:color w:val="000000"/>
          <w:kern w:val="0"/>
          <w:sz w:val="18"/>
          <w:szCs w:val="18"/>
          <w:lang w:val="fr-CA"/>
          <w14:ligatures w14:val="none"/>
        </w:rPr>
        <w:t xml:space="preserve"> </w:t>
      </w:r>
      <w:proofErr w:type="spellStart"/>
      <w:r w:rsidR="006C52AA">
        <w:rPr>
          <w:rFonts w:ascii="Arial" w:eastAsia="Times New Roman" w:hAnsi="Arial" w:cs="Arial"/>
          <w:color w:val="000000"/>
          <w:kern w:val="0"/>
          <w:sz w:val="18"/>
          <w:szCs w:val="18"/>
          <w:lang w:val="fr-CA"/>
          <w14:ligatures w14:val="none"/>
        </w:rPr>
        <w:t>Shachu</w:t>
      </w:r>
      <w:proofErr w:type="spellEnd"/>
    </w:p>
    <w:p w14:paraId="07EA7CEF" w14:textId="08E3DCEA" w:rsidR="00E877EE" w:rsidRDefault="00E877EE" w:rsidP="009A3855">
      <w:pPr>
        <w:shd w:val="clear" w:color="auto" w:fill="FFFFFF"/>
        <w:jc w:val="both"/>
        <w:textAlignment w:val="baseline"/>
        <w:rPr>
          <w:rFonts w:ascii="Arial" w:eastAsia="Times New Roman" w:hAnsi="Arial" w:cs="Arial"/>
          <w:color w:val="000000"/>
          <w:kern w:val="0"/>
          <w:sz w:val="18"/>
          <w:szCs w:val="18"/>
          <w:lang w:val="fr-CA"/>
          <w14:ligatures w14:val="none"/>
        </w:rPr>
      </w:pPr>
      <w:r>
        <w:rPr>
          <w:rFonts w:ascii="Arial" w:eastAsia="Times New Roman" w:hAnsi="Arial" w:cs="Arial"/>
          <w:color w:val="000000"/>
          <w:kern w:val="0"/>
          <w:sz w:val="18"/>
          <w:szCs w:val="18"/>
          <w:lang w:val="fr-CA"/>
          <w14:ligatures w14:val="none"/>
        </w:rPr>
        <w:t>Info</w:t>
      </w:r>
      <w:r w:rsidR="006C52AA">
        <w:rPr>
          <w:rFonts w:ascii="Arial" w:eastAsia="Times New Roman" w:hAnsi="Arial" w:cs="Arial"/>
          <w:color w:val="000000"/>
          <w:kern w:val="0"/>
          <w:sz w:val="18"/>
          <w:szCs w:val="18"/>
          <w:lang w:val="fr-CA"/>
          <w14:ligatures w14:val="none"/>
        </w:rPr>
        <w:t>rmation</w:t>
      </w:r>
      <w:r>
        <w:rPr>
          <w:rFonts w:ascii="Arial" w:eastAsia="Times New Roman" w:hAnsi="Arial" w:cs="Arial"/>
          <w:color w:val="000000"/>
          <w:kern w:val="0"/>
          <w:sz w:val="18"/>
          <w:szCs w:val="18"/>
          <w:lang w:val="fr-CA"/>
          <w14:ligatures w14:val="none"/>
        </w:rPr>
        <w:t> : Simon</w:t>
      </w:r>
      <w:r w:rsidR="006C52AA">
        <w:rPr>
          <w:rFonts w:ascii="Arial" w:eastAsia="Times New Roman" w:hAnsi="Arial" w:cs="Arial"/>
          <w:color w:val="000000"/>
          <w:kern w:val="0"/>
          <w:sz w:val="18"/>
          <w:szCs w:val="18"/>
          <w:lang w:val="fr-CA"/>
          <w14:ligatures w14:val="none"/>
        </w:rPr>
        <w:t xml:space="preserve"> </w:t>
      </w:r>
      <w:proofErr w:type="spellStart"/>
      <w:r w:rsidR="006C52AA">
        <w:rPr>
          <w:rFonts w:ascii="Arial" w:eastAsia="Times New Roman" w:hAnsi="Arial" w:cs="Arial"/>
          <w:color w:val="000000"/>
          <w:kern w:val="0"/>
          <w:sz w:val="18"/>
          <w:szCs w:val="18"/>
          <w:lang w:val="fr-CA"/>
          <w14:ligatures w14:val="none"/>
        </w:rPr>
        <w:t>Fauteux</w:t>
      </w:r>
      <w:proofErr w:type="spellEnd"/>
    </w:p>
    <w:p w14:paraId="59A2CAA3" w14:textId="77777777" w:rsidR="006C52AA" w:rsidRPr="006C52AA" w:rsidRDefault="006C52AA" w:rsidP="009A3855">
      <w:pPr>
        <w:shd w:val="clear" w:color="auto" w:fill="FFFFFF"/>
        <w:jc w:val="both"/>
        <w:textAlignment w:val="baseline"/>
        <w:rPr>
          <w:rFonts w:ascii="Arial" w:eastAsia="Times New Roman" w:hAnsi="Arial" w:cs="Arial"/>
          <w:color w:val="000000"/>
          <w:kern w:val="0"/>
          <w:sz w:val="18"/>
          <w:szCs w:val="18"/>
          <w:lang w:val="fr-CA"/>
          <w14:ligatures w14:val="none"/>
        </w:rPr>
      </w:pPr>
    </w:p>
    <w:p w14:paraId="7354F854" w14:textId="1F5EF22A" w:rsidR="004D48F8" w:rsidRPr="00E877EE" w:rsidRDefault="006C0794">
      <w:pPr>
        <w:rPr>
          <w:rFonts w:ascii="Arial" w:hAnsi="Arial" w:cs="Arial"/>
          <w:sz w:val="18"/>
          <w:szCs w:val="18"/>
          <w:lang w:val="en-CA"/>
        </w:rPr>
      </w:pPr>
      <w:r>
        <w:rPr>
          <w:rFonts w:ascii="Arial" w:eastAsia="Times New Roman" w:hAnsi="Arial" w:cs="Arial"/>
          <w:b/>
          <w:bCs/>
          <w:caps/>
          <w:noProof/>
          <w:color w:val="231F20"/>
          <w:kern w:val="0"/>
          <w:sz w:val="18"/>
          <w:szCs w:val="18"/>
          <w:lang w:val="fr-CA"/>
        </w:rPr>
        <w:drawing>
          <wp:inline distT="0" distB="0" distL="0" distR="0" wp14:anchorId="187CFD1E" wp14:editId="5D2984B2">
            <wp:extent cx="5287224" cy="370558"/>
            <wp:effectExtent l="0" t="0" r="0" b="0"/>
            <wp:docPr id="1574817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17885" name="Picture 1574817885"/>
                    <pic:cNvPicPr/>
                  </pic:nvPicPr>
                  <pic:blipFill>
                    <a:blip r:embed="rId8">
                      <a:extLst>
                        <a:ext uri="{28A0092B-C50C-407E-A947-70E740481C1C}">
                          <a14:useLocalDpi xmlns:a14="http://schemas.microsoft.com/office/drawing/2010/main" val="0"/>
                        </a:ext>
                      </a:extLst>
                    </a:blip>
                    <a:stretch>
                      <a:fillRect/>
                    </a:stretch>
                  </pic:blipFill>
                  <pic:spPr>
                    <a:xfrm>
                      <a:off x="0" y="0"/>
                      <a:ext cx="6576592" cy="460924"/>
                    </a:xfrm>
                    <a:prstGeom prst="rect">
                      <a:avLst/>
                    </a:prstGeom>
                  </pic:spPr>
                </pic:pic>
              </a:graphicData>
            </a:graphic>
          </wp:inline>
        </w:drawing>
      </w:r>
    </w:p>
    <w:sectPr w:rsidR="004D48F8" w:rsidRPr="00E877EE"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55"/>
    <w:rsid w:val="001A1E2A"/>
    <w:rsid w:val="00353978"/>
    <w:rsid w:val="0040599E"/>
    <w:rsid w:val="004818CD"/>
    <w:rsid w:val="004D48F8"/>
    <w:rsid w:val="00502B70"/>
    <w:rsid w:val="00694655"/>
    <w:rsid w:val="006C0794"/>
    <w:rsid w:val="006C52AA"/>
    <w:rsid w:val="00722D08"/>
    <w:rsid w:val="00757DDC"/>
    <w:rsid w:val="007F4317"/>
    <w:rsid w:val="009161D8"/>
    <w:rsid w:val="009A3855"/>
    <w:rsid w:val="00D43841"/>
    <w:rsid w:val="00DB5CFB"/>
    <w:rsid w:val="00DD7FAB"/>
    <w:rsid w:val="00DE2633"/>
    <w:rsid w:val="00E877EE"/>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1F644"/>
  <w14:defaultImageDpi w14:val="32767"/>
  <w15:chartTrackingRefBased/>
  <w15:docId w15:val="{930D9506-BE7A-F941-B91A-469982E3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A3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A3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A385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A385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A385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A385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A385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A385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A385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385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A385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A385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A385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A385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A385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A385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A385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A3855"/>
    <w:rPr>
      <w:rFonts w:eastAsiaTheme="majorEastAsia" w:cstheme="majorBidi"/>
      <w:color w:val="272727" w:themeColor="text1" w:themeTint="D8"/>
    </w:rPr>
  </w:style>
  <w:style w:type="paragraph" w:styleId="Titre">
    <w:name w:val="Title"/>
    <w:basedOn w:val="Normal"/>
    <w:next w:val="Normal"/>
    <w:link w:val="TitreCar"/>
    <w:uiPriority w:val="10"/>
    <w:qFormat/>
    <w:rsid w:val="009A385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385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A385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A385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A385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A3855"/>
    <w:rPr>
      <w:i/>
      <w:iCs/>
      <w:color w:val="404040" w:themeColor="text1" w:themeTint="BF"/>
    </w:rPr>
  </w:style>
  <w:style w:type="paragraph" w:styleId="Paragraphedeliste">
    <w:name w:val="List Paragraph"/>
    <w:basedOn w:val="Normal"/>
    <w:uiPriority w:val="34"/>
    <w:qFormat/>
    <w:rsid w:val="009A3855"/>
    <w:pPr>
      <w:ind w:left="720"/>
      <w:contextualSpacing/>
    </w:pPr>
  </w:style>
  <w:style w:type="character" w:styleId="Accentuationintense">
    <w:name w:val="Intense Emphasis"/>
    <w:basedOn w:val="Policepardfaut"/>
    <w:uiPriority w:val="21"/>
    <w:qFormat/>
    <w:rsid w:val="009A3855"/>
    <w:rPr>
      <w:i/>
      <w:iCs/>
      <w:color w:val="0F4761" w:themeColor="accent1" w:themeShade="BF"/>
    </w:rPr>
  </w:style>
  <w:style w:type="paragraph" w:styleId="Citationintense">
    <w:name w:val="Intense Quote"/>
    <w:basedOn w:val="Normal"/>
    <w:next w:val="Normal"/>
    <w:link w:val="CitationintenseCar"/>
    <w:uiPriority w:val="30"/>
    <w:qFormat/>
    <w:rsid w:val="009A3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A3855"/>
    <w:rPr>
      <w:i/>
      <w:iCs/>
      <w:color w:val="0F4761" w:themeColor="accent1" w:themeShade="BF"/>
    </w:rPr>
  </w:style>
  <w:style w:type="character" w:styleId="Rfrenceintense">
    <w:name w:val="Intense Reference"/>
    <w:basedOn w:val="Policepardfaut"/>
    <w:uiPriority w:val="32"/>
    <w:qFormat/>
    <w:rsid w:val="009A3855"/>
    <w:rPr>
      <w:b/>
      <w:bCs/>
      <w:smallCaps/>
      <w:color w:val="0F4761" w:themeColor="accent1" w:themeShade="BF"/>
      <w:spacing w:val="5"/>
    </w:rPr>
  </w:style>
  <w:style w:type="character" w:styleId="Hyperlien">
    <w:name w:val="Hyperlink"/>
    <w:basedOn w:val="Policepardfaut"/>
    <w:uiPriority w:val="99"/>
    <w:unhideWhenUsed/>
    <w:rsid w:val="00E877EE"/>
    <w:rPr>
      <w:color w:val="467886" w:themeColor="hyperlink"/>
      <w:u w:val="single"/>
    </w:rPr>
  </w:style>
  <w:style w:type="character" w:styleId="Mentionnonrsolue">
    <w:name w:val="Unresolved Mention"/>
    <w:basedOn w:val="Policepardfaut"/>
    <w:uiPriority w:val="99"/>
    <w:rsid w:val="00E87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363522">
      <w:bodyDiv w:val="1"/>
      <w:marLeft w:val="0"/>
      <w:marRight w:val="0"/>
      <w:marTop w:val="0"/>
      <w:marBottom w:val="0"/>
      <w:divBdr>
        <w:top w:val="none" w:sz="0" w:space="0" w:color="auto"/>
        <w:left w:val="none" w:sz="0" w:space="0" w:color="auto"/>
        <w:bottom w:val="none" w:sz="0" w:space="0" w:color="auto"/>
        <w:right w:val="none" w:sz="0" w:space="0" w:color="auto"/>
      </w:divBdr>
      <w:divsChild>
        <w:div w:id="209346990">
          <w:marLeft w:val="0"/>
          <w:marRight w:val="0"/>
          <w:marTop w:val="0"/>
          <w:marBottom w:val="0"/>
          <w:divBdr>
            <w:top w:val="none" w:sz="0" w:space="0" w:color="auto"/>
            <w:left w:val="none" w:sz="0" w:space="0" w:color="auto"/>
            <w:bottom w:val="none" w:sz="0" w:space="0" w:color="auto"/>
            <w:right w:val="none" w:sz="0" w:space="0" w:color="auto"/>
          </w:divBdr>
        </w:div>
        <w:div w:id="492839271">
          <w:marLeft w:val="0"/>
          <w:marRight w:val="0"/>
          <w:marTop w:val="0"/>
          <w:marBottom w:val="240"/>
          <w:divBdr>
            <w:top w:val="none" w:sz="0" w:space="0" w:color="auto"/>
            <w:left w:val="none" w:sz="0" w:space="0" w:color="auto"/>
            <w:bottom w:val="none" w:sz="0" w:space="0" w:color="auto"/>
            <w:right w:val="none" w:sz="0" w:space="0" w:color="auto"/>
          </w:divBdr>
          <w:divsChild>
            <w:div w:id="21243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latribu-lenational.tuxedobillet.com/LeNational/nagata-shac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gatashachu.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2024-08-14T17:28:00Z</dcterms:created>
  <dcterms:modified xsi:type="dcterms:W3CDTF">2024-08-14T17:29:00Z</dcterms:modified>
</cp:coreProperties>
</file>