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C3005" w14:textId="77777777" w:rsidR="00F11BA3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58D4A7A0" wp14:editId="712F93A4">
            <wp:extent cx="507143" cy="507143"/>
            <wp:effectExtent l="0" t="0" r="0" b="0"/>
            <wp:docPr id="1647181539" name="image2.jpg" descr="A logo for a compan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A logo for a company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143" cy="5071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493FF7B5" wp14:editId="360EC1A2">
            <wp:extent cx="5374370" cy="998428"/>
            <wp:effectExtent l="0" t="0" r="0" b="0"/>
            <wp:docPr id="1647181540" name="image1.png" descr="A black and grey 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black and grey text&#10;&#10;Description automatically generated with medium confidenc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4370" cy="9984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DB01DD" w14:textId="77777777" w:rsidR="00F11BA3" w:rsidRDefault="00F11BA3">
      <w:pPr>
        <w:rPr>
          <w:rFonts w:ascii="Arial" w:eastAsia="Arial" w:hAnsi="Arial" w:cs="Arial"/>
          <w:sz w:val="18"/>
          <w:szCs w:val="18"/>
        </w:rPr>
      </w:pPr>
    </w:p>
    <w:p w14:paraId="22E35128" w14:textId="77777777" w:rsidR="00F11BA3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HAWA B</w:t>
      </w: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</w:rPr>
        <w:t xml:space="preserve">   </w:t>
      </w:r>
    </w:p>
    <w:p w14:paraId="05AD2528" w14:textId="77777777" w:rsidR="00F11BA3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Silence</w:t>
      </w:r>
      <w:r>
        <w:rPr>
          <w:rFonts w:ascii="Arial" w:eastAsia="Arial" w:hAnsi="Arial" w:cs="Arial"/>
          <w:sz w:val="18"/>
          <w:szCs w:val="18"/>
        </w:rPr>
        <w:t xml:space="preserve"> – </w:t>
      </w:r>
      <w:r>
        <w:rPr>
          <w:sz w:val="18"/>
          <w:szCs w:val="18"/>
        </w:rPr>
        <w:t xml:space="preserve">Premier extrait de l’album </w:t>
      </w:r>
      <w:proofErr w:type="spellStart"/>
      <w:r>
        <w:rPr>
          <w:i/>
          <w:sz w:val="18"/>
          <w:szCs w:val="18"/>
        </w:rPr>
        <w:t>better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sad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then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sorry</w:t>
      </w:r>
      <w:proofErr w:type="spellEnd"/>
      <w:r>
        <w:rPr>
          <w:sz w:val="18"/>
          <w:szCs w:val="18"/>
        </w:rPr>
        <w:t xml:space="preserve"> à paraître début novembre sur l’étiquette</w:t>
      </w:r>
      <w:r>
        <w:t xml:space="preserve"> </w:t>
      </w:r>
      <w:proofErr w:type="spellStart"/>
      <w:r>
        <w:rPr>
          <w:sz w:val="18"/>
          <w:szCs w:val="18"/>
        </w:rPr>
        <w:t>Duprince</w:t>
      </w:r>
      <w:proofErr w:type="spellEnd"/>
    </w:p>
    <w:p w14:paraId="5E7716CB" w14:textId="77777777" w:rsidR="00F11BA3" w:rsidRDefault="00F11BA3">
      <w:pPr>
        <w:rPr>
          <w:rFonts w:ascii="Arial" w:eastAsia="Arial" w:hAnsi="Arial" w:cs="Arial"/>
          <w:sz w:val="18"/>
          <w:szCs w:val="18"/>
        </w:rPr>
      </w:pPr>
    </w:p>
    <w:p w14:paraId="19B24A7B" w14:textId="77777777" w:rsidR="00F11BA3" w:rsidRDefault="00000000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EN SPECTACLE</w:t>
      </w:r>
    </w:p>
    <w:p w14:paraId="67E01744" w14:textId="77777777" w:rsidR="00F11BA3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29/08 - Rouyn-Noranda - </w:t>
      </w:r>
      <w:hyperlink r:id="rId7">
        <w:r>
          <w:rPr>
            <w:color w:val="1155CC"/>
            <w:sz w:val="18"/>
            <w:szCs w:val="18"/>
            <w:u w:val="single"/>
          </w:rPr>
          <w:t>FME</w:t>
        </w:r>
      </w:hyperlink>
    </w:p>
    <w:p w14:paraId="1AE96997" w14:textId="77777777" w:rsidR="00F11BA3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12/10 – Gatineau -  </w:t>
      </w:r>
      <w:hyperlink r:id="rId8">
        <w:r>
          <w:rPr>
            <w:color w:val="1155CC"/>
            <w:sz w:val="18"/>
            <w:szCs w:val="18"/>
            <w:u w:val="single"/>
          </w:rPr>
          <w:t xml:space="preserve">Minotaure, Gatineau (avec </w:t>
        </w:r>
        <w:proofErr w:type="spellStart"/>
        <w:r>
          <w:rPr>
            <w:color w:val="1155CC"/>
            <w:sz w:val="18"/>
            <w:szCs w:val="18"/>
            <w:u w:val="single"/>
          </w:rPr>
          <w:t>Rau_Ze</w:t>
        </w:r>
        <w:proofErr w:type="spellEnd"/>
        <w:r>
          <w:rPr>
            <w:color w:val="1155CC"/>
            <w:sz w:val="18"/>
            <w:szCs w:val="18"/>
            <w:u w:val="single"/>
          </w:rPr>
          <w:t>)</w:t>
        </w:r>
      </w:hyperlink>
    </w:p>
    <w:p w14:paraId="07849030" w14:textId="77777777" w:rsidR="00F11BA3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8/11 – Saint-Hyacinthe -  </w:t>
      </w:r>
      <w:hyperlink r:id="rId9">
        <w:proofErr w:type="spellStart"/>
        <w:r>
          <w:rPr>
            <w:color w:val="1155CC"/>
            <w:sz w:val="18"/>
            <w:szCs w:val="18"/>
            <w:u w:val="single"/>
          </w:rPr>
          <w:t>Zaricot</w:t>
        </w:r>
        <w:proofErr w:type="spellEnd"/>
        <w:r>
          <w:rPr>
            <w:color w:val="1155CC"/>
            <w:sz w:val="18"/>
            <w:szCs w:val="18"/>
            <w:u w:val="single"/>
          </w:rPr>
          <w:t>, Saint-Hyacinthe (avec Zouz)</w:t>
        </w:r>
      </w:hyperlink>
    </w:p>
    <w:p w14:paraId="039C3C1C" w14:textId="77777777" w:rsidR="00F11BA3" w:rsidRDefault="00000000">
      <w:pPr>
        <w:jc w:val="both"/>
        <w:rPr>
          <w:sz w:val="18"/>
          <w:szCs w:val="18"/>
          <w:highlight w:val="yellow"/>
        </w:rPr>
      </w:pPr>
      <w:r>
        <w:rPr>
          <w:sz w:val="18"/>
          <w:szCs w:val="18"/>
        </w:rPr>
        <w:t xml:space="preserve">29/11 – Montréal – </w:t>
      </w:r>
      <w:proofErr w:type="spellStart"/>
      <w:r w:rsidRPr="00F8790E">
        <w:rPr>
          <w:sz w:val="18"/>
          <w:szCs w:val="18"/>
        </w:rPr>
        <w:t>Sotterranea</w:t>
      </w:r>
      <w:proofErr w:type="spellEnd"/>
      <w:r w:rsidRPr="00F8790E">
        <w:rPr>
          <w:sz w:val="18"/>
          <w:szCs w:val="18"/>
        </w:rPr>
        <w:t xml:space="preserve"> (Festival Triste / Lancement)</w:t>
      </w:r>
    </w:p>
    <w:p w14:paraId="1BBABA44" w14:textId="77777777" w:rsidR="00F11BA3" w:rsidRDefault="00F11BA3">
      <w:pPr>
        <w:rPr>
          <w:rFonts w:ascii="Arial" w:eastAsia="Arial" w:hAnsi="Arial" w:cs="Arial"/>
          <w:sz w:val="18"/>
          <w:szCs w:val="18"/>
        </w:rPr>
      </w:pPr>
    </w:p>
    <w:p w14:paraId="6588901A" w14:textId="77777777" w:rsidR="00F11BA3" w:rsidRDefault="00000000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Montréal, 29 août 2024 - </w:t>
      </w:r>
      <w:r>
        <w:rPr>
          <w:sz w:val="18"/>
          <w:szCs w:val="18"/>
        </w:rPr>
        <w:t xml:space="preserve">L’autrice-compositrice-interprète montréalaise </w:t>
      </w:r>
      <w:r>
        <w:rPr>
          <w:b/>
          <w:sz w:val="18"/>
          <w:szCs w:val="18"/>
        </w:rPr>
        <w:t>HAWA B</w:t>
      </w:r>
      <w:r>
        <w:rPr>
          <w:sz w:val="18"/>
          <w:szCs w:val="18"/>
        </w:rPr>
        <w:t xml:space="preserve"> (Nadia Hawa Baldé) partage aujourd’hui </w:t>
      </w:r>
      <w:r>
        <w:rPr>
          <w:b/>
          <w:i/>
          <w:sz w:val="18"/>
          <w:szCs w:val="18"/>
        </w:rPr>
        <w:t>Silence</w:t>
      </w:r>
      <w:r>
        <w:rPr>
          <w:sz w:val="18"/>
          <w:szCs w:val="18"/>
        </w:rPr>
        <w:t xml:space="preserve">, premier extrait addictif de son premier album solo </w:t>
      </w:r>
      <w:proofErr w:type="spellStart"/>
      <w:r>
        <w:rPr>
          <w:b/>
          <w:i/>
          <w:sz w:val="18"/>
          <w:szCs w:val="18"/>
        </w:rPr>
        <w:t>better</w:t>
      </w:r>
      <w:proofErr w:type="spellEnd"/>
      <w:r>
        <w:rPr>
          <w:b/>
          <w:i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sad</w:t>
      </w:r>
      <w:proofErr w:type="spellEnd"/>
      <w:r>
        <w:rPr>
          <w:b/>
          <w:i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then</w:t>
      </w:r>
      <w:proofErr w:type="spellEnd"/>
      <w:r>
        <w:rPr>
          <w:b/>
          <w:i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sorry</w:t>
      </w:r>
      <w:proofErr w:type="spellEnd"/>
      <w:r>
        <w:rPr>
          <w:sz w:val="18"/>
          <w:szCs w:val="18"/>
        </w:rPr>
        <w:t xml:space="preserve">, à paraître en novembre prochain sur l’étiquette de disque </w:t>
      </w:r>
      <w:proofErr w:type="spellStart"/>
      <w:r>
        <w:rPr>
          <w:sz w:val="18"/>
          <w:szCs w:val="18"/>
        </w:rPr>
        <w:t>Duprince</w:t>
      </w:r>
      <w:proofErr w:type="spellEnd"/>
      <w:r>
        <w:rPr>
          <w:sz w:val="18"/>
          <w:szCs w:val="18"/>
        </w:rPr>
        <w:t>. Elle nous amène cette fois-ci dans une ascension de trois minutes aux sonorités électro-pop sans délaisser son rock et son soul distinctif.</w:t>
      </w:r>
    </w:p>
    <w:p w14:paraId="430D27A3" w14:textId="77777777" w:rsidR="00F11BA3" w:rsidRDefault="00F11BA3">
      <w:pPr>
        <w:jc w:val="both"/>
        <w:rPr>
          <w:sz w:val="18"/>
          <w:szCs w:val="18"/>
        </w:rPr>
      </w:pPr>
    </w:p>
    <w:p w14:paraId="6AB66B28" w14:textId="77777777" w:rsidR="00F11BA3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« </w:t>
      </w:r>
      <w:r>
        <w:rPr>
          <w:i/>
          <w:sz w:val="18"/>
          <w:szCs w:val="18"/>
        </w:rPr>
        <w:t>Je pensais avoir trouvé des “</w:t>
      </w:r>
      <w:proofErr w:type="spellStart"/>
      <w:r>
        <w:rPr>
          <w:i/>
          <w:sz w:val="18"/>
          <w:szCs w:val="18"/>
        </w:rPr>
        <w:t>safe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space</w:t>
      </w:r>
      <w:proofErr w:type="spellEnd"/>
      <w:r>
        <w:rPr>
          <w:i/>
          <w:sz w:val="18"/>
          <w:szCs w:val="18"/>
        </w:rPr>
        <w:t>” là où il n'y en avait pas. Mes états d’âme ne sont pas toujours les bienvenus, alors j’ai écrit une chanson pour exprimer mon côté sombre et dramatique en “twerkant”</w:t>
      </w:r>
      <w:r>
        <w:rPr>
          <w:sz w:val="18"/>
          <w:szCs w:val="18"/>
        </w:rPr>
        <w:t xml:space="preserve"> », affirme </w:t>
      </w:r>
      <w:r>
        <w:rPr>
          <w:b/>
          <w:sz w:val="18"/>
          <w:szCs w:val="18"/>
        </w:rPr>
        <w:t>HAWA B</w:t>
      </w:r>
      <w:r>
        <w:rPr>
          <w:sz w:val="18"/>
          <w:szCs w:val="18"/>
        </w:rPr>
        <w:t xml:space="preserve"> à propos de « </w:t>
      </w:r>
      <w:r>
        <w:rPr>
          <w:i/>
          <w:sz w:val="18"/>
          <w:szCs w:val="18"/>
        </w:rPr>
        <w:t>Silence »</w:t>
      </w:r>
      <w:r>
        <w:rPr>
          <w:sz w:val="18"/>
          <w:szCs w:val="18"/>
        </w:rPr>
        <w:t xml:space="preserve">. </w:t>
      </w:r>
    </w:p>
    <w:p w14:paraId="7339E0A7" w14:textId="77777777" w:rsidR="00F11BA3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>La sortie de la pièce s’accompagne d’un envoûtant et somptueu</w:t>
      </w:r>
      <w:r>
        <w:rPr>
          <w:sz w:val="18"/>
          <w:szCs w:val="18"/>
          <w:highlight w:val="white"/>
        </w:rPr>
        <w:t xml:space="preserve">x </w:t>
      </w:r>
      <w:r>
        <w:rPr>
          <w:i/>
          <w:sz w:val="18"/>
          <w:szCs w:val="18"/>
          <w:highlight w:val="white"/>
        </w:rPr>
        <w:t>short film</w:t>
      </w:r>
      <w:r>
        <w:rPr>
          <w:sz w:val="18"/>
          <w:szCs w:val="18"/>
        </w:rPr>
        <w:t xml:space="preserve"> réalisé par Xavier Carignan-Ménard.</w:t>
      </w:r>
    </w:p>
    <w:p w14:paraId="0E6C61EE" w14:textId="77777777" w:rsidR="00F11BA3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br/>
      </w:r>
      <w:r>
        <w:rPr>
          <w:b/>
          <w:sz w:val="18"/>
          <w:szCs w:val="18"/>
        </w:rPr>
        <w:t>HAWA B</w:t>
      </w:r>
      <w:r>
        <w:rPr>
          <w:sz w:val="18"/>
          <w:szCs w:val="18"/>
        </w:rPr>
        <w:t xml:space="preserve"> questionne les limites de la création par sa musique iconoclaste aux textures plurielles, où le soul et le jazz côtoient le rock alternatif, qui demeure sa source d'inspiration principale. C’est à travers sa réappropriation de genres musicaux alternatifs qu’elle chahute ce qui est imposé aux femmes et aux artistes de couleur.</w:t>
      </w:r>
    </w:p>
    <w:p w14:paraId="6EF5934B" w14:textId="77777777" w:rsidR="00F11BA3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br/>
        <w:t xml:space="preserve">Après avoir lancé en 2022 et en 2024 les EPs </w:t>
      </w:r>
      <w:proofErr w:type="spellStart"/>
      <w:r>
        <w:rPr>
          <w:i/>
          <w:sz w:val="18"/>
          <w:szCs w:val="18"/>
        </w:rPr>
        <w:t>Sad</w:t>
      </w:r>
      <w:proofErr w:type="spellEnd"/>
      <w:r>
        <w:rPr>
          <w:i/>
          <w:sz w:val="18"/>
          <w:szCs w:val="18"/>
        </w:rPr>
        <w:t xml:space="preserve"> in a Good </w:t>
      </w:r>
      <w:proofErr w:type="spellStart"/>
      <w:r>
        <w:rPr>
          <w:i/>
          <w:sz w:val="18"/>
          <w:szCs w:val="18"/>
        </w:rPr>
        <w:t>Way</w:t>
      </w:r>
      <w:proofErr w:type="spellEnd"/>
      <w:r>
        <w:rPr>
          <w:sz w:val="18"/>
          <w:szCs w:val="18"/>
        </w:rPr>
        <w:t xml:space="preserve"> et </w:t>
      </w:r>
      <w:proofErr w:type="spellStart"/>
      <w:r>
        <w:rPr>
          <w:i/>
          <w:sz w:val="18"/>
          <w:szCs w:val="18"/>
        </w:rPr>
        <w:t>sadder</w:t>
      </w:r>
      <w:proofErr w:type="spellEnd"/>
      <w:r>
        <w:rPr>
          <w:i/>
          <w:sz w:val="18"/>
          <w:szCs w:val="18"/>
        </w:rPr>
        <w:t xml:space="preserve"> but </w:t>
      </w:r>
      <w:proofErr w:type="spellStart"/>
      <w:r>
        <w:rPr>
          <w:i/>
          <w:sz w:val="18"/>
          <w:szCs w:val="18"/>
        </w:rPr>
        <w:t>better</w:t>
      </w:r>
      <w:proofErr w:type="spellEnd"/>
      <w:r>
        <w:rPr>
          <w:sz w:val="18"/>
          <w:szCs w:val="18"/>
        </w:rPr>
        <w:t>,</w:t>
      </w:r>
      <w:r>
        <w:rPr>
          <w:b/>
          <w:sz w:val="18"/>
          <w:szCs w:val="18"/>
        </w:rPr>
        <w:t xml:space="preserve"> HAWA B</w:t>
      </w:r>
      <w:r>
        <w:rPr>
          <w:sz w:val="18"/>
          <w:szCs w:val="18"/>
        </w:rPr>
        <w:t xml:space="preserve"> complétera sa trilogie sur la tristesse avec son premier album - </w:t>
      </w:r>
      <w:proofErr w:type="spellStart"/>
      <w:r>
        <w:rPr>
          <w:b/>
          <w:i/>
          <w:sz w:val="18"/>
          <w:szCs w:val="18"/>
        </w:rPr>
        <w:t>better</w:t>
      </w:r>
      <w:proofErr w:type="spellEnd"/>
      <w:r>
        <w:rPr>
          <w:b/>
          <w:i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sad</w:t>
      </w:r>
      <w:proofErr w:type="spellEnd"/>
      <w:r>
        <w:rPr>
          <w:b/>
          <w:i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than</w:t>
      </w:r>
      <w:proofErr w:type="spellEnd"/>
      <w:r>
        <w:rPr>
          <w:b/>
          <w:i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sorry</w:t>
      </w:r>
      <w:proofErr w:type="spellEnd"/>
      <w:r>
        <w:rPr>
          <w:sz w:val="18"/>
          <w:szCs w:val="18"/>
        </w:rPr>
        <w:t xml:space="preserve"> - coréalisé avec Félix Petit (Les Louanges, Safia Nolin, Hubert Lenoir, FELP).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b/>
          <w:sz w:val="18"/>
          <w:szCs w:val="18"/>
        </w:rPr>
        <w:t>HAWA B</w:t>
      </w:r>
      <w:r>
        <w:rPr>
          <w:sz w:val="18"/>
          <w:szCs w:val="18"/>
        </w:rPr>
        <w:t xml:space="preserve"> montra sur scène ce soir, au FME, suivi d’une tournée comportant plusieurs dates aux quatre coins du Québec. </w:t>
      </w:r>
      <w:r>
        <w:rPr>
          <w:b/>
          <w:sz w:val="18"/>
          <w:szCs w:val="18"/>
        </w:rPr>
        <w:t xml:space="preserve">Le lancement est prévu à Montréal le 29 novembre à la </w:t>
      </w:r>
      <w:proofErr w:type="spellStart"/>
      <w:r>
        <w:rPr>
          <w:b/>
          <w:sz w:val="18"/>
          <w:szCs w:val="18"/>
        </w:rPr>
        <w:t>Sotterranea</w:t>
      </w:r>
      <w:proofErr w:type="spellEnd"/>
      <w:r>
        <w:rPr>
          <w:b/>
          <w:sz w:val="18"/>
          <w:szCs w:val="18"/>
        </w:rPr>
        <w:t xml:space="preserve"> dans le cadre du Festival Triste.</w:t>
      </w:r>
      <w:r>
        <w:rPr>
          <w:sz w:val="18"/>
          <w:szCs w:val="18"/>
        </w:rPr>
        <w:t xml:space="preserve"> L’artiste </w:t>
      </w:r>
      <w:proofErr w:type="spellStart"/>
      <w:r>
        <w:rPr>
          <w:sz w:val="18"/>
          <w:szCs w:val="18"/>
        </w:rPr>
        <w:t>Fyore</w:t>
      </w:r>
      <w:proofErr w:type="spellEnd"/>
      <w:r>
        <w:rPr>
          <w:sz w:val="18"/>
          <w:szCs w:val="18"/>
        </w:rPr>
        <w:t xml:space="preserve"> en assurera la première partie, entre rêverie et réalité. </w:t>
      </w:r>
    </w:p>
    <w:p w14:paraId="5E20880D" w14:textId="77777777" w:rsidR="00F11BA3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br/>
        <w:t xml:space="preserve">Dans les dernières années, </w:t>
      </w:r>
      <w:r>
        <w:rPr>
          <w:b/>
          <w:sz w:val="18"/>
          <w:szCs w:val="18"/>
        </w:rPr>
        <w:t>HAWA B</w:t>
      </w:r>
      <w:r>
        <w:rPr>
          <w:sz w:val="18"/>
          <w:szCs w:val="18"/>
        </w:rPr>
        <w:t xml:space="preserve"> a envoûté de nombreuses scènes avec son projet solo, notamment au Festival de Jazz ainsi qu’à M pour Montréal, Global Toronto, Festival </w:t>
      </w:r>
      <w:proofErr w:type="spellStart"/>
      <w:r>
        <w:rPr>
          <w:sz w:val="18"/>
          <w:szCs w:val="18"/>
        </w:rPr>
        <w:t>BleuBleu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Festijazz</w:t>
      </w:r>
      <w:proofErr w:type="spellEnd"/>
      <w:r>
        <w:rPr>
          <w:sz w:val="18"/>
          <w:szCs w:val="18"/>
        </w:rPr>
        <w:t xml:space="preserve"> de Rimouski, </w:t>
      </w:r>
      <w:proofErr w:type="spellStart"/>
      <w:r>
        <w:rPr>
          <w:sz w:val="18"/>
          <w:szCs w:val="18"/>
        </w:rPr>
        <w:t>Flourish</w:t>
      </w:r>
      <w:proofErr w:type="spellEnd"/>
      <w:r>
        <w:rPr>
          <w:sz w:val="18"/>
          <w:szCs w:val="18"/>
        </w:rPr>
        <w:t xml:space="preserve"> Festival, Small World Festival, Pop Montréal, Rideau, Phoque OFF, Gala Dynastie, La Noce, au Festival OFF…et ça continue! Parallèlement, elle a chanté avec Hubert Lenoir, Charlotte Cardin, Greg Beaudin, Marie Gold, Clay and Friends, Dominique Fils-Aimé, </w:t>
      </w:r>
      <w:proofErr w:type="spellStart"/>
      <w:r>
        <w:rPr>
          <w:sz w:val="18"/>
          <w:szCs w:val="18"/>
        </w:rPr>
        <w:t>Fouki</w:t>
      </w:r>
      <w:proofErr w:type="spellEnd"/>
      <w:r>
        <w:rPr>
          <w:sz w:val="18"/>
          <w:szCs w:val="18"/>
        </w:rPr>
        <w:t xml:space="preserve">, FELP et bien d’autres. </w:t>
      </w:r>
    </w:p>
    <w:p w14:paraId="21103277" w14:textId="77777777" w:rsidR="00F11BA3" w:rsidRDefault="00F11BA3">
      <w:pPr>
        <w:jc w:val="both"/>
      </w:pPr>
    </w:p>
    <w:p w14:paraId="056CCD9C" w14:textId="77777777" w:rsidR="00F11BA3" w:rsidRDefault="00000000">
      <w:pPr>
        <w:jc w:val="both"/>
        <w:rPr>
          <w:b/>
          <w:sz w:val="18"/>
          <w:szCs w:val="18"/>
          <w:u w:val="single"/>
        </w:rPr>
        <w:sectPr w:rsidR="00F11BA3">
          <w:pgSz w:w="12240" w:h="15840"/>
          <w:pgMar w:top="1440" w:right="1440" w:bottom="1440" w:left="1440" w:header="708" w:footer="708" w:gutter="0"/>
          <w:pgNumType w:start="1"/>
          <w:cols w:space="720"/>
        </w:sectPr>
      </w:pPr>
      <w:r>
        <w:rPr>
          <w:b/>
          <w:sz w:val="18"/>
          <w:szCs w:val="18"/>
          <w:u w:val="single"/>
        </w:rPr>
        <w:t>CRÉDITS</w:t>
      </w:r>
    </w:p>
    <w:p w14:paraId="3A188D00" w14:textId="77777777" w:rsidR="00F11BA3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>Paroles et musique: Nadia Hawa Baldé</w:t>
      </w:r>
    </w:p>
    <w:p w14:paraId="5AE5FCBC" w14:textId="77777777" w:rsidR="00F11BA3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>Réalisation: Félix Petit et Nadia Hawa Baldé</w:t>
      </w:r>
    </w:p>
    <w:p w14:paraId="441D99EE" w14:textId="77777777" w:rsidR="00F11BA3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>Arrangements : Nadia Hawa Baldé et Félix Petit</w:t>
      </w:r>
    </w:p>
    <w:p w14:paraId="3EA70CF0" w14:textId="77777777" w:rsidR="00F11BA3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>Claviers: Émile Désilets, Félix Petit et Nadia Hawa Baldé</w:t>
      </w:r>
    </w:p>
    <w:p w14:paraId="29A825FC" w14:textId="77777777" w:rsidR="00F11BA3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Piano: David </w:t>
      </w:r>
      <w:proofErr w:type="spellStart"/>
      <w:r>
        <w:rPr>
          <w:sz w:val="18"/>
          <w:szCs w:val="18"/>
        </w:rPr>
        <w:t>Osei-Afrifa</w:t>
      </w:r>
      <w:proofErr w:type="spellEnd"/>
      <w:r>
        <w:rPr>
          <w:sz w:val="18"/>
          <w:szCs w:val="18"/>
        </w:rPr>
        <w:t xml:space="preserve"> et Nadia Hawa Baldé</w:t>
      </w:r>
    </w:p>
    <w:p w14:paraId="32C6035F" w14:textId="77777777" w:rsidR="00F11BA3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>Guitare: Philippe L’allier et Félix Petit</w:t>
      </w:r>
    </w:p>
    <w:p w14:paraId="717C30A5" w14:textId="77777777" w:rsidR="00F11BA3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Basse: Jonathan </w:t>
      </w:r>
      <w:proofErr w:type="spellStart"/>
      <w:r>
        <w:rPr>
          <w:sz w:val="18"/>
          <w:szCs w:val="18"/>
        </w:rPr>
        <w:t>Arseneau</w:t>
      </w:r>
      <w:proofErr w:type="spellEnd"/>
    </w:p>
    <w:p w14:paraId="446321AD" w14:textId="77777777" w:rsidR="00F11BA3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>Batterie: Anthony Pageot</w:t>
      </w:r>
    </w:p>
    <w:p w14:paraId="2A0FCDBB" w14:textId="77777777" w:rsidR="00F11BA3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>Mix: Jean-Bruno Pinard</w:t>
      </w:r>
    </w:p>
    <w:p w14:paraId="3B543748" w14:textId="77777777" w:rsidR="00F11BA3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>Matriçage: Gabriel Meunier</w:t>
      </w:r>
    </w:p>
    <w:p w14:paraId="28D98F69" w14:textId="77777777" w:rsidR="00F11BA3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Prise de son: Félix Petit et </w:t>
      </w:r>
      <w:proofErr w:type="spellStart"/>
      <w:r>
        <w:rPr>
          <w:sz w:val="18"/>
          <w:szCs w:val="18"/>
        </w:rPr>
        <w:t>Jérémi</w:t>
      </w:r>
      <w:proofErr w:type="spellEnd"/>
      <w:r>
        <w:rPr>
          <w:sz w:val="18"/>
          <w:szCs w:val="18"/>
        </w:rPr>
        <w:t xml:space="preserve"> Roy</w:t>
      </w:r>
    </w:p>
    <w:p w14:paraId="3D5F8935" w14:textId="77777777" w:rsidR="00F11BA3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>Photo: Doux Vacarme</w:t>
      </w:r>
    </w:p>
    <w:p w14:paraId="151F9CD5" w14:textId="77777777" w:rsidR="00F11BA3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>Graphisme: Charlotte Rainville</w:t>
      </w:r>
    </w:p>
    <w:p w14:paraId="78D06467" w14:textId="77777777" w:rsidR="00F11BA3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MUA: </w:t>
      </w:r>
      <w:proofErr w:type="spellStart"/>
      <w:r>
        <w:rPr>
          <w:sz w:val="18"/>
          <w:szCs w:val="18"/>
        </w:rPr>
        <w:t>Maroussia</w:t>
      </w:r>
      <w:proofErr w:type="spellEnd"/>
      <w:r>
        <w:rPr>
          <w:sz w:val="18"/>
          <w:szCs w:val="18"/>
        </w:rPr>
        <w:t xml:space="preserve"> Lacoste</w:t>
      </w:r>
    </w:p>
    <w:p w14:paraId="6DA8B921" w14:textId="77777777" w:rsidR="00F11BA3" w:rsidRDefault="00000000">
      <w:pPr>
        <w:jc w:val="both"/>
        <w:rPr>
          <w:sz w:val="18"/>
          <w:szCs w:val="18"/>
        </w:rPr>
        <w:sectPr w:rsidR="00F11BA3">
          <w:type w:val="continuous"/>
          <w:pgSz w:w="12240" w:h="15840"/>
          <w:pgMar w:top="1440" w:right="1440" w:bottom="1440" w:left="1440" w:header="708" w:footer="708" w:gutter="0"/>
          <w:pgNumType w:start="1"/>
          <w:cols w:num="2" w:space="720" w:equalWidth="0">
            <w:col w:w="4320" w:space="720"/>
            <w:col w:w="4320" w:space="0"/>
          </w:cols>
        </w:sectPr>
      </w:pPr>
      <w:r>
        <w:rPr>
          <w:sz w:val="18"/>
          <w:szCs w:val="18"/>
        </w:rPr>
        <w:t xml:space="preserve">Label: </w:t>
      </w:r>
      <w:proofErr w:type="spellStart"/>
      <w:r>
        <w:rPr>
          <w:sz w:val="18"/>
          <w:szCs w:val="18"/>
        </w:rPr>
        <w:t>Duprince</w:t>
      </w:r>
      <w:proofErr w:type="spellEnd"/>
    </w:p>
    <w:p w14:paraId="7CD30E9C" w14:textId="77777777" w:rsidR="00F11BA3" w:rsidRDefault="00F11BA3">
      <w:pPr>
        <w:jc w:val="both"/>
      </w:pPr>
    </w:p>
    <w:p w14:paraId="47E47EF7" w14:textId="77777777" w:rsidR="00F11BA3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Source : </w:t>
      </w:r>
      <w:proofErr w:type="spellStart"/>
      <w:r>
        <w:rPr>
          <w:sz w:val="18"/>
          <w:szCs w:val="18"/>
        </w:rPr>
        <w:t>Duprince</w:t>
      </w:r>
      <w:proofErr w:type="spellEnd"/>
    </w:p>
    <w:p w14:paraId="23E7B328" w14:textId="5EEF8C44" w:rsidR="00F11BA3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>Info</w:t>
      </w:r>
      <w:r w:rsidR="00D53665">
        <w:rPr>
          <w:sz w:val="18"/>
          <w:szCs w:val="18"/>
        </w:rPr>
        <w:t>rmation</w:t>
      </w:r>
      <w:r>
        <w:rPr>
          <w:sz w:val="18"/>
          <w:szCs w:val="18"/>
        </w:rPr>
        <w:t> : Simon</w:t>
      </w:r>
      <w:r w:rsidR="00D53665">
        <w:rPr>
          <w:sz w:val="18"/>
          <w:szCs w:val="18"/>
        </w:rPr>
        <w:t xml:space="preserve"> </w:t>
      </w:r>
      <w:proofErr w:type="spellStart"/>
      <w:r w:rsidR="00D53665">
        <w:rPr>
          <w:sz w:val="18"/>
          <w:szCs w:val="18"/>
        </w:rPr>
        <w:t>Fauteux</w:t>
      </w:r>
      <w:proofErr w:type="spellEnd"/>
      <w:r>
        <w:rPr>
          <w:sz w:val="18"/>
          <w:szCs w:val="18"/>
        </w:rPr>
        <w:t xml:space="preserve"> /Patricia</w:t>
      </w:r>
      <w:r w:rsidR="00D53665">
        <w:rPr>
          <w:sz w:val="18"/>
          <w:szCs w:val="18"/>
        </w:rPr>
        <w:t xml:space="preserve"> Clavel</w:t>
      </w:r>
    </w:p>
    <w:p w14:paraId="079ACDC5" w14:textId="77777777" w:rsidR="00F11BA3" w:rsidRDefault="00000000">
      <w:pPr>
        <w:jc w:val="both"/>
      </w:pPr>
      <w:r>
        <w:rPr>
          <w:sz w:val="18"/>
          <w:szCs w:val="18"/>
        </w:rPr>
        <w:br/>
      </w:r>
    </w:p>
    <w:sectPr w:rsidR="00F11BA3">
      <w:type w:val="continuous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BA3"/>
    <w:rsid w:val="003D621E"/>
    <w:rsid w:val="003E3DDD"/>
    <w:rsid w:val="006C5F38"/>
    <w:rsid w:val="00D53665"/>
    <w:rsid w:val="00F11BA3"/>
    <w:rsid w:val="00F8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B405EE"/>
  <w15:docId w15:val="{CD2F607E-D45B-F445-B343-AB22E118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E74D8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styleId="lev">
    <w:name w:val="Strong"/>
    <w:basedOn w:val="Policepardfaut"/>
    <w:uiPriority w:val="22"/>
    <w:qFormat/>
    <w:rsid w:val="00E74D80"/>
    <w:rPr>
      <w:b/>
      <w:bCs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en">
    <w:name w:val="Hyperlink"/>
    <w:basedOn w:val="Policepardfaut"/>
    <w:uiPriority w:val="99"/>
    <w:unhideWhenUsed/>
    <w:rsid w:val="000C4D9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C4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pointdevente.com/billets/mti2410120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meat.org/billetteri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hepointofsale.com/tickets/zct241108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FOHFBi4J0OwqXSUDLyWV8Y4MzQ==">CgMxLjA4AHIhMWdYeU5OZlB2WHR4TTlCTHJfUUx2dlpGY0dNc2xuMzNa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Fauteux</dc:creator>
  <cp:lastModifiedBy>Simon Fauteux</cp:lastModifiedBy>
  <cp:revision>3</cp:revision>
  <dcterms:created xsi:type="dcterms:W3CDTF">2024-08-20T18:05:00Z</dcterms:created>
  <dcterms:modified xsi:type="dcterms:W3CDTF">2024-08-20T18:05:00Z</dcterms:modified>
</cp:coreProperties>
</file>