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01AB1" w14:textId="67C65756" w:rsidR="00F93F06" w:rsidRPr="002945F1" w:rsidRDefault="00F93F06" w:rsidP="00FE46ED">
      <w:pPr>
        <w:pStyle w:val="m5251094317954942315p1"/>
        <w:spacing w:before="0" w:beforeAutospacing="0" w:after="0" w:afterAutospacing="0"/>
        <w:rPr>
          <w:rStyle w:val="m5251094317954942315s1"/>
          <w:rFonts w:ascii="Arial" w:hAnsi="Arial" w:cs="Arial"/>
          <w:b/>
          <w:bCs/>
          <w:sz w:val="18"/>
          <w:szCs w:val="18"/>
          <w:lang w:val="fr-CA"/>
        </w:rPr>
      </w:pPr>
      <w:r w:rsidRPr="002945F1">
        <w:rPr>
          <w:rFonts w:ascii="Arial" w:hAnsi="Arial" w:cs="Arial"/>
          <w:b/>
          <w:bCs/>
          <w:noProof/>
          <w:sz w:val="18"/>
          <w:szCs w:val="18"/>
          <w:lang w:val="fr-FR" w:eastAsia="fr-FR"/>
        </w:rPr>
        <w:drawing>
          <wp:inline distT="0" distB="0" distL="0" distR="0" wp14:anchorId="38402769" wp14:editId="18CE2504">
            <wp:extent cx="389467" cy="389467"/>
            <wp:effectExtent l="0" t="0" r="4445" b="4445"/>
            <wp:docPr id="275610117" name="Picture 1"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610117" name="Picture 1" descr="A picture containing text, font, graphics,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4025" cy="394025"/>
                    </a:xfrm>
                    <a:prstGeom prst="rect">
                      <a:avLst/>
                    </a:prstGeom>
                  </pic:spPr>
                </pic:pic>
              </a:graphicData>
            </a:graphic>
          </wp:inline>
        </w:drawing>
      </w:r>
      <w:r w:rsidRPr="002945F1">
        <w:rPr>
          <w:rStyle w:val="m5251094317954942315s1"/>
          <w:rFonts w:ascii="Arial" w:hAnsi="Arial" w:cs="Arial"/>
          <w:b/>
          <w:bCs/>
          <w:sz w:val="18"/>
          <w:szCs w:val="18"/>
          <w:lang w:val="fr-CA"/>
        </w:rPr>
        <w:t xml:space="preserve"> </w:t>
      </w:r>
      <w:r w:rsidRPr="002945F1">
        <w:rPr>
          <w:rFonts w:ascii="Arial" w:hAnsi="Arial" w:cs="Arial"/>
          <w:b/>
          <w:bCs/>
          <w:noProof/>
          <w:sz w:val="18"/>
          <w:szCs w:val="18"/>
          <w:lang w:val="fr-FR" w:eastAsia="fr-FR"/>
        </w:rPr>
        <w:drawing>
          <wp:inline distT="0" distB="0" distL="0" distR="0" wp14:anchorId="3DBA621E" wp14:editId="0ECE35A5">
            <wp:extent cx="982134" cy="392810"/>
            <wp:effectExtent l="0" t="0" r="0" b="1270"/>
            <wp:docPr id="689607603" name="Picture 2" descr="A picture containing font, graphics, logo,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607603" name="Picture 2" descr="A picture containing font, graphics, logo, re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5130" cy="422005"/>
                    </a:xfrm>
                    <a:prstGeom prst="rect">
                      <a:avLst/>
                    </a:prstGeom>
                  </pic:spPr>
                </pic:pic>
              </a:graphicData>
            </a:graphic>
          </wp:inline>
        </w:drawing>
      </w:r>
    </w:p>
    <w:p w14:paraId="700B5819" w14:textId="77777777" w:rsidR="00F93F06" w:rsidRPr="002945F1" w:rsidRDefault="00F93F06" w:rsidP="00FE46ED">
      <w:pPr>
        <w:pStyle w:val="m5251094317954942315p1"/>
        <w:spacing w:before="0" w:beforeAutospacing="0" w:after="0" w:afterAutospacing="0"/>
        <w:rPr>
          <w:rStyle w:val="m5251094317954942315s1"/>
          <w:rFonts w:ascii="Arial" w:hAnsi="Arial" w:cs="Arial"/>
          <w:b/>
          <w:bCs/>
          <w:sz w:val="18"/>
          <w:szCs w:val="18"/>
          <w:lang w:val="fr-CA"/>
        </w:rPr>
      </w:pPr>
    </w:p>
    <w:p w14:paraId="5215E1D2" w14:textId="682CCAE1" w:rsidR="0079099A" w:rsidRPr="002945F1" w:rsidRDefault="00FE46ED" w:rsidP="00FE46ED">
      <w:pPr>
        <w:pStyle w:val="m5251094317954942315p1"/>
        <w:spacing w:before="0" w:beforeAutospacing="0" w:after="0" w:afterAutospacing="0"/>
        <w:rPr>
          <w:rStyle w:val="m5251094317954942315s1"/>
          <w:rFonts w:ascii="Arial" w:hAnsi="Arial" w:cs="Arial"/>
          <w:b/>
          <w:bCs/>
          <w:sz w:val="18"/>
          <w:szCs w:val="18"/>
          <w:lang w:val="fr-CA"/>
        </w:rPr>
      </w:pPr>
      <w:r w:rsidRPr="002945F1">
        <w:rPr>
          <w:rStyle w:val="m5251094317954942315s1"/>
          <w:rFonts w:ascii="Arial" w:hAnsi="Arial" w:cs="Arial"/>
          <w:b/>
          <w:bCs/>
          <w:sz w:val="18"/>
          <w:szCs w:val="18"/>
          <w:lang w:val="fr-CA"/>
        </w:rPr>
        <w:t xml:space="preserve">Sigur Rós </w:t>
      </w:r>
    </w:p>
    <w:p w14:paraId="36550809" w14:textId="7B03AEBE" w:rsidR="00857799" w:rsidRPr="002945F1" w:rsidRDefault="002945F1" w:rsidP="00857799">
      <w:pPr>
        <w:rPr>
          <w:rFonts w:ascii="Arial" w:hAnsi="Arial" w:cs="Arial"/>
          <w:b/>
          <w:sz w:val="18"/>
          <w:szCs w:val="18"/>
          <w:lang w:val="fr-CA"/>
        </w:rPr>
      </w:pPr>
      <w:r w:rsidRPr="002945F1">
        <w:rPr>
          <w:rFonts w:ascii="Arial" w:hAnsi="Arial" w:cs="Arial"/>
          <w:i/>
          <w:sz w:val="18"/>
          <w:szCs w:val="18"/>
          <w:lang w:val="fr-CA"/>
        </w:rPr>
        <w:t>Blóðberg</w:t>
      </w:r>
      <w:r w:rsidRPr="002945F1">
        <w:rPr>
          <w:rFonts w:ascii="Arial" w:hAnsi="Arial" w:cs="Arial"/>
          <w:b/>
          <w:sz w:val="18"/>
          <w:szCs w:val="18"/>
          <w:lang w:val="fr-CA"/>
        </w:rPr>
        <w:t xml:space="preserve"> </w:t>
      </w:r>
      <w:r w:rsidR="00857799" w:rsidRPr="002945F1">
        <w:rPr>
          <w:rFonts w:ascii="Arial" w:hAnsi="Arial" w:cs="Arial"/>
          <w:b/>
          <w:sz w:val="18"/>
          <w:szCs w:val="18"/>
          <w:lang w:val="fr-CA"/>
        </w:rPr>
        <w:t>– Une nouvelle chanson disponible dès maintenant + vidéoclip de</w:t>
      </w:r>
      <w:r>
        <w:rPr>
          <w:rFonts w:ascii="Arial" w:hAnsi="Arial" w:cs="Arial"/>
          <w:b/>
          <w:sz w:val="18"/>
          <w:szCs w:val="18"/>
          <w:lang w:val="fr-CA"/>
        </w:rPr>
        <w:t xml:space="preserve"> Johan Rendk</w:t>
      </w:r>
      <w:r w:rsidR="00857799" w:rsidRPr="002945F1">
        <w:rPr>
          <w:rFonts w:ascii="Arial" w:hAnsi="Arial" w:cs="Arial"/>
          <w:b/>
          <w:sz w:val="18"/>
          <w:szCs w:val="18"/>
          <w:lang w:val="fr-CA"/>
        </w:rPr>
        <w:t xml:space="preserve"> </w:t>
      </w:r>
    </w:p>
    <w:p w14:paraId="536B1111" w14:textId="1A34DDEA" w:rsidR="00857799" w:rsidRPr="002945F1" w:rsidRDefault="0097665E" w:rsidP="002945F1">
      <w:pPr>
        <w:pStyle w:val="m5251094317954942315p1"/>
        <w:spacing w:before="0" w:beforeAutospacing="0" w:after="0" w:afterAutospacing="0"/>
        <w:rPr>
          <w:rFonts w:ascii="Arial" w:hAnsi="Arial" w:cs="Arial"/>
          <w:sz w:val="18"/>
          <w:szCs w:val="18"/>
          <w:lang w:val="fr-CA"/>
        </w:rPr>
      </w:pPr>
      <w:r w:rsidRPr="002945F1">
        <w:rPr>
          <w:rFonts w:ascii="Arial" w:hAnsi="Arial" w:cs="Arial"/>
          <w:b/>
          <w:bCs/>
          <w:sz w:val="18"/>
          <w:szCs w:val="18"/>
          <w:lang w:val="fr-CA"/>
        </w:rPr>
        <w:t>Montréal, juin 2023</w:t>
      </w:r>
      <w:r w:rsidRPr="002945F1">
        <w:rPr>
          <w:rFonts w:ascii="Arial" w:hAnsi="Arial" w:cs="Arial"/>
          <w:sz w:val="18"/>
          <w:szCs w:val="18"/>
          <w:lang w:val="fr-CA"/>
        </w:rPr>
        <w:t xml:space="preserve"> - </w:t>
      </w:r>
      <w:r w:rsidR="0079099A" w:rsidRPr="002945F1">
        <w:rPr>
          <w:rFonts w:ascii="Arial" w:hAnsi="Arial" w:cs="Arial"/>
          <w:b/>
          <w:bCs/>
          <w:sz w:val="18"/>
          <w:szCs w:val="18"/>
          <w:lang w:val="fr-CA"/>
        </w:rPr>
        <w:t>Sigur Rós</w:t>
      </w:r>
      <w:r w:rsidR="0079099A" w:rsidRPr="002945F1">
        <w:rPr>
          <w:rFonts w:ascii="Arial" w:hAnsi="Arial" w:cs="Arial"/>
          <w:sz w:val="18"/>
          <w:szCs w:val="18"/>
          <w:lang w:val="fr-CA"/>
        </w:rPr>
        <w:t xml:space="preserve"> </w:t>
      </w:r>
      <w:r w:rsidR="00857799" w:rsidRPr="002945F1">
        <w:rPr>
          <w:rFonts w:ascii="Arial" w:hAnsi="Arial" w:cs="Arial"/>
          <w:sz w:val="18"/>
          <w:szCs w:val="18"/>
          <w:lang w:val="fr-CA"/>
        </w:rPr>
        <w:t xml:space="preserve">surprend aujourd'hui ses fans avec la sortie de </w:t>
      </w:r>
      <w:r w:rsidR="00857799" w:rsidRPr="002945F1">
        <w:rPr>
          <w:rFonts w:ascii="Arial" w:hAnsi="Arial" w:cs="Arial"/>
          <w:i/>
          <w:sz w:val="18"/>
          <w:szCs w:val="18"/>
          <w:lang w:val="fr-CA"/>
        </w:rPr>
        <w:t>«</w:t>
      </w:r>
      <w:hyperlink r:id="rId7" w:history="1">
        <w:r w:rsidR="00857799" w:rsidRPr="002945F1">
          <w:rPr>
            <w:rStyle w:val="Lienhypertexte"/>
            <w:rFonts w:ascii="Arial" w:hAnsi="Arial" w:cs="Arial"/>
            <w:i/>
            <w:sz w:val="18"/>
            <w:szCs w:val="18"/>
            <w:lang w:val="fr-CA"/>
          </w:rPr>
          <w:t>Blóðberg</w:t>
        </w:r>
      </w:hyperlink>
      <w:r w:rsidR="00857799" w:rsidRPr="002945F1">
        <w:rPr>
          <w:rFonts w:ascii="Arial" w:hAnsi="Arial" w:cs="Arial"/>
          <w:i/>
          <w:sz w:val="18"/>
          <w:szCs w:val="18"/>
          <w:lang w:val="fr-CA"/>
        </w:rPr>
        <w:t xml:space="preserve">», </w:t>
      </w:r>
      <w:r w:rsidR="00857799" w:rsidRPr="002945F1">
        <w:rPr>
          <w:rFonts w:ascii="Arial" w:hAnsi="Arial" w:cs="Arial"/>
          <w:sz w:val="18"/>
          <w:szCs w:val="18"/>
          <w:lang w:val="fr-CA"/>
        </w:rPr>
        <w:t>une toute nouvelle chanson avant le début de leur tournée européenne et nord-américaine à guichets fermés, qui débutera le vendredi 16 juin au Royal Festival Hall de Londres, dans le cadre du Christine and the Queens' Meltdown.</w:t>
      </w:r>
    </w:p>
    <w:p w14:paraId="74C3FDDD" w14:textId="77777777" w:rsidR="00857799" w:rsidRPr="002945F1" w:rsidRDefault="00857799" w:rsidP="00FE46ED">
      <w:pPr>
        <w:pStyle w:val="m5251094317954942315p1"/>
        <w:spacing w:before="0" w:beforeAutospacing="0" w:after="0" w:afterAutospacing="0"/>
        <w:rPr>
          <w:rFonts w:ascii="Arial" w:hAnsi="Arial" w:cs="Arial"/>
          <w:sz w:val="18"/>
          <w:szCs w:val="18"/>
          <w:lang w:val="fr-CA"/>
        </w:rPr>
      </w:pPr>
    </w:p>
    <w:p w14:paraId="66BC024F" w14:textId="3F25C506" w:rsidR="00857799" w:rsidRPr="002945F1" w:rsidRDefault="00857799" w:rsidP="00857799">
      <w:pPr>
        <w:jc w:val="both"/>
        <w:rPr>
          <w:rFonts w:ascii="Arial" w:hAnsi="Arial" w:cs="Arial"/>
          <w:i/>
          <w:sz w:val="18"/>
          <w:szCs w:val="18"/>
          <w:lang w:val="fr-CA"/>
        </w:rPr>
      </w:pPr>
      <w:r w:rsidRPr="002945F1">
        <w:rPr>
          <w:rFonts w:ascii="Arial" w:hAnsi="Arial" w:cs="Arial"/>
          <w:iCs/>
          <w:sz w:val="18"/>
          <w:szCs w:val="18"/>
          <w:lang w:val="fr-CA"/>
        </w:rPr>
        <w:t>La chanson, intitulée «</w:t>
      </w:r>
      <w:r w:rsidR="002945F1" w:rsidRPr="002945F1">
        <w:rPr>
          <w:rFonts w:ascii="Arial" w:hAnsi="Arial" w:cs="Arial"/>
          <w:iCs/>
          <w:sz w:val="18"/>
          <w:szCs w:val="18"/>
          <w:lang w:val="fr-CA"/>
        </w:rPr>
        <w:t xml:space="preserve"> </w:t>
      </w:r>
      <w:r w:rsidRPr="002945F1">
        <w:rPr>
          <w:rFonts w:ascii="Arial" w:hAnsi="Arial" w:cs="Arial"/>
          <w:iCs/>
          <w:sz w:val="18"/>
          <w:szCs w:val="18"/>
          <w:lang w:val="fr-CA"/>
        </w:rPr>
        <w:t>Blóðberg</w:t>
      </w:r>
      <w:r w:rsidR="002945F1" w:rsidRPr="002945F1">
        <w:rPr>
          <w:rFonts w:ascii="Arial" w:hAnsi="Arial" w:cs="Arial"/>
          <w:iCs/>
          <w:sz w:val="18"/>
          <w:szCs w:val="18"/>
          <w:lang w:val="fr-CA"/>
        </w:rPr>
        <w:t xml:space="preserve"> </w:t>
      </w:r>
      <w:r w:rsidRPr="002945F1">
        <w:rPr>
          <w:rFonts w:ascii="Arial" w:hAnsi="Arial" w:cs="Arial"/>
          <w:iCs/>
          <w:sz w:val="18"/>
          <w:szCs w:val="18"/>
          <w:lang w:val="fr-CA"/>
        </w:rPr>
        <w:t xml:space="preserve">», est une pièce orchestrale épique qui se déroule sur sept minutes et ouvre potentiellement la voie à un nouvel album, le premier du groupe en une décennie. </w:t>
      </w:r>
      <w:r w:rsidRPr="002945F1">
        <w:rPr>
          <w:rFonts w:ascii="Arial" w:hAnsi="Arial" w:cs="Arial"/>
          <w:b/>
          <w:bCs/>
          <w:iCs/>
          <w:sz w:val="18"/>
          <w:szCs w:val="18"/>
          <w:lang w:val="fr-CA"/>
        </w:rPr>
        <w:t>Elle arrive aux côtés d'un vidéoclip signé Johan Renck, réalisateur de la mini-série HBO Tchernobyl et des vidéoclips de Madonna, Robyn et Beyoncé.</w:t>
      </w:r>
      <w:r w:rsidRPr="002945F1">
        <w:rPr>
          <w:rFonts w:ascii="Arial" w:hAnsi="Arial" w:cs="Arial"/>
          <w:iCs/>
          <w:sz w:val="18"/>
          <w:szCs w:val="18"/>
          <w:lang w:val="fr-CA"/>
        </w:rPr>
        <w:t xml:space="preserve"> Il dit du vidéo</w:t>
      </w:r>
      <w:r w:rsidRPr="002945F1">
        <w:rPr>
          <w:rFonts w:ascii="Arial" w:hAnsi="Arial" w:cs="Arial"/>
          <w:i/>
          <w:sz w:val="18"/>
          <w:szCs w:val="18"/>
          <w:lang w:val="fr-CA"/>
        </w:rPr>
        <w:t xml:space="preserve"> : « Je me sens aussi nihiliste que possible en ce qui concerne l'avenir. Nous sommes impuissants face à nos propres bêtises. Certains aspects de cela sont venus se confondre avec mes impressions sur les thèmes de Blóðberg. La musique devient une partition pour mes propres pensées misérables, leur donnant une beauté comme seule la musique peut le faire. »</w:t>
      </w:r>
    </w:p>
    <w:p w14:paraId="4CE4A574" w14:textId="04DD3920" w:rsidR="00857799" w:rsidRPr="002945F1" w:rsidRDefault="00857799" w:rsidP="00857799">
      <w:pPr>
        <w:jc w:val="both"/>
        <w:rPr>
          <w:rFonts w:ascii="Arial" w:hAnsi="Arial" w:cs="Arial"/>
          <w:sz w:val="18"/>
          <w:szCs w:val="18"/>
          <w:lang w:val="fr-CA"/>
        </w:rPr>
      </w:pPr>
      <w:r w:rsidRPr="002945F1">
        <w:rPr>
          <w:rFonts w:ascii="Arial" w:hAnsi="Arial" w:cs="Arial"/>
          <w:sz w:val="18"/>
          <w:szCs w:val="18"/>
          <w:lang w:val="fr-CA"/>
        </w:rPr>
        <w:t xml:space="preserve">La chanson est la première en une décennie sur laquelle se retrouve le multi-instrumentiste Kjartan Sveinsson de retour dans le giron - après avoir quitté le groupe en 2012 - aux côtés du leader Jónsi et du bassiste Georg Holm. </w:t>
      </w:r>
      <w:r w:rsidR="008F3D1A" w:rsidRPr="002945F1">
        <w:rPr>
          <w:rFonts w:ascii="Arial" w:hAnsi="Arial" w:cs="Arial"/>
          <w:iCs/>
          <w:sz w:val="18"/>
          <w:szCs w:val="18"/>
          <w:lang w:val="fr-CA"/>
        </w:rPr>
        <w:t>« Blóðberg »</w:t>
      </w:r>
      <w:r w:rsidR="008F3D1A">
        <w:rPr>
          <w:rFonts w:ascii="Arial" w:hAnsi="Arial" w:cs="Arial"/>
          <w:iCs/>
          <w:sz w:val="18"/>
          <w:szCs w:val="18"/>
          <w:lang w:val="fr-CA"/>
        </w:rPr>
        <w:t xml:space="preserve"> </w:t>
      </w:r>
      <w:r w:rsidRPr="002945F1">
        <w:rPr>
          <w:rFonts w:ascii="Arial" w:hAnsi="Arial" w:cs="Arial"/>
          <w:sz w:val="18"/>
          <w:szCs w:val="18"/>
          <w:lang w:val="fr-CA"/>
        </w:rPr>
        <w:t xml:space="preserve">met en vedette le </w:t>
      </w:r>
      <w:r w:rsidRPr="008F3D1A">
        <w:rPr>
          <w:rFonts w:ascii="Arial" w:hAnsi="Arial" w:cs="Arial"/>
          <w:i/>
          <w:iCs/>
          <w:sz w:val="18"/>
          <w:szCs w:val="18"/>
          <w:lang w:val="fr-CA"/>
        </w:rPr>
        <w:t>London Contemporary Orchestra</w:t>
      </w:r>
      <w:r w:rsidRPr="002945F1">
        <w:rPr>
          <w:rFonts w:ascii="Arial" w:hAnsi="Arial" w:cs="Arial"/>
          <w:sz w:val="18"/>
          <w:szCs w:val="18"/>
          <w:lang w:val="fr-CA"/>
        </w:rPr>
        <w:t xml:space="preserve"> dirigé par Robert Ames. La pièce est mixée et coproduite par un autre collaborateur fréquent, Paul Corley, avec groupe. Le LCO et Ames rejoignent Sigur Rós pour le spectacle de vendredi et les accompagnent également lors de leurs prochaines dates de tournée européenne. Ils seront accompagnés par Ames et le </w:t>
      </w:r>
      <w:r w:rsidRPr="008F3D1A">
        <w:rPr>
          <w:rFonts w:ascii="Arial" w:hAnsi="Arial" w:cs="Arial"/>
          <w:i/>
          <w:iCs/>
          <w:sz w:val="18"/>
          <w:szCs w:val="18"/>
          <w:lang w:val="fr-CA"/>
        </w:rPr>
        <w:t>Wordless Music Orchestra</w:t>
      </w:r>
      <w:r w:rsidRPr="002945F1">
        <w:rPr>
          <w:rFonts w:ascii="Arial" w:hAnsi="Arial" w:cs="Arial"/>
          <w:sz w:val="18"/>
          <w:szCs w:val="18"/>
          <w:lang w:val="fr-CA"/>
        </w:rPr>
        <w:t xml:space="preserve"> en Amérique du Nord.</w:t>
      </w:r>
    </w:p>
    <w:p w14:paraId="2999FC64" w14:textId="5AB9B09E" w:rsidR="00857799" w:rsidRPr="002945F1" w:rsidRDefault="00857799" w:rsidP="002945F1">
      <w:pPr>
        <w:rPr>
          <w:rFonts w:ascii="Arial" w:hAnsi="Arial" w:cs="Arial"/>
          <w:b/>
          <w:sz w:val="18"/>
          <w:szCs w:val="18"/>
          <w:u w:val="single"/>
        </w:rPr>
      </w:pPr>
      <w:r w:rsidRPr="002945F1">
        <w:rPr>
          <w:rFonts w:ascii="Arial" w:hAnsi="Arial" w:cs="Arial"/>
          <w:b/>
          <w:sz w:val="18"/>
          <w:szCs w:val="18"/>
          <w:u w:val="single"/>
        </w:rPr>
        <w:t>Sigur Rós Tour Dates</w:t>
      </w:r>
      <w:r w:rsidR="002945F1">
        <w:rPr>
          <w:rFonts w:ascii="Arial" w:hAnsi="Arial" w:cs="Arial"/>
          <w:b/>
          <w:sz w:val="18"/>
          <w:szCs w:val="18"/>
          <w:u w:val="single"/>
        </w:rPr>
        <w:br/>
      </w:r>
      <w:r w:rsidRPr="002945F1">
        <w:rPr>
          <w:rFonts w:ascii="Arial" w:hAnsi="Arial" w:cs="Arial"/>
          <w:sz w:val="18"/>
          <w:szCs w:val="18"/>
        </w:rPr>
        <w:t xml:space="preserve">6/16 London, UK — Royal Festival Hall - </w:t>
      </w:r>
      <w:r w:rsidRPr="002945F1">
        <w:rPr>
          <w:rFonts w:ascii="Arial" w:hAnsi="Arial" w:cs="Arial"/>
          <w:color w:val="FF0000"/>
          <w:sz w:val="18"/>
          <w:szCs w:val="18"/>
        </w:rPr>
        <w:t>SOLD OUT</w:t>
      </w:r>
      <w:r w:rsidR="002945F1">
        <w:rPr>
          <w:rFonts w:ascii="Arial" w:hAnsi="Arial" w:cs="Arial"/>
          <w:b/>
          <w:sz w:val="18"/>
          <w:szCs w:val="18"/>
          <w:u w:val="single"/>
        </w:rPr>
        <w:br/>
      </w:r>
      <w:r w:rsidRPr="002945F1">
        <w:rPr>
          <w:rFonts w:ascii="Arial" w:hAnsi="Arial" w:cs="Arial"/>
          <w:sz w:val="18"/>
          <w:szCs w:val="18"/>
        </w:rPr>
        <w:t xml:space="preserve">6/17 Amsterdam, Netherlands — Concertgebouw - </w:t>
      </w:r>
      <w:r w:rsidRPr="002945F1">
        <w:rPr>
          <w:rFonts w:ascii="Arial" w:hAnsi="Arial" w:cs="Arial"/>
          <w:color w:val="FF0000"/>
          <w:sz w:val="18"/>
          <w:szCs w:val="18"/>
        </w:rPr>
        <w:t>SOLD OUT</w:t>
      </w:r>
      <w:r w:rsidR="002945F1">
        <w:rPr>
          <w:rFonts w:ascii="Arial" w:hAnsi="Arial" w:cs="Arial"/>
          <w:b/>
          <w:sz w:val="18"/>
          <w:szCs w:val="18"/>
          <w:u w:val="single"/>
        </w:rPr>
        <w:br/>
      </w:r>
      <w:r w:rsidRPr="002945F1">
        <w:rPr>
          <w:rFonts w:ascii="Arial" w:hAnsi="Arial" w:cs="Arial"/>
          <w:sz w:val="18"/>
          <w:szCs w:val="18"/>
        </w:rPr>
        <w:t xml:space="preserve">6/18 Hamburg, Germany — Elbphilharmonie - </w:t>
      </w:r>
      <w:r w:rsidRPr="002945F1">
        <w:rPr>
          <w:rFonts w:ascii="Arial" w:hAnsi="Arial" w:cs="Arial"/>
          <w:color w:val="FF0000"/>
          <w:sz w:val="18"/>
          <w:szCs w:val="18"/>
        </w:rPr>
        <w:t>SOLD OUT</w:t>
      </w:r>
      <w:r w:rsidR="002945F1">
        <w:rPr>
          <w:rFonts w:ascii="Arial" w:hAnsi="Arial" w:cs="Arial"/>
          <w:b/>
          <w:sz w:val="18"/>
          <w:szCs w:val="18"/>
          <w:u w:val="single"/>
        </w:rPr>
        <w:br/>
      </w:r>
      <w:r w:rsidRPr="002945F1">
        <w:rPr>
          <w:rFonts w:ascii="Arial" w:hAnsi="Arial" w:cs="Arial"/>
          <w:sz w:val="18"/>
          <w:szCs w:val="18"/>
        </w:rPr>
        <w:t xml:space="preserve">7/3 Paris, France — Philharmonie Main Hall - </w:t>
      </w:r>
      <w:r w:rsidRPr="002945F1">
        <w:rPr>
          <w:rFonts w:ascii="Arial" w:hAnsi="Arial" w:cs="Arial"/>
          <w:color w:val="FF0000"/>
          <w:sz w:val="18"/>
          <w:szCs w:val="18"/>
        </w:rPr>
        <w:t>SOLD OUT</w:t>
      </w:r>
      <w:r w:rsidR="002945F1">
        <w:rPr>
          <w:rFonts w:ascii="Arial" w:hAnsi="Arial" w:cs="Arial"/>
          <w:b/>
          <w:sz w:val="18"/>
          <w:szCs w:val="18"/>
          <w:u w:val="single"/>
        </w:rPr>
        <w:br/>
      </w:r>
      <w:r w:rsidRPr="002945F1">
        <w:rPr>
          <w:rFonts w:ascii="Arial" w:hAnsi="Arial" w:cs="Arial"/>
          <w:sz w:val="18"/>
          <w:szCs w:val="18"/>
        </w:rPr>
        <w:t xml:space="preserve">8/14 Toronto, ON — Roy Thomson Hall - </w:t>
      </w:r>
      <w:r w:rsidRPr="002945F1">
        <w:rPr>
          <w:rFonts w:ascii="Arial" w:hAnsi="Arial" w:cs="Arial"/>
          <w:color w:val="FF0000"/>
          <w:sz w:val="18"/>
          <w:szCs w:val="18"/>
        </w:rPr>
        <w:t>SOLD OUT</w:t>
      </w:r>
      <w:r w:rsidR="002945F1">
        <w:rPr>
          <w:rFonts w:ascii="Arial" w:hAnsi="Arial" w:cs="Arial"/>
          <w:b/>
          <w:sz w:val="18"/>
          <w:szCs w:val="18"/>
          <w:u w:val="single"/>
        </w:rPr>
        <w:br/>
      </w:r>
      <w:r w:rsidRPr="002945F1">
        <w:rPr>
          <w:rFonts w:ascii="Arial" w:hAnsi="Arial" w:cs="Arial"/>
          <w:sz w:val="18"/>
          <w:szCs w:val="18"/>
        </w:rPr>
        <w:t xml:space="preserve">8/16 New York City, NY — Beacon Theatre - </w:t>
      </w:r>
      <w:r w:rsidRPr="002945F1">
        <w:rPr>
          <w:rFonts w:ascii="Arial" w:hAnsi="Arial" w:cs="Arial"/>
          <w:color w:val="FF0000"/>
          <w:sz w:val="18"/>
          <w:szCs w:val="18"/>
        </w:rPr>
        <w:t>SOLD OUT</w:t>
      </w:r>
      <w:r w:rsidR="002945F1">
        <w:rPr>
          <w:rFonts w:ascii="Arial" w:hAnsi="Arial" w:cs="Arial"/>
          <w:b/>
          <w:sz w:val="18"/>
          <w:szCs w:val="18"/>
          <w:u w:val="single"/>
        </w:rPr>
        <w:br/>
      </w:r>
      <w:r w:rsidRPr="002945F1">
        <w:rPr>
          <w:rFonts w:ascii="Arial" w:hAnsi="Arial" w:cs="Arial"/>
          <w:sz w:val="18"/>
          <w:szCs w:val="18"/>
        </w:rPr>
        <w:t xml:space="preserve">8/18 Brooklyn, NY — Kings Theatre - </w:t>
      </w:r>
      <w:r w:rsidRPr="002945F1">
        <w:rPr>
          <w:rFonts w:ascii="Arial" w:hAnsi="Arial" w:cs="Arial"/>
          <w:color w:val="FF0000"/>
          <w:sz w:val="18"/>
          <w:szCs w:val="18"/>
        </w:rPr>
        <w:t>SOLD OUT</w:t>
      </w:r>
      <w:r w:rsidR="002945F1">
        <w:rPr>
          <w:rFonts w:ascii="Arial" w:hAnsi="Arial" w:cs="Arial"/>
          <w:b/>
          <w:sz w:val="18"/>
          <w:szCs w:val="18"/>
          <w:u w:val="single"/>
        </w:rPr>
        <w:br/>
      </w:r>
      <w:r w:rsidRPr="002945F1">
        <w:rPr>
          <w:rFonts w:ascii="Arial" w:hAnsi="Arial" w:cs="Arial"/>
          <w:sz w:val="18"/>
          <w:szCs w:val="18"/>
        </w:rPr>
        <w:t xml:space="preserve">8/19 Boston, MA — Wang Theatre - </w:t>
      </w:r>
      <w:r w:rsidRPr="002945F1">
        <w:rPr>
          <w:rFonts w:ascii="Arial" w:hAnsi="Arial" w:cs="Arial"/>
          <w:color w:val="FF0000"/>
          <w:sz w:val="18"/>
          <w:szCs w:val="18"/>
        </w:rPr>
        <w:t>SOLD OUT</w:t>
      </w:r>
      <w:r w:rsidR="002945F1">
        <w:rPr>
          <w:rFonts w:ascii="Arial" w:hAnsi="Arial" w:cs="Arial"/>
          <w:b/>
          <w:sz w:val="18"/>
          <w:szCs w:val="18"/>
          <w:u w:val="single"/>
        </w:rPr>
        <w:br/>
      </w:r>
      <w:r w:rsidRPr="002945F1">
        <w:rPr>
          <w:rFonts w:ascii="Arial" w:hAnsi="Arial" w:cs="Arial"/>
          <w:sz w:val="18"/>
          <w:szCs w:val="18"/>
        </w:rPr>
        <w:t xml:space="preserve">8/21 Minneapolis, MN — State Theatre - </w:t>
      </w:r>
      <w:r w:rsidRPr="002945F1">
        <w:rPr>
          <w:rFonts w:ascii="Arial" w:hAnsi="Arial" w:cs="Arial"/>
          <w:color w:val="FF0000"/>
          <w:sz w:val="18"/>
          <w:szCs w:val="18"/>
        </w:rPr>
        <w:t>SOLD OUT</w:t>
      </w:r>
      <w:r w:rsidR="002945F1">
        <w:rPr>
          <w:rFonts w:ascii="Arial" w:hAnsi="Arial" w:cs="Arial"/>
          <w:b/>
          <w:sz w:val="18"/>
          <w:szCs w:val="18"/>
          <w:u w:val="single"/>
        </w:rPr>
        <w:br/>
      </w:r>
      <w:r w:rsidRPr="002945F1">
        <w:rPr>
          <w:rFonts w:ascii="Arial" w:hAnsi="Arial" w:cs="Arial"/>
          <w:sz w:val="18"/>
          <w:szCs w:val="18"/>
        </w:rPr>
        <w:t xml:space="preserve">8/24 Seattle, WA — The Paramount Theatre - </w:t>
      </w:r>
      <w:r w:rsidRPr="002945F1">
        <w:rPr>
          <w:rFonts w:ascii="Arial" w:hAnsi="Arial" w:cs="Arial"/>
          <w:color w:val="FF0000"/>
          <w:sz w:val="18"/>
          <w:szCs w:val="18"/>
        </w:rPr>
        <w:t>SOLD OUT</w:t>
      </w:r>
      <w:r w:rsidR="002945F1">
        <w:rPr>
          <w:rFonts w:ascii="Arial" w:hAnsi="Arial" w:cs="Arial"/>
          <w:b/>
          <w:sz w:val="18"/>
          <w:szCs w:val="18"/>
          <w:u w:val="single"/>
        </w:rPr>
        <w:br/>
      </w:r>
      <w:r w:rsidRPr="002945F1">
        <w:rPr>
          <w:rFonts w:ascii="Arial" w:hAnsi="Arial" w:cs="Arial"/>
          <w:sz w:val="18"/>
          <w:szCs w:val="18"/>
        </w:rPr>
        <w:t xml:space="preserve">8/26 Berkeley, CA — The Greek Theatre at UC Berkeley - </w:t>
      </w:r>
      <w:r w:rsidRPr="002945F1">
        <w:rPr>
          <w:rFonts w:ascii="Arial" w:hAnsi="Arial" w:cs="Arial"/>
          <w:color w:val="FF0000"/>
          <w:sz w:val="18"/>
          <w:szCs w:val="18"/>
        </w:rPr>
        <w:t>SOLD OUT</w:t>
      </w:r>
      <w:r w:rsidR="002945F1">
        <w:rPr>
          <w:rFonts w:ascii="Arial" w:hAnsi="Arial" w:cs="Arial"/>
          <w:b/>
          <w:sz w:val="18"/>
          <w:szCs w:val="18"/>
          <w:u w:val="single"/>
        </w:rPr>
        <w:br/>
      </w:r>
      <w:r w:rsidRPr="002945F1">
        <w:rPr>
          <w:rFonts w:ascii="Arial" w:hAnsi="Arial" w:cs="Arial"/>
          <w:sz w:val="18"/>
          <w:szCs w:val="18"/>
        </w:rPr>
        <w:t xml:space="preserve">8/27 Los Angeles, CA — The Greek Theatre - </w:t>
      </w:r>
      <w:r w:rsidRPr="002945F1">
        <w:rPr>
          <w:rFonts w:ascii="Arial" w:hAnsi="Arial" w:cs="Arial"/>
          <w:color w:val="FF0000"/>
          <w:sz w:val="18"/>
          <w:szCs w:val="18"/>
        </w:rPr>
        <w:t>SOLD OUT</w:t>
      </w:r>
    </w:p>
    <w:p w14:paraId="1C7B433F" w14:textId="72076D5B" w:rsidR="002945F1" w:rsidRDefault="00FE46ED" w:rsidP="002945F1">
      <w:pPr>
        <w:pStyle w:val="m5251094317954942315p2"/>
        <w:spacing w:before="0" w:beforeAutospacing="0" w:after="0" w:afterAutospacing="0"/>
        <w:rPr>
          <w:rFonts w:ascii="Arial" w:hAnsi="Arial" w:cs="Arial"/>
          <w:sz w:val="18"/>
          <w:szCs w:val="18"/>
          <w:lang w:val="fr-CA"/>
        </w:rPr>
      </w:pPr>
      <w:r w:rsidRPr="002945F1">
        <w:rPr>
          <w:rFonts w:ascii="Arial" w:hAnsi="Arial" w:cs="Arial"/>
          <w:sz w:val="18"/>
          <w:szCs w:val="18"/>
          <w:lang w:val="en-CA"/>
        </w:rPr>
        <w:t> </w:t>
      </w:r>
      <w:r w:rsidR="002945F1" w:rsidRPr="002945F1">
        <w:rPr>
          <w:rFonts w:ascii="Arial" w:hAnsi="Arial" w:cs="Arial"/>
          <w:sz w:val="18"/>
          <w:szCs w:val="18"/>
          <w:lang w:val="fr-CA"/>
        </w:rPr>
        <w:t xml:space="preserve">Sigur Rós est l'un des groupes les plus populaire de l’histoire récente et l'un des groupes islandais les plus populaires de tous les temps, avec six #1 dans leur pays d'origine et un trio d'albums Platine dans le monde. Dans les années qui ont suivi leur dernier album studio, </w:t>
      </w:r>
      <w:r w:rsidR="002945F1" w:rsidRPr="002945F1">
        <w:rPr>
          <w:rFonts w:ascii="Arial" w:hAnsi="Arial" w:cs="Arial"/>
          <w:i/>
          <w:iCs/>
          <w:sz w:val="18"/>
          <w:szCs w:val="18"/>
          <w:lang w:val="fr-CA"/>
        </w:rPr>
        <w:t xml:space="preserve">Kveikur </w:t>
      </w:r>
      <w:r w:rsidR="002945F1" w:rsidRPr="002945F1">
        <w:rPr>
          <w:rFonts w:ascii="Arial" w:hAnsi="Arial" w:cs="Arial"/>
          <w:sz w:val="18"/>
          <w:szCs w:val="18"/>
          <w:lang w:val="fr-CA"/>
        </w:rPr>
        <w:t>en 2013, le groupe a lancé les ‘Liminal’ soundbaths et une multitude de listes de lecture, construites autour de réimaginations heureuses de certains moments du catalogue de Sigur Rós, à la fois familiers et obscurs. En 2020, ils ont sorti les presque mythiques enregistrements « perdus » d'</w:t>
      </w:r>
      <w:r w:rsidR="002945F1" w:rsidRPr="002945F1">
        <w:rPr>
          <w:rFonts w:ascii="Arial" w:hAnsi="Arial" w:cs="Arial"/>
          <w:i/>
          <w:iCs/>
          <w:sz w:val="18"/>
          <w:szCs w:val="18"/>
          <w:lang w:val="fr-CA"/>
        </w:rPr>
        <w:t xml:space="preserve">Odin's Raven Magic, </w:t>
      </w:r>
      <w:r w:rsidR="002945F1" w:rsidRPr="002945F1">
        <w:rPr>
          <w:rFonts w:ascii="Arial" w:hAnsi="Arial" w:cs="Arial"/>
          <w:sz w:val="18"/>
          <w:szCs w:val="18"/>
          <w:lang w:val="fr-CA"/>
        </w:rPr>
        <w:t xml:space="preserve">un album orchestral réalisé à l'origine près de deux décennies auparavant. Le groupe a également réédité ses albums </w:t>
      </w:r>
      <w:r w:rsidR="002945F1" w:rsidRPr="002945F1">
        <w:rPr>
          <w:rFonts w:ascii="Arial" w:hAnsi="Arial" w:cs="Arial"/>
          <w:i/>
          <w:iCs/>
          <w:sz w:val="18"/>
          <w:szCs w:val="18"/>
          <w:lang w:val="fr-CA"/>
        </w:rPr>
        <w:t>Agætis byrjun</w:t>
      </w:r>
      <w:r w:rsidR="002945F1" w:rsidRPr="002945F1">
        <w:rPr>
          <w:rFonts w:ascii="Arial" w:hAnsi="Arial" w:cs="Arial"/>
          <w:sz w:val="18"/>
          <w:szCs w:val="18"/>
          <w:lang w:val="fr-CA"/>
        </w:rPr>
        <w:t xml:space="preserve">, </w:t>
      </w:r>
      <w:r w:rsidR="002945F1" w:rsidRPr="002945F1">
        <w:rPr>
          <w:rFonts w:ascii="Arial" w:hAnsi="Arial" w:cs="Arial"/>
          <w:i/>
          <w:iCs/>
          <w:sz w:val="18"/>
          <w:szCs w:val="18"/>
          <w:lang w:val="fr-CA"/>
        </w:rPr>
        <w:t>Takk</w:t>
      </w:r>
      <w:r w:rsidR="002945F1" w:rsidRPr="002945F1">
        <w:rPr>
          <w:rFonts w:ascii="Arial" w:hAnsi="Arial" w:cs="Arial"/>
          <w:sz w:val="18"/>
          <w:szCs w:val="18"/>
          <w:lang w:val="fr-CA"/>
        </w:rPr>
        <w:t xml:space="preserve">, </w:t>
      </w:r>
      <w:r w:rsidR="002945F1" w:rsidRPr="002945F1">
        <w:rPr>
          <w:rFonts w:ascii="Arial" w:hAnsi="Arial" w:cs="Arial"/>
          <w:i/>
          <w:iCs/>
          <w:sz w:val="18"/>
          <w:szCs w:val="18"/>
          <w:lang w:val="fr-CA"/>
        </w:rPr>
        <w:t>( ),</w:t>
      </w:r>
      <w:r w:rsidR="002945F1" w:rsidRPr="002945F1">
        <w:rPr>
          <w:rFonts w:ascii="Arial" w:hAnsi="Arial" w:cs="Arial"/>
          <w:sz w:val="18"/>
          <w:szCs w:val="18"/>
          <w:lang w:val="fr-CA"/>
        </w:rPr>
        <w:t xml:space="preserve"> </w:t>
      </w:r>
      <w:r w:rsidR="002945F1" w:rsidRPr="002945F1">
        <w:rPr>
          <w:rFonts w:ascii="Arial" w:hAnsi="Arial" w:cs="Arial"/>
          <w:i/>
          <w:iCs/>
          <w:sz w:val="18"/>
          <w:szCs w:val="18"/>
          <w:lang w:val="fr-CA"/>
        </w:rPr>
        <w:t>Með suð i eyrum við spilum endalaust</w:t>
      </w:r>
      <w:r w:rsidR="002945F1" w:rsidRPr="002945F1">
        <w:rPr>
          <w:rFonts w:ascii="Arial" w:hAnsi="Arial" w:cs="Arial"/>
          <w:sz w:val="18"/>
          <w:szCs w:val="18"/>
          <w:lang w:val="fr-CA"/>
        </w:rPr>
        <w:t xml:space="preserve"> et </w:t>
      </w:r>
      <w:r w:rsidR="002945F1" w:rsidRPr="002945F1">
        <w:rPr>
          <w:rFonts w:ascii="Arial" w:hAnsi="Arial" w:cs="Arial"/>
          <w:i/>
          <w:iCs/>
          <w:sz w:val="18"/>
          <w:szCs w:val="18"/>
          <w:lang w:val="fr-CA"/>
        </w:rPr>
        <w:t xml:space="preserve">Valtari </w:t>
      </w:r>
      <w:r w:rsidR="002945F1" w:rsidRPr="002945F1">
        <w:rPr>
          <w:rFonts w:ascii="Arial" w:hAnsi="Arial" w:cs="Arial"/>
          <w:sz w:val="18"/>
          <w:szCs w:val="18"/>
          <w:lang w:val="fr-CA"/>
        </w:rPr>
        <w:t xml:space="preserve">sur leur propre label, Krunk. Parallèlement, le leader Jónsi a sorti deux albums solo, </w:t>
      </w:r>
      <w:r w:rsidR="002945F1" w:rsidRPr="002945F1">
        <w:rPr>
          <w:rFonts w:ascii="Arial" w:hAnsi="Arial" w:cs="Arial"/>
          <w:i/>
          <w:iCs/>
          <w:sz w:val="18"/>
          <w:szCs w:val="18"/>
          <w:lang w:val="fr-CA"/>
        </w:rPr>
        <w:t>Shiver</w:t>
      </w:r>
      <w:r w:rsidR="002945F1" w:rsidRPr="002945F1">
        <w:rPr>
          <w:rFonts w:ascii="Arial" w:hAnsi="Arial" w:cs="Arial"/>
          <w:sz w:val="18"/>
          <w:szCs w:val="18"/>
          <w:lang w:val="fr-CA"/>
        </w:rPr>
        <w:t xml:space="preserve">, avec des contributions d'AG Cook, Robyn et Liz Fraser, et </w:t>
      </w:r>
      <w:r w:rsidR="002945F1" w:rsidRPr="002945F1">
        <w:rPr>
          <w:rFonts w:ascii="Arial" w:hAnsi="Arial" w:cs="Arial"/>
          <w:i/>
          <w:iCs/>
          <w:sz w:val="18"/>
          <w:szCs w:val="18"/>
          <w:lang w:val="fr-CA"/>
        </w:rPr>
        <w:t>Obsidian</w:t>
      </w:r>
      <w:r w:rsidR="002945F1" w:rsidRPr="002945F1">
        <w:rPr>
          <w:rFonts w:ascii="Arial" w:hAnsi="Arial" w:cs="Arial"/>
          <w:sz w:val="18"/>
          <w:szCs w:val="18"/>
          <w:lang w:val="fr-CA"/>
        </w:rPr>
        <w:t xml:space="preserve"> qui a coïncidé avec son exposition d'art solo à la Tanya Bonakdar Gallery de New York.</w:t>
      </w:r>
    </w:p>
    <w:p w14:paraId="7474E062" w14:textId="77777777" w:rsidR="002945F1" w:rsidRPr="002945F1" w:rsidRDefault="002945F1" w:rsidP="002945F1">
      <w:pPr>
        <w:pStyle w:val="m5251094317954942315p2"/>
        <w:spacing w:before="0" w:beforeAutospacing="0" w:after="0" w:afterAutospacing="0"/>
        <w:rPr>
          <w:rFonts w:ascii="Arial" w:hAnsi="Arial" w:cs="Arial"/>
          <w:sz w:val="18"/>
          <w:szCs w:val="18"/>
          <w:lang w:val="fr-CA"/>
        </w:rPr>
      </w:pPr>
    </w:p>
    <w:p w14:paraId="37ABEE76" w14:textId="4A123C7C" w:rsidR="008E2D51" w:rsidRPr="00C4307E" w:rsidRDefault="008E2D51" w:rsidP="00FE46ED">
      <w:pPr>
        <w:pStyle w:val="m5251094317954942315p1"/>
        <w:spacing w:before="0" w:beforeAutospacing="0" w:after="0" w:afterAutospacing="0"/>
        <w:rPr>
          <w:rFonts w:ascii="Arial" w:hAnsi="Arial" w:cs="Arial"/>
          <w:sz w:val="18"/>
          <w:szCs w:val="18"/>
          <w:lang w:val="fr-CA"/>
        </w:rPr>
      </w:pPr>
      <w:r w:rsidRPr="00C4307E">
        <w:rPr>
          <w:rFonts w:ascii="Arial" w:hAnsi="Arial" w:cs="Arial"/>
          <w:sz w:val="18"/>
          <w:szCs w:val="18"/>
          <w:lang w:val="fr-CA"/>
        </w:rPr>
        <w:t>Source : BMG</w:t>
      </w:r>
    </w:p>
    <w:p w14:paraId="288763F7" w14:textId="2A403824" w:rsidR="002945F1" w:rsidRPr="002945F1" w:rsidRDefault="00CA7312" w:rsidP="00FE46ED">
      <w:pPr>
        <w:pStyle w:val="m5251094317954942315p1"/>
        <w:spacing w:before="0" w:beforeAutospacing="0" w:after="0" w:afterAutospacing="0"/>
        <w:rPr>
          <w:rFonts w:ascii="Arial" w:hAnsi="Arial" w:cs="Arial"/>
          <w:sz w:val="18"/>
          <w:szCs w:val="18"/>
          <w:lang w:val="fr-CA"/>
        </w:rPr>
      </w:pPr>
      <w:r>
        <w:rPr>
          <w:rFonts w:ascii="Arial" w:hAnsi="Arial" w:cs="Arial"/>
          <w:sz w:val="18"/>
          <w:szCs w:val="18"/>
          <w:lang w:val="fr-CA"/>
        </w:rPr>
        <w:t>Information :</w:t>
      </w:r>
      <w:bookmarkStart w:id="0" w:name="_GoBack"/>
      <w:bookmarkEnd w:id="0"/>
      <w:r w:rsidR="008E2D51" w:rsidRPr="00C4307E">
        <w:rPr>
          <w:rFonts w:ascii="Arial" w:hAnsi="Arial" w:cs="Arial"/>
          <w:sz w:val="18"/>
          <w:szCs w:val="18"/>
          <w:lang w:val="fr-CA"/>
        </w:rPr>
        <w:t xml:space="preserve"> Simon</w:t>
      </w:r>
      <w:r>
        <w:rPr>
          <w:rFonts w:ascii="Arial" w:hAnsi="Arial" w:cs="Arial"/>
          <w:sz w:val="18"/>
          <w:szCs w:val="18"/>
          <w:lang w:val="fr-CA"/>
        </w:rPr>
        <w:t xml:space="preserve"> Fauteux</w:t>
      </w:r>
    </w:p>
    <w:p w14:paraId="1CFDD454" w14:textId="77777777" w:rsidR="00FE46ED" w:rsidRPr="002945F1" w:rsidRDefault="00FE46ED" w:rsidP="00FE46ED">
      <w:pPr>
        <w:pStyle w:val="m5251094317954942315p1"/>
        <w:spacing w:before="0" w:beforeAutospacing="0" w:after="0" w:afterAutospacing="0"/>
        <w:rPr>
          <w:rFonts w:ascii="Arial" w:hAnsi="Arial" w:cs="Arial"/>
          <w:sz w:val="18"/>
          <w:szCs w:val="18"/>
          <w:lang w:val="fr-CA"/>
        </w:rPr>
      </w:pPr>
      <w:r w:rsidRPr="002945F1">
        <w:rPr>
          <w:rFonts w:ascii="Arial" w:hAnsi="Arial" w:cs="Arial"/>
          <w:sz w:val="18"/>
          <w:szCs w:val="18"/>
          <w:lang w:val="fr-CA"/>
        </w:rPr>
        <w:t> </w:t>
      </w:r>
    </w:p>
    <w:p w14:paraId="4050EFA2" w14:textId="77777777" w:rsidR="00254A31" w:rsidRPr="002945F1" w:rsidRDefault="00254A31" w:rsidP="00FE46ED">
      <w:pPr>
        <w:rPr>
          <w:rFonts w:ascii="Arial" w:hAnsi="Arial" w:cs="Arial"/>
          <w:sz w:val="18"/>
          <w:szCs w:val="18"/>
          <w:lang w:val="fr-CA"/>
        </w:rPr>
      </w:pPr>
    </w:p>
    <w:sectPr w:rsidR="00254A31" w:rsidRPr="002945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等线">
    <w:panose1 w:val="00000000000000000000"/>
    <w:charset w:val="80"/>
    <w:family w:val="roman"/>
    <w:notTrueType/>
    <w:pitch w:val="default"/>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6ED"/>
    <w:rsid w:val="00254A31"/>
    <w:rsid w:val="002945F1"/>
    <w:rsid w:val="0055339A"/>
    <w:rsid w:val="00711C14"/>
    <w:rsid w:val="0079099A"/>
    <w:rsid w:val="00857799"/>
    <w:rsid w:val="008E2D51"/>
    <w:rsid w:val="008F3D1A"/>
    <w:rsid w:val="0097665E"/>
    <w:rsid w:val="009C2E2E"/>
    <w:rsid w:val="00BB04AD"/>
    <w:rsid w:val="00C4307E"/>
    <w:rsid w:val="00CA7312"/>
    <w:rsid w:val="00E41A4B"/>
    <w:rsid w:val="00F83989"/>
    <w:rsid w:val="00F93F06"/>
    <w:rsid w:val="00FE46E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70D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5251094317954942315p1">
    <w:name w:val="m_5251094317954942315p1"/>
    <w:basedOn w:val="Normal"/>
    <w:rsid w:val="00FE46ED"/>
    <w:pPr>
      <w:spacing w:before="100" w:beforeAutospacing="1" w:after="100" w:afterAutospacing="1" w:line="240" w:lineRule="auto"/>
    </w:pPr>
    <w:rPr>
      <w:rFonts w:ascii="Calibri" w:hAnsi="Calibri" w:cs="Calibri"/>
    </w:rPr>
  </w:style>
  <w:style w:type="paragraph" w:customStyle="1" w:styleId="m5251094317954942315p2">
    <w:name w:val="m_5251094317954942315p2"/>
    <w:basedOn w:val="Normal"/>
    <w:rsid w:val="00FE46ED"/>
    <w:pPr>
      <w:spacing w:before="100" w:beforeAutospacing="1" w:after="100" w:afterAutospacing="1" w:line="240" w:lineRule="auto"/>
    </w:pPr>
    <w:rPr>
      <w:rFonts w:ascii="Calibri" w:hAnsi="Calibri" w:cs="Calibri"/>
    </w:rPr>
  </w:style>
  <w:style w:type="character" w:customStyle="1" w:styleId="m5251094317954942315s1">
    <w:name w:val="m_5251094317954942315s1"/>
    <w:basedOn w:val="Policepardfaut"/>
    <w:rsid w:val="00FE46ED"/>
  </w:style>
  <w:style w:type="character" w:customStyle="1" w:styleId="m5251094317954942315s2">
    <w:name w:val="m_5251094317954942315s2"/>
    <w:basedOn w:val="Policepardfaut"/>
    <w:rsid w:val="00FE46ED"/>
  </w:style>
  <w:style w:type="character" w:customStyle="1" w:styleId="m5251094317954942315apple-converted-space">
    <w:name w:val="m_5251094317954942315apple-converted-space"/>
    <w:basedOn w:val="Policepardfaut"/>
    <w:rsid w:val="00FE46ED"/>
  </w:style>
  <w:style w:type="character" w:styleId="Lienhypertexte">
    <w:name w:val="Hyperlink"/>
    <w:basedOn w:val="Policepardfaut"/>
    <w:uiPriority w:val="99"/>
    <w:unhideWhenUsed/>
    <w:rsid w:val="00F93F06"/>
    <w:rPr>
      <w:color w:val="0563C1" w:themeColor="hyperlink"/>
      <w:u w:val="single"/>
    </w:rPr>
  </w:style>
  <w:style w:type="character" w:customStyle="1" w:styleId="UnresolvedMention">
    <w:name w:val="Unresolved Mention"/>
    <w:basedOn w:val="Policepardfaut"/>
    <w:uiPriority w:val="99"/>
    <w:semiHidden/>
    <w:unhideWhenUsed/>
    <w:rsid w:val="00F93F06"/>
    <w:rPr>
      <w:color w:val="605E5C"/>
      <w:shd w:val="clear" w:color="auto" w:fill="E1DFDD"/>
    </w:rPr>
  </w:style>
  <w:style w:type="paragraph" w:styleId="Textedebulles">
    <w:name w:val="Balloon Text"/>
    <w:basedOn w:val="Normal"/>
    <w:link w:val="TextedebullesCar"/>
    <w:uiPriority w:val="99"/>
    <w:semiHidden/>
    <w:unhideWhenUsed/>
    <w:rsid w:val="00E41A4B"/>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E41A4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5251094317954942315p1">
    <w:name w:val="m_5251094317954942315p1"/>
    <w:basedOn w:val="Normal"/>
    <w:rsid w:val="00FE46ED"/>
    <w:pPr>
      <w:spacing w:before="100" w:beforeAutospacing="1" w:after="100" w:afterAutospacing="1" w:line="240" w:lineRule="auto"/>
    </w:pPr>
    <w:rPr>
      <w:rFonts w:ascii="Calibri" w:hAnsi="Calibri" w:cs="Calibri"/>
    </w:rPr>
  </w:style>
  <w:style w:type="paragraph" w:customStyle="1" w:styleId="m5251094317954942315p2">
    <w:name w:val="m_5251094317954942315p2"/>
    <w:basedOn w:val="Normal"/>
    <w:rsid w:val="00FE46ED"/>
    <w:pPr>
      <w:spacing w:before="100" w:beforeAutospacing="1" w:after="100" w:afterAutospacing="1" w:line="240" w:lineRule="auto"/>
    </w:pPr>
    <w:rPr>
      <w:rFonts w:ascii="Calibri" w:hAnsi="Calibri" w:cs="Calibri"/>
    </w:rPr>
  </w:style>
  <w:style w:type="character" w:customStyle="1" w:styleId="m5251094317954942315s1">
    <w:name w:val="m_5251094317954942315s1"/>
    <w:basedOn w:val="Policepardfaut"/>
    <w:rsid w:val="00FE46ED"/>
  </w:style>
  <w:style w:type="character" w:customStyle="1" w:styleId="m5251094317954942315s2">
    <w:name w:val="m_5251094317954942315s2"/>
    <w:basedOn w:val="Policepardfaut"/>
    <w:rsid w:val="00FE46ED"/>
  </w:style>
  <w:style w:type="character" w:customStyle="1" w:styleId="m5251094317954942315apple-converted-space">
    <w:name w:val="m_5251094317954942315apple-converted-space"/>
    <w:basedOn w:val="Policepardfaut"/>
    <w:rsid w:val="00FE46ED"/>
  </w:style>
  <w:style w:type="character" w:styleId="Lienhypertexte">
    <w:name w:val="Hyperlink"/>
    <w:basedOn w:val="Policepardfaut"/>
    <w:uiPriority w:val="99"/>
    <w:unhideWhenUsed/>
    <w:rsid w:val="00F93F06"/>
    <w:rPr>
      <w:color w:val="0563C1" w:themeColor="hyperlink"/>
      <w:u w:val="single"/>
    </w:rPr>
  </w:style>
  <w:style w:type="character" w:customStyle="1" w:styleId="UnresolvedMention">
    <w:name w:val="Unresolved Mention"/>
    <w:basedOn w:val="Policepardfaut"/>
    <w:uiPriority w:val="99"/>
    <w:semiHidden/>
    <w:unhideWhenUsed/>
    <w:rsid w:val="00F93F06"/>
    <w:rPr>
      <w:color w:val="605E5C"/>
      <w:shd w:val="clear" w:color="auto" w:fill="E1DFDD"/>
    </w:rPr>
  </w:style>
  <w:style w:type="paragraph" w:styleId="Textedebulles">
    <w:name w:val="Balloon Text"/>
    <w:basedOn w:val="Normal"/>
    <w:link w:val="TextedebullesCar"/>
    <w:uiPriority w:val="99"/>
    <w:semiHidden/>
    <w:unhideWhenUsed/>
    <w:rsid w:val="00E41A4B"/>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E41A4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10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https://sigurros.lnk.to/BlodbergP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544</Words>
  <Characters>2996</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Dupuy, Carole, BMG</dc:creator>
  <cp:keywords/>
  <dc:description/>
  <cp:lastModifiedBy>Utilisateur de Microsoft Office</cp:lastModifiedBy>
  <cp:revision>3</cp:revision>
  <dcterms:created xsi:type="dcterms:W3CDTF">2023-06-11T20:54:00Z</dcterms:created>
  <dcterms:modified xsi:type="dcterms:W3CDTF">2023-06-11T20:54:00Z</dcterms:modified>
</cp:coreProperties>
</file>