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40A5" w14:textId="52DB32BA" w:rsidR="007F62EE" w:rsidRPr="00414014" w:rsidRDefault="00414014" w:rsidP="00414014">
      <w:pPr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</w:pPr>
      <w:bookmarkStart w:id="0" w:name="_GoBack"/>
      <w:bookmarkEnd w:id="0"/>
      <w:r w:rsidRPr="00414014">
        <w:rPr>
          <w:rFonts w:ascii="Arial" w:eastAsia="Times New Roman" w:hAnsi="Arial" w:cs="Arial"/>
          <w:noProof/>
          <w:kern w:val="0"/>
          <w:sz w:val="18"/>
          <w:szCs w:val="18"/>
          <w:lang w:val="fr-FR" w:eastAsia="fr-FR"/>
        </w:rPr>
        <w:drawing>
          <wp:inline distT="0" distB="0" distL="0" distR="0" wp14:anchorId="0D8AD522" wp14:editId="19EF0D6F">
            <wp:extent cx="340242" cy="340242"/>
            <wp:effectExtent l="0" t="0" r="3175" b="3175"/>
            <wp:docPr id="58033482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3482" name="Picture 1" descr="A picture containing text, font, graphics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9" cy="35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014"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  <w:t xml:space="preserve"> </w:t>
      </w:r>
      <w:r w:rsidR="007F62EE" w:rsidRPr="00414014">
        <w:rPr>
          <w:rFonts w:ascii="Arial" w:eastAsia="Times New Roman" w:hAnsi="Arial" w:cs="Arial"/>
          <w:b/>
          <w:bCs/>
          <w:noProof/>
          <w:color w:val="000000"/>
          <w:kern w:val="0"/>
          <w:sz w:val="18"/>
          <w:szCs w:val="18"/>
          <w:lang w:val="fr-FR" w:eastAsia="fr-FR"/>
        </w:rPr>
        <w:drawing>
          <wp:inline distT="0" distB="0" distL="0" distR="0" wp14:anchorId="6B8125AC" wp14:editId="473D9C7B">
            <wp:extent cx="1318437" cy="369895"/>
            <wp:effectExtent l="0" t="0" r="2540" b="0"/>
            <wp:docPr id="1791905277" name="Picture 1791905277" descr="A picture containing black, screenshot, darkness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38240" name="Picture 3" descr="A picture containing black, screenshot, darkness, black and wh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60" cy="42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E3F7" w14:textId="77777777" w:rsidR="007F62EE" w:rsidRPr="00414014" w:rsidRDefault="007F62EE" w:rsidP="007F62EE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</w:p>
    <w:p w14:paraId="448AF0B0" w14:textId="01D43D63" w:rsidR="004C59E9" w:rsidRPr="00414014" w:rsidRDefault="00414014" w:rsidP="0041401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Jeremy Dutcher</w:t>
      </w:r>
    </w:p>
    <w:p w14:paraId="498AB4E2" w14:textId="1096037A" w:rsidR="007F62EE" w:rsidRPr="00414014" w:rsidRDefault="00414014" w:rsidP="0041401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Skicinuwihkuk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- </w:t>
      </w: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Une première nouvelle chanson en cinq ans</w:t>
      </w:r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, </w:t>
      </w: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inspirée d’une chanson de ses ancêtres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Wolastoqey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à propos de la souveraineté territoriale</w:t>
      </w:r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br/>
      </w:r>
    </w:p>
    <w:p w14:paraId="6A9EA76F" w14:textId="4F6F29BB" w:rsidR="007F62EE" w:rsidRPr="00414014" w:rsidRDefault="007F62EE" w:rsidP="00414014">
      <w:pPr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proofErr w:type="spellStart"/>
      <w:proofErr w:type="gramStart"/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CA"/>
          <w14:ligatures w14:val="none"/>
        </w:rPr>
        <w:t>Skicinuwihkuk</w:t>
      </w:r>
      <w:proofErr w:type="spellEnd"/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CA"/>
          <w14:ligatures w14:val="none"/>
        </w:rPr>
        <w:t xml:space="preserve">  </w:t>
      </w:r>
      <w:proofErr w:type="spellStart"/>
      <w:r w:rsidRPr="00414014">
        <w:rPr>
          <w:rFonts w:ascii="Gadugi" w:eastAsia="Times New Roman" w:hAnsi="Gadugi" w:cs="Gadugi"/>
          <w:b/>
          <w:bCs/>
          <w:color w:val="000000"/>
          <w:kern w:val="0"/>
          <w:sz w:val="18"/>
          <w:szCs w:val="18"/>
          <w:lang w:val="en-CA"/>
          <w14:ligatures w14:val="none"/>
        </w:rPr>
        <w:t>ᔅᑭᒋᓄᐧᐃᐦᑯᒃ</w:t>
      </w:r>
      <w:proofErr w:type="spellEnd"/>
      <w:proofErr w:type="gramEnd"/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CA"/>
          <w14:ligatures w14:val="none"/>
        </w:rPr>
        <w:t xml:space="preserve"> - Ski-gin-</w:t>
      </w:r>
      <w:proofErr w:type="spellStart"/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CA"/>
          <w14:ligatures w14:val="none"/>
        </w:rPr>
        <w:t>oo</w:t>
      </w:r>
      <w:proofErr w:type="spellEnd"/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CA"/>
          <w14:ligatures w14:val="none"/>
        </w:rPr>
        <w:t>-wee-gook</w:t>
      </w:r>
    </w:p>
    <w:p w14:paraId="49DE9BF5" w14:textId="4ECEFFF7" w:rsidR="007F62EE" w:rsidRPr="00414014" w:rsidRDefault="007F62EE" w:rsidP="00414014">
      <w:pPr>
        <w:jc w:val="center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Une déclaration de souveraineté. Pour les prochains.</w:t>
      </w:r>
      <w:r w:rsidR="0041401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Pr="0041401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Une expansion sonore de ce qui précède.</w:t>
      </w:r>
    </w:p>
    <w:p w14:paraId="7C11F1AC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</w:t>
      </w:r>
    </w:p>
    <w:p w14:paraId="6961EB13" w14:textId="4F15ECE0" w:rsidR="007F62EE" w:rsidRPr="00414014" w:rsidRDefault="00414014" w:rsidP="00D75F4E">
      <w:pPr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b/>
          <w:bCs/>
          <w:color w:val="0F0F0F"/>
          <w:kern w:val="0"/>
          <w:sz w:val="18"/>
          <w:szCs w:val="18"/>
          <w:lang w:val="fr-CA"/>
          <w14:ligatures w14:val="none"/>
        </w:rPr>
        <w:t>Montréal, mai 2023</w:t>
      </w:r>
      <w:r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 - </w:t>
      </w:r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Jeremy </w:t>
      </w:r>
      <w:proofErr w:type="spellStart"/>
      <w:r w:rsidR="007F62EE"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Dutcher</w:t>
      </w:r>
      <w:proofErr w:type="spellEnd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— un ténor opératique et pianiste ayant une formation classique, qui chante les chansons de ses ancêtres depuis qu’il est enfant – est de retour avec sa première œuvre solo depuis 2018, « </w:t>
      </w:r>
      <w:proofErr w:type="spellStart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Skicinuwihkuk</w:t>
      </w:r>
      <w:proofErr w:type="spellEnd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 », qui paraît sur sa </w:t>
      </w:r>
      <w:r w:rsidR="007F62EE" w:rsidRPr="0041401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nouvelle étiquette de disques, Secret City Records</w:t>
      </w:r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. Bien que </w:t>
      </w:r>
      <w:proofErr w:type="spellStart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Dutcher</w:t>
      </w:r>
      <w:proofErr w:type="spellEnd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interprète toujours certaines chansons en </w:t>
      </w:r>
      <w:proofErr w:type="spellStart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Wolastoq</w:t>
      </w:r>
      <w:proofErr w:type="spellEnd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, il chante également pour la première fois en anglais, dans un effort pour partager son histoire et l’histoire de son peuple avec un public plus vaste. </w:t>
      </w:r>
      <w:proofErr w:type="spellStart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Dutcher</w:t>
      </w:r>
      <w:proofErr w:type="spellEnd"/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partagera aussi sa nouvelle chanson via une session à KEXP qui sera mise en ligne demain matin. Il a par ailleurs annoncé une tournée canadienne majeure qui aura lieu cet automne.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Retrouvez toutes les dates </w:t>
      </w:r>
      <w:hyperlink r:id="rId9" w:history="1">
        <w:r w:rsidRPr="00414014">
          <w:rPr>
            <w:rStyle w:val="Lienhypertexte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>ICI</w:t>
        </w:r>
      </w:hyperlink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br/>
      </w:r>
    </w:p>
    <w:p w14:paraId="4D9DD83D" w14:textId="17710117" w:rsidR="00193DC4" w:rsidRPr="00414014" w:rsidRDefault="007F62EE" w:rsidP="009E63F0">
      <w:pPr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Écoutez « 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Skicinuwihkuk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 » / regardez le vidéoclip </w:t>
      </w:r>
      <w:hyperlink r:id="rId10" w:history="1">
        <w:r w:rsidR="0090233F" w:rsidRPr="00414014">
          <w:rPr>
            <w:rStyle w:val="Lienhypertexte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>ICI</w:t>
        </w:r>
      </w:hyperlink>
    </w:p>
    <w:p w14:paraId="262D03B5" w14:textId="5DD258A5" w:rsidR="007F62EE" w:rsidRPr="00414014" w:rsidRDefault="00193DC4" w:rsidP="009E63F0">
      <w:pPr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Écoutez la </w:t>
      </w:r>
      <w:r w:rsidR="00EF6AC4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session KEXP </w:t>
      </w:r>
      <w:r w:rsidR="0090233F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demain à 6AM </w:t>
      </w:r>
      <w:r w:rsidR="009E63F0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PDT</w:t>
      </w:r>
      <w:r w:rsidR="0090233F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hyperlink r:id="rId11" w:history="1">
        <w:r w:rsidR="0090233F" w:rsidRPr="00414014">
          <w:rPr>
            <w:rStyle w:val="Lienhypertexte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>ICI</w:t>
        </w:r>
      </w:hyperlink>
      <w:r w:rsidR="007F62EE"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br/>
      </w:r>
    </w:p>
    <w:p w14:paraId="27F4091A" w14:textId="77777777" w:rsidR="007F62EE" w:rsidRPr="00414014" w:rsidRDefault="007F62EE" w:rsidP="00D75F4E">
      <w:pPr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« 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Skicinuwihkuk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 » est une œuvre puissante et inspirante, où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Dutcher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chante au piano, accompagné par un orchestre complet (arrangements par Owen Pallet). « 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Skicinuwihkuk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 » </w:t>
      </w:r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se traduit par « territoire autochtone », et la chanson aborde la souveraineté territoriale, un des nombreux sujets cruciaux que </w:t>
      </w:r>
      <w:proofErr w:type="spellStart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>Dutcher</w:t>
      </w:r>
      <w:proofErr w:type="spellEnd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souhaite voir faire l’objet de discussions à grande échelle. </w:t>
      </w:r>
    </w:p>
    <w:p w14:paraId="580DF5D2" w14:textId="77777777" w:rsidR="007F62EE" w:rsidRPr="00414014" w:rsidRDefault="007F62EE" w:rsidP="00D75F4E">
      <w:pPr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</w:pPr>
    </w:p>
    <w:p w14:paraId="2A9C6F27" w14:textId="77777777" w:rsidR="007F62EE" w:rsidRPr="00414014" w:rsidRDefault="007F62EE" w:rsidP="00D75F4E">
      <w:pPr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La mélodie de la chanson est inspirée d’un enregistrement sur cylindre de cire qu’il a entendu alors qu’il effectuait des recherches pour son premier album. Les paroles sont inspirées de notes de terrain que </w:t>
      </w:r>
      <w:proofErr w:type="spellStart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>Dutcher</w:t>
      </w:r>
      <w:proofErr w:type="spellEnd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a découvertes, qui avaient été écrites par l’anthropologue qui a originalement immortalisé les chansons. La voix additionnelle qu’on entend au début et à la fin de la chanson est celle de Solomon </w:t>
      </w:r>
      <w:proofErr w:type="spellStart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>Polchies</w:t>
      </w:r>
      <w:proofErr w:type="spellEnd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, de la Première Nation </w:t>
      </w:r>
      <w:proofErr w:type="spellStart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>Sitansisk</w:t>
      </w:r>
      <w:proofErr w:type="spellEnd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, un enregistrement datant de 1963 qui fait partie des Archives </w:t>
      </w:r>
      <w:proofErr w:type="spellStart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>Wolastoq</w:t>
      </w:r>
      <w:proofErr w:type="spellEnd"/>
      <w:r w:rsidRPr="00414014">
        <w:rPr>
          <w:rFonts w:ascii="Arial" w:eastAsia="Times New Roman" w:hAnsi="Arial" w:cs="Arial"/>
          <w:color w:val="242424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au Musée canadien de l’histoire.  </w:t>
      </w:r>
    </w:p>
    <w:p w14:paraId="4E60FA4B" w14:textId="77777777" w:rsidR="007F62EE" w:rsidRPr="00414014" w:rsidRDefault="007F62EE" w:rsidP="00D75F4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br/>
        <w:t xml:space="preserve">Une note à propos de l’identité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bispirituelle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 : la bispiritualité est un terme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panautochtone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pour décrire les identités interreliées et croisées de genre, de sexualité et de culture des personnes qu’on identifierait autrement comme appartenant à la fois à la communauté LGBTQ+ et à la communauté autochtone. Ce terme est repris et étendu pour inclure des compréhensions localisées dans nos propres langues.</w:t>
      </w:r>
    </w:p>
    <w:p w14:paraId="796EE1E4" w14:textId="77777777" w:rsidR="007F62EE" w:rsidRPr="00414014" w:rsidRDefault="007F62EE" w:rsidP="00116FFB">
      <w:pPr>
        <w:jc w:val="center"/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</w:pPr>
    </w:p>
    <w:p w14:paraId="617A0FB9" w14:textId="77777777" w:rsidR="006E3274" w:rsidRDefault="006E3274" w:rsidP="00116FFB">
      <w:pPr>
        <w:jc w:val="center"/>
        <w:rPr>
          <w:rFonts w:ascii="Arial" w:eastAsia="Times New Roman" w:hAnsi="Arial" w:cs="Arial"/>
          <w:b/>
          <w:bCs/>
          <w:color w:val="0F0F0F"/>
          <w:kern w:val="0"/>
          <w:sz w:val="18"/>
          <w:szCs w:val="18"/>
          <w:lang w:val="fr-CA"/>
          <w14:ligatures w14:val="none"/>
        </w:rPr>
        <w:sectPr w:rsidR="006E3274" w:rsidSect="00A0443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B0117CC" w14:textId="5DE6229D" w:rsidR="007F62EE" w:rsidRPr="00414014" w:rsidRDefault="007F62EE" w:rsidP="00116FFB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b/>
          <w:bCs/>
          <w:color w:val="0F0F0F"/>
          <w:kern w:val="0"/>
          <w:sz w:val="18"/>
          <w:szCs w:val="18"/>
          <w:lang w:val="fr-CA"/>
          <w14:ligatures w14:val="none"/>
        </w:rPr>
        <w:lastRenderedPageBreak/>
        <w:t>Paroles</w:t>
      </w:r>
    </w:p>
    <w:p w14:paraId="43FAA54E" w14:textId="5276FA09" w:rsidR="007F62EE" w:rsidRPr="0041401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mecimiw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naka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askomiw</w:t>
      </w:r>
      <w:proofErr w:type="spellEnd"/>
    </w:p>
    <w:p w14:paraId="01A48405" w14:textId="396300EA" w:rsidR="007F62EE" w:rsidRPr="0041401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skicinuwihkuk</w:t>
      </w:r>
      <w:proofErr w:type="spellEnd"/>
    </w:p>
    <w:p w14:paraId="1F696FC3" w14:textId="2626DC16" w:rsidR="007F62EE" w:rsidRPr="0041401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tan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qiniw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iyuwok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wasis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kpomawsuwinuwok</w:t>
      </w:r>
      <w:proofErr w:type="spellEnd"/>
    </w:p>
    <w:p w14:paraId="2AF14B4F" w14:textId="3BD611FB" w:rsidR="007F62EE" w:rsidRPr="0041401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‘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tankeyutomon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 xml:space="preserve">-oc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kihtahkomikomon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.</w:t>
      </w:r>
    </w:p>
    <w:p w14:paraId="05E2CEE9" w14:textId="77777777" w:rsidR="007F62EE" w:rsidRPr="0041401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skicinuwihkuk</w:t>
      </w:r>
      <w:proofErr w:type="spellEnd"/>
    </w:p>
    <w:p w14:paraId="69287B20" w14:textId="77777777" w:rsidR="007F62EE" w:rsidRPr="0041401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492B48F4" w14:textId="074AFC93" w:rsidR="007F62EE" w:rsidRPr="006E327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</w:pPr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lastRenderedPageBreak/>
        <w:t>Traduction</w:t>
      </w:r>
    </w:p>
    <w:p w14:paraId="1C9A933B" w14:textId="77777777" w:rsidR="007F62EE" w:rsidRPr="006E327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</w:pPr>
      <w:r w:rsidRPr="006E32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encore et toujours</w:t>
      </w:r>
    </w:p>
    <w:p w14:paraId="710F090F" w14:textId="77777777" w:rsidR="007F62EE" w:rsidRPr="006E327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</w:pPr>
      <w:r w:rsidRPr="006E32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ceci est un territoire autochtone</w:t>
      </w:r>
    </w:p>
    <w:p w14:paraId="68DB815A" w14:textId="77777777" w:rsidR="007F62EE" w:rsidRPr="006E327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</w:pPr>
      <w:r w:rsidRPr="006E32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tant qu’il y aura un enfant parmi notre peuple</w:t>
      </w:r>
    </w:p>
    <w:p w14:paraId="47FE521B" w14:textId="77777777" w:rsidR="007F62EE" w:rsidRPr="006E327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</w:pPr>
      <w:r w:rsidRPr="006E32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nous protégerons le territoire</w:t>
      </w:r>
    </w:p>
    <w:p w14:paraId="02A0ABAE" w14:textId="77777777" w:rsidR="007F62EE" w:rsidRPr="006E3274" w:rsidRDefault="007F62EE" w:rsidP="00116FFB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</w:pPr>
      <w:r w:rsidRPr="006E32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fr-CA"/>
          <w14:ligatures w14:val="none"/>
        </w:rPr>
        <w:t>territoire autochtone</w:t>
      </w:r>
    </w:p>
    <w:p w14:paraId="22BA15C8" w14:textId="77777777" w:rsidR="006E3274" w:rsidRDefault="006E3274" w:rsidP="007F62EE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sectPr w:rsidR="006E3274" w:rsidSect="006E327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4265E10" w14:textId="5C890BC9" w:rsidR="00414014" w:rsidRPr="00414014" w:rsidRDefault="00414014" w:rsidP="00414014">
      <w:pPr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lastRenderedPageBreak/>
        <w:t xml:space="preserve">Jeremy </w:t>
      </w:r>
      <w:proofErr w:type="spellStart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>Dutcher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 est un porteur de chansons, compositeur, militant et ethnomusicologue </w:t>
      </w:r>
      <w:proofErr w:type="spellStart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>bispirituel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 de la Première Nation </w:t>
      </w:r>
      <w:proofErr w:type="spellStart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>Tobique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 de l’est du Canada. Paru en 2018, le premier album de </w:t>
      </w:r>
      <w:proofErr w:type="spellStart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>Dutcher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, </w:t>
      </w:r>
      <w:proofErr w:type="spellStart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>Wolastoqiyik</w:t>
      </w:r>
      <w:proofErr w:type="spellEnd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>Lintuwakonawa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, l’a propulsé aux plus hauts sommets du monde culturel canadien, des galas Polaris et Juno au panel de juges de </w:t>
      </w:r>
      <w:proofErr w:type="spellStart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>Canada’s</w:t>
      </w:r>
      <w:proofErr w:type="spellEnd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 xml:space="preserve"> Drag Race</w:t>
      </w:r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. Cela a mené à des collaborations avec </w:t>
      </w: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Yo-Yo Ma, Buffy St. Marie et Beverly Glenn Copeland, ainsi qu’à une </w:t>
      </w:r>
      <w:hyperlink r:id="rId12" w:history="1">
        <w:r w:rsidRPr="00414014">
          <w:rPr>
            <w:rFonts w:ascii="Arial" w:eastAsia="Times New Roman" w:hAnsi="Arial" w:cs="Arial"/>
            <w:color w:val="1155CC"/>
            <w:kern w:val="0"/>
            <w:sz w:val="18"/>
            <w:szCs w:val="18"/>
            <w:u w:val="single"/>
            <w:lang w:val="fr-CA"/>
            <w14:ligatures w14:val="none"/>
          </w:rPr>
          <w:t xml:space="preserve">performance dans le cadre de la série NPR </w:t>
        </w:r>
        <w:proofErr w:type="spellStart"/>
        <w:r w:rsidRPr="00414014">
          <w:rPr>
            <w:rFonts w:ascii="Arial" w:eastAsia="Times New Roman" w:hAnsi="Arial" w:cs="Arial"/>
            <w:color w:val="1155CC"/>
            <w:kern w:val="0"/>
            <w:sz w:val="18"/>
            <w:szCs w:val="18"/>
            <w:u w:val="single"/>
            <w:lang w:val="fr-CA"/>
            <w14:ligatures w14:val="none"/>
          </w:rPr>
          <w:t>Tiny</w:t>
        </w:r>
        <w:proofErr w:type="spellEnd"/>
        <w:r w:rsidRPr="00414014">
          <w:rPr>
            <w:rFonts w:ascii="Arial" w:eastAsia="Times New Roman" w:hAnsi="Arial" w:cs="Arial"/>
            <w:color w:val="1155CC"/>
            <w:kern w:val="0"/>
            <w:sz w:val="18"/>
            <w:szCs w:val="18"/>
            <w:u w:val="single"/>
            <w:lang w:val="fr-CA"/>
            <w14:ligatures w14:val="none"/>
          </w:rPr>
          <w:t xml:space="preserve"> Desk</w:t>
        </w:r>
      </w:hyperlink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. </w:t>
      </w:r>
      <w:proofErr w:type="spellStart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>Wolastoqiyik</w:t>
      </w:r>
      <w:proofErr w:type="spellEnd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i/>
          <w:iCs/>
          <w:color w:val="0F0F0F"/>
          <w:kern w:val="0"/>
          <w:sz w:val="18"/>
          <w:szCs w:val="18"/>
          <w:lang w:val="fr-CA"/>
          <w14:ligatures w14:val="none"/>
        </w:rPr>
        <w:t>Lintuwakonawa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 a commencé en tant que projet de recherche muséale sur les enregistrements sur cylindres de cire des porteurs de chansons </w:t>
      </w:r>
      <w:proofErr w:type="spellStart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>Wolastoqiyik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 – les ancêtres de </w:t>
      </w:r>
      <w:proofErr w:type="spellStart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>Dutcher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. Le musicien a chanté en duo avec ces voix, répondant à sa communauté en </w:t>
      </w:r>
      <w:proofErr w:type="spellStart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>Wolastoq</w:t>
      </w:r>
      <w:proofErr w:type="spellEnd"/>
      <w:r w:rsidRPr="00414014">
        <w:rPr>
          <w:rFonts w:ascii="Arial" w:eastAsia="Times New Roman" w:hAnsi="Arial" w:cs="Arial"/>
          <w:color w:val="0F0F0F"/>
          <w:kern w:val="0"/>
          <w:sz w:val="18"/>
          <w:szCs w:val="18"/>
          <w:lang w:val="fr-CA"/>
          <w14:ligatures w14:val="none"/>
        </w:rPr>
        <w:t xml:space="preserve"> — une langue que moins de 100 personnes parlent toujours. Les chansons ainsi réinventées capturent de façon saisissante la résilience de la communauté autochtone face à la souffrance et aux traumatismes.</w:t>
      </w:r>
    </w:p>
    <w:p w14:paraId="7DF21801" w14:textId="5EF37276" w:rsidR="007F62EE" w:rsidRPr="00414014" w:rsidRDefault="007F62EE" w:rsidP="007F62EE">
      <w:pPr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</w:pPr>
    </w:p>
    <w:p w14:paraId="438AD7B8" w14:textId="77777777" w:rsidR="00116FFB" w:rsidRPr="00414014" w:rsidRDefault="00116FFB" w:rsidP="007F62EE">
      <w:pPr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173B5BD2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val="fr-CA"/>
          <w14:ligatures w14:val="none"/>
        </w:rPr>
        <w:t xml:space="preserve">Dates de tournée de Jeremy </w:t>
      </w:r>
      <w:proofErr w:type="spellStart"/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val="fr-CA"/>
          <w14:ligatures w14:val="none"/>
        </w:rPr>
        <w:t>Dutcher</w:t>
      </w:r>
      <w:proofErr w:type="spellEnd"/>
      <w:r w:rsidRPr="004140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val="fr-CA"/>
          <w14:ligatures w14:val="none"/>
        </w:rPr>
        <w:t> :</w:t>
      </w:r>
    </w:p>
    <w:p w14:paraId="5B3E494D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19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octobre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wei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wai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kum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Campbell River, BC - Tidemark Theater </w:t>
      </w:r>
    </w:p>
    <w:p w14:paraId="7F8EE9C8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20 octobre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lək̓ʷəŋən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Victoria, BC - McPherson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Playhouse</w:t>
      </w:r>
      <w:proofErr w:type="spellEnd"/>
    </w:p>
    <w:p w14:paraId="28ABA38E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21 octobre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xʷmə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θ</w:t>
      </w: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kʷəy̓əm-Sḵwx̱wú7mesh-səlilwətaɬ - Vancouver, BC - Vogue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Theatre</w:t>
      </w:r>
      <w:proofErr w:type="spellEnd"/>
    </w:p>
    <w:p w14:paraId="5BAE48D7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October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23 octobre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moh’kinsstis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Calgary, AB - Bella Concert Halal </w:t>
      </w:r>
    </w:p>
    <w:p w14:paraId="482D3A2B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24 octobre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amiskwaciwâskahikan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Edmonton, AB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Winspear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</w:t>
      </w:r>
    </w:p>
    <w:p w14:paraId="0A1D6A34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lastRenderedPageBreak/>
        <w:t xml:space="preserve">26 octobre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misâskwatômina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Saskatoon, SK - TCU Place </w:t>
      </w:r>
    </w:p>
    <w:p w14:paraId="257FF38E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27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octobre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oskana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ka-asastēki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Regina, SK - University of Regina Theatre</w:t>
      </w:r>
    </w:p>
    <w:p w14:paraId="38AF5DF0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28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octobre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wînipêk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Winnipeg, MB - Burton Cummings Theatre </w:t>
      </w:r>
    </w:p>
    <w:p w14:paraId="3AB38160" w14:textId="77777777" w:rsidR="007F62EE" w:rsidRPr="006E3274" w:rsidRDefault="007F62EE" w:rsidP="007F62EE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8 novembre - </w:t>
      </w:r>
      <w:proofErr w:type="spellStart"/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odàwàg</w:t>
      </w:r>
      <w:proofErr w:type="spellEnd"/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- Ottawa, ON - National Arts Centre </w:t>
      </w:r>
    </w:p>
    <w:p w14:paraId="13771AC4" w14:textId="77777777" w:rsidR="007F62EE" w:rsidRPr="006E3274" w:rsidRDefault="007F62EE" w:rsidP="007F62EE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10 novembre - </w:t>
      </w:r>
      <w:proofErr w:type="spellStart"/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tiohtià:ke</w:t>
      </w:r>
      <w:proofErr w:type="spellEnd"/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- Montréal, QC - Théâtre Corona </w:t>
      </w:r>
    </w:p>
    <w:p w14:paraId="5B4A9157" w14:textId="77777777" w:rsidR="007F62EE" w:rsidRPr="006E3274" w:rsidRDefault="007F62EE" w:rsidP="007F62EE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11 novembre - </w:t>
      </w:r>
      <w:proofErr w:type="spellStart"/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kepek</w:t>
      </w:r>
      <w:proofErr w:type="spellEnd"/>
      <w:r w:rsidRPr="006E32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- Québec, QC - Grand Théâtre de Québec</w:t>
      </w:r>
    </w:p>
    <w:p w14:paraId="56B6A307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14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wasokusegwom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Glace Bay, NS - Savoy Theatre </w:t>
      </w:r>
    </w:p>
    <w:p w14:paraId="37991704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15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epekwitk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Charlottetown, PE - Confederation Centre </w:t>
      </w:r>
    </w:p>
    <w:p w14:paraId="0714B545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17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eqpahak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Fredericton, NB - Playhouse </w:t>
      </w:r>
    </w:p>
    <w:p w14:paraId="407AD01D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18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menahkwesk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St. John, NB - Imperial Theatre </w:t>
      </w:r>
    </w:p>
    <w:p w14:paraId="428EBD47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19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petkoatkwee'ak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Moncton, MB - Capitol Theatre </w:t>
      </w:r>
    </w:p>
    <w:p w14:paraId="79003756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22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kjipuktuk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Halifax, NS - St. Matthews </w:t>
      </w:r>
    </w:p>
    <w:p w14:paraId="1857E9B0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23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mtaban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Wolfville, NS - Festival Theatre at Acadia </w:t>
      </w:r>
    </w:p>
    <w:p w14:paraId="7FACB9C2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24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kespukwik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Annapolis Royal, NS - Kings Theatre </w:t>
      </w:r>
    </w:p>
    <w:p w14:paraId="205F49DB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26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novembre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ktaqmkuk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St. John’s, NL - St. John’s Arts &amp; Culture Centre </w:t>
      </w:r>
    </w:p>
    <w:p w14:paraId="02A10C23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7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décembre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haudenosaunee-anishinabewaki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St. Catherine’s, ON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FirstOntario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Performing Arts Centre</w:t>
      </w:r>
    </w:p>
    <w:p w14:paraId="775B4951" w14:textId="77777777" w:rsidR="007F62EE" w:rsidRPr="00414014" w:rsidRDefault="007F62EE" w:rsidP="007F62EE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9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décembre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</w:t>
      </w:r>
      <w:proofErr w:type="spellStart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tkaronto</w:t>
      </w:r>
      <w:proofErr w:type="spellEnd"/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- Toronto, ON - Massey Hall </w:t>
      </w:r>
    </w:p>
    <w:p w14:paraId="70B9AE0D" w14:textId="7B0EC9BE" w:rsidR="00116FFB" w:rsidRPr="006E3274" w:rsidRDefault="007F62EE" w:rsidP="00116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414014">
        <w:rPr>
          <w:rFonts w:ascii="Arial" w:hAnsi="Arial" w:cs="Arial"/>
          <w:color w:val="000000"/>
          <w:sz w:val="18"/>
          <w:szCs w:val="18"/>
        </w:rPr>
        <w:br/>
      </w:r>
      <w:r w:rsidRPr="00414014">
        <w:rPr>
          <w:rFonts w:ascii="Arial" w:hAnsi="Arial" w:cs="Arial"/>
          <w:color w:val="000000"/>
          <w:sz w:val="18"/>
          <w:szCs w:val="18"/>
        </w:rPr>
        <w:br/>
      </w:r>
      <w:r w:rsidR="00414014" w:rsidRPr="006E3274">
        <w:rPr>
          <w:rStyle w:val="normaltextrun"/>
          <w:rFonts w:ascii="Arial" w:hAnsi="Arial" w:cs="Arial"/>
          <w:sz w:val="18"/>
          <w:szCs w:val="18"/>
        </w:rPr>
        <w:t>Source: Secret City Records</w:t>
      </w:r>
    </w:p>
    <w:p w14:paraId="1E20AB38" w14:textId="35371410" w:rsidR="00414014" w:rsidRPr="006E3274" w:rsidRDefault="00414014" w:rsidP="00116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6E3274">
        <w:rPr>
          <w:rStyle w:val="normaltextrun"/>
          <w:rFonts w:ascii="Arial" w:hAnsi="Arial" w:cs="Arial"/>
          <w:sz w:val="18"/>
          <w:szCs w:val="18"/>
        </w:rPr>
        <w:t>Info: Simon Fauteux</w:t>
      </w:r>
    </w:p>
    <w:p w14:paraId="102C396E" w14:textId="4A1539A4" w:rsidR="00414014" w:rsidRPr="006E3274" w:rsidRDefault="00414014" w:rsidP="00116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6E3274">
        <w:rPr>
          <w:rStyle w:val="normaltextrun"/>
          <w:rFonts w:ascii="Arial" w:hAnsi="Arial" w:cs="Arial"/>
          <w:sz w:val="18"/>
          <w:szCs w:val="18"/>
        </w:rPr>
        <w:t>Clip:</w:t>
      </w:r>
      <w:r w:rsidR="006E3274" w:rsidRPr="006E3274">
        <w:rPr>
          <w:rStyle w:val="normaltextrun"/>
          <w:rFonts w:ascii="Arial" w:hAnsi="Arial" w:cs="Arial"/>
          <w:sz w:val="18"/>
          <w:szCs w:val="18"/>
        </w:rPr>
        <w:t xml:space="preserve"> </w:t>
      </w:r>
      <w:hyperlink r:id="rId13" w:history="1">
        <w:r w:rsidR="006E3274" w:rsidRPr="006E3274">
          <w:rPr>
            <w:rStyle w:val="Lienhypertexte"/>
            <w:rFonts w:ascii="Arial" w:hAnsi="Arial" w:cs="Arial"/>
            <w:sz w:val="18"/>
            <w:szCs w:val="18"/>
          </w:rPr>
          <w:t>https://www.youtube.com/watch?v=CCPNJOuXj90</w:t>
        </w:r>
      </w:hyperlink>
    </w:p>
    <w:p w14:paraId="6F460BE9" w14:textId="291597EC" w:rsidR="006E3274" w:rsidRPr="006E3274" w:rsidRDefault="006E3274" w:rsidP="00116F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6E3274">
        <w:rPr>
          <w:rStyle w:val="normaltextrun"/>
          <w:rFonts w:ascii="Arial" w:hAnsi="Arial" w:cs="Arial"/>
          <w:sz w:val="18"/>
          <w:szCs w:val="18"/>
        </w:rPr>
        <w:t>Smartlink</w:t>
      </w:r>
      <w:proofErr w:type="spellEnd"/>
      <w:r w:rsidRPr="006E3274">
        <w:rPr>
          <w:rStyle w:val="normaltextrun"/>
          <w:rFonts w:ascii="Arial" w:hAnsi="Arial" w:cs="Arial"/>
          <w:sz w:val="18"/>
          <w:szCs w:val="18"/>
        </w:rPr>
        <w:t>: https://found.ee/Skicinuwihkuk</w:t>
      </w:r>
    </w:p>
    <w:p w14:paraId="1E572F85" w14:textId="77777777" w:rsidR="00116FFB" w:rsidRPr="006E3274" w:rsidRDefault="002016BE" w:rsidP="00116F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14">
        <w:r w:rsidR="00116FFB" w:rsidRPr="006E3274">
          <w:rPr>
            <w:rStyle w:val="Lienhypertexte"/>
            <w:rFonts w:ascii="Arial" w:eastAsia="Arial" w:hAnsi="Arial" w:cs="Arial"/>
            <w:sz w:val="18"/>
            <w:szCs w:val="18"/>
          </w:rPr>
          <w:t>Web</w:t>
        </w:r>
      </w:hyperlink>
      <w:r w:rsidR="00116FFB" w:rsidRPr="006E3274">
        <w:rPr>
          <w:rStyle w:val="Lienhypertexte"/>
          <w:rFonts w:ascii="Arial" w:eastAsia="Arial" w:hAnsi="Arial" w:cs="Arial"/>
          <w:sz w:val="18"/>
          <w:szCs w:val="18"/>
        </w:rPr>
        <w:t>site</w:t>
      </w:r>
      <w:r w:rsidR="00116FFB" w:rsidRPr="006E3274">
        <w:rPr>
          <w:rFonts w:ascii="Arial" w:eastAsia="Arial" w:hAnsi="Arial" w:cs="Arial"/>
          <w:color w:val="000000" w:themeColor="text1"/>
          <w:sz w:val="18"/>
          <w:szCs w:val="18"/>
        </w:rPr>
        <w:t xml:space="preserve"> | </w:t>
      </w:r>
      <w:hyperlink r:id="rId15" w:history="1">
        <w:r w:rsidR="00116FFB" w:rsidRPr="006E3274">
          <w:rPr>
            <w:rStyle w:val="Lienhypertexte"/>
            <w:rFonts w:ascii="Arial" w:hAnsi="Arial" w:cs="Arial"/>
            <w:sz w:val="18"/>
            <w:szCs w:val="18"/>
          </w:rPr>
          <w:t>Facebook</w:t>
        </w:r>
      </w:hyperlink>
      <w:r w:rsidR="00116FFB" w:rsidRPr="006E3274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| </w:t>
      </w:r>
      <w:hyperlink r:id="rId16" w:history="1">
        <w:r w:rsidR="00116FFB" w:rsidRPr="006E3274">
          <w:rPr>
            <w:rStyle w:val="Lienhypertexte"/>
            <w:rFonts w:ascii="Arial" w:hAnsi="Arial" w:cs="Arial"/>
            <w:sz w:val="18"/>
            <w:szCs w:val="18"/>
          </w:rPr>
          <w:t>Instagram</w:t>
        </w:r>
      </w:hyperlink>
      <w:r w:rsidR="00116FFB" w:rsidRPr="006E3274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| </w:t>
      </w:r>
      <w:hyperlink r:id="rId17" w:history="1">
        <w:r w:rsidR="00116FFB" w:rsidRPr="006E3274">
          <w:rPr>
            <w:rStyle w:val="Lienhypertexte"/>
            <w:rFonts w:ascii="Arial" w:hAnsi="Arial" w:cs="Arial"/>
            <w:sz w:val="18"/>
            <w:szCs w:val="18"/>
          </w:rPr>
          <w:t>TikTok </w:t>
        </w:r>
        <w:r w:rsidR="00116FFB" w:rsidRPr="006E3274">
          <w:rPr>
            <w:rStyle w:val="Lienhypertexte"/>
            <w:rFonts w:ascii="Arial" w:eastAsia="Arial" w:hAnsi="Arial" w:cs="Arial"/>
            <w:sz w:val="18"/>
            <w:szCs w:val="18"/>
          </w:rPr>
          <w:t> </w:t>
        </w:r>
      </w:hyperlink>
    </w:p>
    <w:p w14:paraId="0418A7E3" w14:textId="0DAA6BDD" w:rsidR="007F62EE" w:rsidRPr="00414014" w:rsidRDefault="007F62EE" w:rsidP="007F62EE">
      <w:pPr>
        <w:rPr>
          <w:rFonts w:ascii="Arial" w:eastAsia="Times New Roman" w:hAnsi="Arial" w:cs="Arial"/>
          <w:kern w:val="0"/>
          <w:sz w:val="18"/>
          <w:szCs w:val="18"/>
          <w:lang w:val="en-CA"/>
          <w14:ligatures w14:val="none"/>
        </w:rPr>
      </w:pP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br/>
      </w:r>
      <w:r w:rsidRPr="004140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br/>
      </w:r>
    </w:p>
    <w:p w14:paraId="40ED5275" w14:textId="77777777" w:rsidR="007F62EE" w:rsidRPr="00414014" w:rsidRDefault="007F62EE" w:rsidP="007F62EE">
      <w:pPr>
        <w:rPr>
          <w:rFonts w:ascii="Arial" w:hAnsi="Arial" w:cs="Arial"/>
          <w:sz w:val="18"/>
          <w:szCs w:val="18"/>
          <w:lang w:val="en-CA"/>
        </w:rPr>
      </w:pPr>
    </w:p>
    <w:p w14:paraId="6E1A279A" w14:textId="77777777" w:rsidR="007F62EE" w:rsidRPr="00414014" w:rsidRDefault="007F62EE">
      <w:pPr>
        <w:rPr>
          <w:rFonts w:ascii="Arial" w:eastAsia="Times New Roman" w:hAnsi="Arial" w:cs="Arial"/>
          <w:kern w:val="0"/>
          <w:sz w:val="18"/>
          <w:szCs w:val="18"/>
          <w:lang w:val="en-CA"/>
          <w14:ligatures w14:val="none"/>
        </w:rPr>
      </w:pPr>
    </w:p>
    <w:sectPr w:rsidR="007F62EE" w:rsidRPr="00414014" w:rsidSect="006E327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dugi">
    <w:altName w:val="Athelas Regular"/>
    <w:charset w:val="00"/>
    <w:family w:val="swiss"/>
    <w:pitch w:val="variable"/>
    <w:sig w:usb0="80000003" w:usb1="02000000" w:usb2="00003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948F8"/>
    <w:rsid w:val="00116FFB"/>
    <w:rsid w:val="001223CE"/>
    <w:rsid w:val="0015487A"/>
    <w:rsid w:val="00193DC4"/>
    <w:rsid w:val="001D7A7B"/>
    <w:rsid w:val="002016BE"/>
    <w:rsid w:val="00267A5A"/>
    <w:rsid w:val="002C1BF4"/>
    <w:rsid w:val="003911A2"/>
    <w:rsid w:val="003D58B3"/>
    <w:rsid w:val="00414014"/>
    <w:rsid w:val="00454EE0"/>
    <w:rsid w:val="004C59E9"/>
    <w:rsid w:val="00534782"/>
    <w:rsid w:val="00644A68"/>
    <w:rsid w:val="006E3274"/>
    <w:rsid w:val="007D444E"/>
    <w:rsid w:val="007F62EE"/>
    <w:rsid w:val="00825C9A"/>
    <w:rsid w:val="00842D07"/>
    <w:rsid w:val="00892BFA"/>
    <w:rsid w:val="00892DD4"/>
    <w:rsid w:val="008B5756"/>
    <w:rsid w:val="0090233F"/>
    <w:rsid w:val="009A0536"/>
    <w:rsid w:val="009C189B"/>
    <w:rsid w:val="009E63F0"/>
    <w:rsid w:val="00A0443C"/>
    <w:rsid w:val="00A14314"/>
    <w:rsid w:val="00A67DD2"/>
    <w:rsid w:val="00A7289B"/>
    <w:rsid w:val="00AD3BD1"/>
    <w:rsid w:val="00AD5668"/>
    <w:rsid w:val="00C568AF"/>
    <w:rsid w:val="00C92DBF"/>
    <w:rsid w:val="00CD3CF8"/>
    <w:rsid w:val="00D564F7"/>
    <w:rsid w:val="00D75F4E"/>
    <w:rsid w:val="00DD5D9D"/>
    <w:rsid w:val="00EF4A2E"/>
    <w:rsid w:val="00EF6AC4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300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E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Lienhypertexte">
    <w:name w:val="Hyperlink"/>
    <w:basedOn w:val="Policepardfaut"/>
    <w:uiPriority w:val="99"/>
    <w:unhideWhenUsed/>
    <w:rsid w:val="00454EE0"/>
    <w:rPr>
      <w:color w:val="0000FF"/>
      <w:u w:val="single"/>
    </w:rPr>
  </w:style>
  <w:style w:type="character" w:customStyle="1" w:styleId="normaltextrun">
    <w:name w:val="normaltextrun"/>
    <w:basedOn w:val="Policepardfaut"/>
    <w:rsid w:val="0015487A"/>
  </w:style>
  <w:style w:type="paragraph" w:customStyle="1" w:styleId="paragraph">
    <w:name w:val="paragraph"/>
    <w:basedOn w:val="Normal"/>
    <w:rsid w:val="001548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customStyle="1" w:styleId="eop">
    <w:name w:val="eop"/>
    <w:basedOn w:val="Policepardfaut"/>
    <w:rsid w:val="0015487A"/>
  </w:style>
  <w:style w:type="character" w:customStyle="1" w:styleId="UnresolvedMention">
    <w:name w:val="Unresolved Mention"/>
    <w:basedOn w:val="Policepardfaut"/>
    <w:uiPriority w:val="99"/>
    <w:rsid w:val="00842D0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8B575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E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Lienhypertexte">
    <w:name w:val="Hyperlink"/>
    <w:basedOn w:val="Policepardfaut"/>
    <w:uiPriority w:val="99"/>
    <w:unhideWhenUsed/>
    <w:rsid w:val="00454EE0"/>
    <w:rPr>
      <w:color w:val="0000FF"/>
      <w:u w:val="single"/>
    </w:rPr>
  </w:style>
  <w:style w:type="character" w:customStyle="1" w:styleId="normaltextrun">
    <w:name w:val="normaltextrun"/>
    <w:basedOn w:val="Policepardfaut"/>
    <w:rsid w:val="0015487A"/>
  </w:style>
  <w:style w:type="paragraph" w:customStyle="1" w:styleId="paragraph">
    <w:name w:val="paragraph"/>
    <w:basedOn w:val="Normal"/>
    <w:rsid w:val="001548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customStyle="1" w:styleId="eop">
    <w:name w:val="eop"/>
    <w:basedOn w:val="Policepardfaut"/>
    <w:rsid w:val="0015487A"/>
  </w:style>
  <w:style w:type="character" w:customStyle="1" w:styleId="UnresolvedMention">
    <w:name w:val="Unresolved Mention"/>
    <w:basedOn w:val="Policepardfaut"/>
    <w:uiPriority w:val="99"/>
    <w:rsid w:val="00842D0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8B575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exp.org/events/kexp-events/jeremy-dutcher-session-on-kexp-kexp_260748/" TargetMode="External"/><Relationship Id="rId12" Type="http://schemas.openxmlformats.org/officeDocument/2006/relationships/hyperlink" Target="https://www.youtube.com/watch?v=HF6CfGndHH8" TargetMode="External"/><Relationship Id="rId13" Type="http://schemas.openxmlformats.org/officeDocument/2006/relationships/hyperlink" Target="https://www.youtube.com/watch?v=CCPNJOuXj90" TargetMode="External"/><Relationship Id="rId14" Type="http://schemas.openxmlformats.org/officeDocument/2006/relationships/hyperlink" Target="https://jeremydutcher.com/" TargetMode="External"/><Relationship Id="rId15" Type="http://schemas.openxmlformats.org/officeDocument/2006/relationships/hyperlink" Target="https://www.facebook.com/jdutchermusic" TargetMode="External"/><Relationship Id="rId16" Type="http://schemas.openxmlformats.org/officeDocument/2006/relationships/hyperlink" Target="https://www.instagram.com/jdutchermusic/" TargetMode="External"/><Relationship Id="rId17" Type="http://schemas.openxmlformats.org/officeDocument/2006/relationships/hyperlink" Target="https://www.tiktok.com/@jdutchermusic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jeremydutcher.com/" TargetMode="External"/><Relationship Id="rId10" Type="http://schemas.openxmlformats.org/officeDocument/2006/relationships/hyperlink" Target="https://found.ee/skicinuwihkuk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1FA6E1C32446B270DE749647D430" ma:contentTypeVersion="16" ma:contentTypeDescription="Crée un document." ma:contentTypeScope="" ma:versionID="f927d01b5e86edcd8e43a71fbba305af">
  <xsd:schema xmlns:xsd="http://www.w3.org/2001/XMLSchema" xmlns:xs="http://www.w3.org/2001/XMLSchema" xmlns:p="http://schemas.microsoft.com/office/2006/metadata/properties" xmlns:ns2="399a2189-84dd-4d45-8c54-bab4541b708f" xmlns:ns3="0ef6da65-55e0-4ffb-9dc8-c3ef7da3c5e5" targetNamespace="http://schemas.microsoft.com/office/2006/metadata/properties" ma:root="true" ma:fieldsID="e5984787a63b4ee7ef168187ae2436e8" ns2:_="" ns3:_="">
    <xsd:import namespace="399a2189-84dd-4d45-8c54-bab4541b708f"/>
    <xsd:import namespace="0ef6da65-55e0-4ffb-9dc8-c3ef7da3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2189-84dd-4d45-8c54-bab4541b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10928d5-91aa-45a6-97d8-1af314235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da65-55e0-4ffb-9dc8-c3ef7da3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3d708-15d9-4bfb-bc12-9a80e3b929f6}" ma:internalName="TaxCatchAll" ma:showField="CatchAllData" ma:web="0ef6da65-55e0-4ffb-9dc8-c3ef7da3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5AF15-69DC-4913-828E-44C8A7322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B40F1-B692-460F-9C86-ADEB2899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a2189-84dd-4d45-8c54-bab4541b708f"/>
    <ds:schemaRef ds:uri="0ef6da65-55e0-4ffb-9dc8-c3ef7da3c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5044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Ould</dc:creator>
  <cp:keywords/>
  <dc:description/>
  <cp:lastModifiedBy>Utilisateur de Microsoft Office</cp:lastModifiedBy>
  <cp:revision>2</cp:revision>
  <dcterms:created xsi:type="dcterms:W3CDTF">2023-05-22T19:53:00Z</dcterms:created>
  <dcterms:modified xsi:type="dcterms:W3CDTF">2023-05-22T19:53:00Z</dcterms:modified>
</cp:coreProperties>
</file>