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6DEA" w14:textId="310AAC3B" w:rsidR="4206F559" w:rsidRPr="003200F3" w:rsidRDefault="4206F559" w:rsidP="53FA9FC9">
      <w:pPr>
        <w:jc w:val="center"/>
        <w:rPr>
          <w:rStyle w:val="scxw107166981"/>
          <w:b/>
          <w:bCs/>
          <w:color w:val="000000" w:themeColor="text1"/>
          <w:sz w:val="18"/>
          <w:szCs w:val="18"/>
          <w:lang w:val="fr-FR"/>
        </w:rPr>
      </w:pPr>
    </w:p>
    <w:p w14:paraId="695E8CE1" w14:textId="2DF4622D" w:rsidR="4206F559" w:rsidRPr="003200F3" w:rsidRDefault="003200F3" w:rsidP="003200F3">
      <w:pPr>
        <w:rPr>
          <w:sz w:val="18"/>
          <w:szCs w:val="18"/>
        </w:rPr>
      </w:pPr>
      <w:r w:rsidRPr="003200F3">
        <w:rPr>
          <w:noProof/>
          <w:sz w:val="18"/>
          <w:szCs w:val="18"/>
          <w:lang w:val="fr-FR" w:eastAsia="fr-FR"/>
        </w:rPr>
        <w:drawing>
          <wp:inline distT="0" distB="0" distL="0" distR="0" wp14:anchorId="3AF1E4ED" wp14:editId="6EC59BBC">
            <wp:extent cx="453005" cy="453005"/>
            <wp:effectExtent l="0" t="0" r="4445" b="4445"/>
            <wp:docPr id="93757220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72200"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589" cy="466589"/>
                    </a:xfrm>
                    <a:prstGeom prst="rect">
                      <a:avLst/>
                    </a:prstGeom>
                  </pic:spPr>
                </pic:pic>
              </a:graphicData>
            </a:graphic>
          </wp:inline>
        </w:drawing>
      </w:r>
      <w:r w:rsidRPr="003200F3">
        <w:rPr>
          <w:sz w:val="18"/>
          <w:szCs w:val="18"/>
        </w:rPr>
        <w:t xml:space="preserve"> </w:t>
      </w:r>
      <w:r w:rsidR="24F70331" w:rsidRPr="003200F3">
        <w:rPr>
          <w:noProof/>
          <w:sz w:val="18"/>
          <w:szCs w:val="18"/>
          <w:lang w:val="fr-FR" w:eastAsia="fr-FR"/>
        </w:rPr>
        <w:drawing>
          <wp:inline distT="0" distB="0" distL="0" distR="0" wp14:anchorId="7302A5B5" wp14:editId="064AB4D6">
            <wp:extent cx="1442907" cy="402672"/>
            <wp:effectExtent l="0" t="0" r="5080" b="3810"/>
            <wp:docPr id="762899044" name="Picture 76289904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8990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1372" cy="410616"/>
                    </a:xfrm>
                    <a:prstGeom prst="rect">
                      <a:avLst/>
                    </a:prstGeom>
                  </pic:spPr>
                </pic:pic>
              </a:graphicData>
            </a:graphic>
          </wp:inline>
        </w:drawing>
      </w:r>
    </w:p>
    <w:p w14:paraId="4F690AC4" w14:textId="5741F8DB" w:rsidR="53FA9FC9" w:rsidRPr="003200F3" w:rsidRDefault="53FA9FC9" w:rsidP="3C91E2D9">
      <w:pPr>
        <w:jc w:val="center"/>
        <w:rPr>
          <w:sz w:val="18"/>
          <w:szCs w:val="18"/>
        </w:rPr>
      </w:pPr>
    </w:p>
    <w:p w14:paraId="2BD2107D" w14:textId="77777777" w:rsidR="003200F3" w:rsidRDefault="003200F3" w:rsidP="003200F3">
      <w:pPr>
        <w:rPr>
          <w:rStyle w:val="normaltextrun"/>
          <w:b/>
          <w:bCs/>
          <w:color w:val="000000" w:themeColor="text1"/>
          <w:sz w:val="18"/>
          <w:szCs w:val="18"/>
        </w:rPr>
      </w:pPr>
      <w:r w:rsidRPr="003200F3">
        <w:rPr>
          <w:rStyle w:val="normaltextrun"/>
          <w:b/>
          <w:bCs/>
          <w:color w:val="000000" w:themeColor="text1"/>
          <w:sz w:val="18"/>
          <w:szCs w:val="18"/>
        </w:rPr>
        <w:t xml:space="preserve">DANIEL BÉLANGER </w:t>
      </w:r>
    </w:p>
    <w:p w14:paraId="147EFD10" w14:textId="77777777" w:rsidR="00825BBE" w:rsidRPr="00280038" w:rsidRDefault="00825BBE" w:rsidP="00825BBE">
      <w:pPr>
        <w:rPr>
          <w:rStyle w:val="normaltextrun"/>
          <w:b/>
          <w:bCs/>
          <w:color w:val="000000" w:themeColor="text1"/>
          <w:sz w:val="18"/>
          <w:szCs w:val="18"/>
        </w:rPr>
      </w:pPr>
      <w:r w:rsidRPr="00280038">
        <w:rPr>
          <w:rStyle w:val="normaltextrun"/>
          <w:b/>
          <w:bCs/>
          <w:color w:val="000000" w:themeColor="text1"/>
          <w:sz w:val="18"/>
          <w:szCs w:val="18"/>
        </w:rPr>
        <w:t>La tournée « Mercure en mai » se poursuit en 2024</w:t>
      </w:r>
    </w:p>
    <w:p w14:paraId="66BF1CE3" w14:textId="77777777" w:rsidR="00825BBE" w:rsidRPr="00280038" w:rsidRDefault="00825BBE" w:rsidP="00825BBE">
      <w:pPr>
        <w:rPr>
          <w:rStyle w:val="normaltextrun"/>
          <w:color w:val="000000" w:themeColor="text1"/>
          <w:sz w:val="18"/>
          <w:szCs w:val="18"/>
        </w:rPr>
      </w:pPr>
      <w:r w:rsidRPr="00280038">
        <w:rPr>
          <w:rStyle w:val="normaltextrun"/>
          <w:color w:val="000000" w:themeColor="text1"/>
          <w:sz w:val="18"/>
          <w:szCs w:val="18"/>
        </w:rPr>
        <w:t xml:space="preserve">Une quinzaine de dates ajoutées pour la prochaine année </w:t>
      </w:r>
    </w:p>
    <w:p w14:paraId="1ADFBDBF" w14:textId="7EE2CE57" w:rsidR="00825BBE" w:rsidRPr="003200F3" w:rsidRDefault="00825BBE" w:rsidP="00825BBE">
      <w:pPr>
        <w:rPr>
          <w:rStyle w:val="normaltextrun"/>
          <w:b/>
          <w:bCs/>
          <w:color w:val="000000" w:themeColor="text1"/>
          <w:sz w:val="18"/>
          <w:szCs w:val="18"/>
        </w:rPr>
      </w:pPr>
      <w:r w:rsidRPr="00280038">
        <w:rPr>
          <w:sz w:val="18"/>
          <w:szCs w:val="18"/>
        </w:rPr>
        <w:t xml:space="preserve">L’album </w:t>
      </w:r>
      <w:hyperlink r:id="rId12" w:anchor="spectacles" w:history="1">
        <w:r w:rsidRPr="00825BBE">
          <w:rPr>
            <w:rStyle w:val="Hyperlink"/>
            <w:sz w:val="18"/>
            <w:szCs w:val="18"/>
          </w:rPr>
          <w:t>« Mercure en mai »</w:t>
        </w:r>
      </w:hyperlink>
      <w:r w:rsidRPr="00280038">
        <w:rPr>
          <w:sz w:val="18"/>
          <w:szCs w:val="18"/>
        </w:rPr>
        <w:t xml:space="preserve"> toujours parmi les meilleurs vendeurs au Québec</w:t>
      </w:r>
    </w:p>
    <w:p w14:paraId="727358BA" w14:textId="77777777" w:rsidR="00825BBE" w:rsidRDefault="00825BBE" w:rsidP="00825BBE">
      <w:pPr>
        <w:rPr>
          <w:sz w:val="18"/>
          <w:szCs w:val="18"/>
        </w:rPr>
      </w:pPr>
    </w:p>
    <w:p w14:paraId="3D8148FF" w14:textId="77777777" w:rsidR="00CC77B6" w:rsidRDefault="00825BBE" w:rsidP="00825BBE">
      <w:pPr>
        <w:rPr>
          <w:sz w:val="18"/>
          <w:szCs w:val="18"/>
        </w:rPr>
      </w:pPr>
      <w:r w:rsidRPr="00280038">
        <w:rPr>
          <w:b/>
          <w:bCs/>
          <w:sz w:val="18"/>
          <w:szCs w:val="18"/>
        </w:rPr>
        <w:t>Montréal, juin 2023</w:t>
      </w:r>
      <w:r w:rsidRPr="00280038">
        <w:rPr>
          <w:sz w:val="18"/>
          <w:szCs w:val="18"/>
        </w:rPr>
        <w:t xml:space="preserve"> - Le public et les critiques sont unanimes, le spectacle « Mercure en mai » est une offrande généreuse, exaltante et rassembleuse</w:t>
      </w:r>
      <w:r w:rsidRPr="00CC77B6">
        <w:rPr>
          <w:sz w:val="18"/>
          <w:szCs w:val="18"/>
        </w:rPr>
        <w:t xml:space="preserve">. </w:t>
      </w:r>
      <w:r w:rsidR="00CC77B6" w:rsidRPr="00CC77B6">
        <w:rPr>
          <w:color w:val="000000"/>
          <w:sz w:val="18"/>
          <w:szCs w:val="18"/>
        </w:rPr>
        <w:t>Le public et les critiques sont unanimes, le spectacle « Mercure en mai » est une offrande généreuse, exaltante et rassembleuse. Après avoir entamé la tournée devant plusieurs salles combles à Montréal, Saint-Hyacinthe et Québec, en plus d’avoir déjà vendu au-delà de 34 000 billets, Daniel Bélanger dévoile aujourd’hui que la tournée se poursuivra en 2024 à travers la province ainsi qu’au Nouveau-Brunswick, et ce avec une quinzaine de dates qui s’ajoutent au calendrier</w:t>
      </w:r>
      <w:r w:rsidR="00CC77B6" w:rsidRPr="00CC77B6">
        <w:rPr>
          <w:rFonts w:ascii="Calibri" w:hAnsi="Calibri" w:cs="Calibri"/>
          <w:color w:val="000000"/>
        </w:rPr>
        <w:t>.</w:t>
      </w:r>
      <w:r w:rsidR="00CC77B6" w:rsidRPr="00CC77B6">
        <w:rPr>
          <w:sz w:val="18"/>
          <w:szCs w:val="18"/>
        </w:rPr>
        <w:t xml:space="preserve"> </w:t>
      </w:r>
    </w:p>
    <w:p w14:paraId="4DF0E984" w14:textId="517CD842" w:rsidR="00825BBE" w:rsidRPr="00825BBE" w:rsidRDefault="00825BBE" w:rsidP="00825BBE">
      <w:pPr>
        <w:rPr>
          <w:b/>
          <w:bCs/>
          <w:color w:val="000000" w:themeColor="text1"/>
          <w:sz w:val="18"/>
          <w:szCs w:val="18"/>
        </w:rPr>
      </w:pPr>
      <w:r w:rsidRPr="00CC77B6">
        <w:rPr>
          <w:sz w:val="18"/>
          <w:szCs w:val="18"/>
        </w:rPr>
        <w:t>La</w:t>
      </w:r>
      <w:r w:rsidRPr="00280038">
        <w:rPr>
          <w:sz w:val="18"/>
          <w:szCs w:val="18"/>
        </w:rPr>
        <w:t xml:space="preserve"> liste complète des dates se trouve ici-bas. Daniel se produira en tête d’affiche dans plusieurs festivals cet été, notamment aux </w:t>
      </w:r>
      <w:proofErr w:type="spellStart"/>
      <w:r w:rsidRPr="00280038">
        <w:rPr>
          <w:b/>
          <w:bCs/>
          <w:sz w:val="18"/>
          <w:szCs w:val="18"/>
        </w:rPr>
        <w:t>Francos</w:t>
      </w:r>
      <w:proofErr w:type="spellEnd"/>
      <w:r w:rsidRPr="00280038">
        <w:rPr>
          <w:sz w:val="18"/>
          <w:szCs w:val="18"/>
        </w:rPr>
        <w:t xml:space="preserve"> </w:t>
      </w:r>
      <w:r w:rsidRPr="00280038">
        <w:rPr>
          <w:b/>
          <w:bCs/>
          <w:sz w:val="18"/>
          <w:szCs w:val="18"/>
        </w:rPr>
        <w:t>de Montréal</w:t>
      </w:r>
      <w:r w:rsidRPr="00280038">
        <w:rPr>
          <w:sz w:val="18"/>
          <w:szCs w:val="18"/>
        </w:rPr>
        <w:t xml:space="preserve"> (déjà deux soirs complets à la salle Wilfrid-Pelletier) au </w:t>
      </w:r>
      <w:proofErr w:type="spellStart"/>
      <w:r w:rsidRPr="00280038">
        <w:rPr>
          <w:b/>
          <w:bCs/>
          <w:sz w:val="18"/>
          <w:szCs w:val="18"/>
        </w:rPr>
        <w:t>Festirame</w:t>
      </w:r>
      <w:proofErr w:type="spellEnd"/>
      <w:r w:rsidRPr="00280038">
        <w:rPr>
          <w:sz w:val="18"/>
          <w:szCs w:val="18"/>
        </w:rPr>
        <w:t xml:space="preserve"> à Alma, au</w:t>
      </w:r>
      <w:r w:rsidRPr="00280038">
        <w:rPr>
          <w:b/>
          <w:bCs/>
          <w:sz w:val="18"/>
          <w:szCs w:val="18"/>
        </w:rPr>
        <w:t xml:space="preserve"> Festif! </w:t>
      </w:r>
      <w:r w:rsidRPr="00280038">
        <w:rPr>
          <w:sz w:val="18"/>
          <w:szCs w:val="18"/>
        </w:rPr>
        <w:t xml:space="preserve">de Baie-Saint-Paul ainsi qu’au </w:t>
      </w:r>
      <w:r w:rsidRPr="00280038">
        <w:rPr>
          <w:b/>
          <w:bCs/>
          <w:sz w:val="18"/>
          <w:szCs w:val="18"/>
        </w:rPr>
        <w:t>Festival Colline</w:t>
      </w:r>
      <w:r w:rsidRPr="00280038">
        <w:rPr>
          <w:sz w:val="18"/>
          <w:szCs w:val="18"/>
        </w:rPr>
        <w:t xml:space="preserve"> au Lac-Mégantic. </w:t>
      </w:r>
    </w:p>
    <w:p w14:paraId="2E3B454C" w14:textId="77777777" w:rsidR="00825BBE" w:rsidRPr="00280038" w:rsidRDefault="00825BBE" w:rsidP="00825BBE">
      <w:pPr>
        <w:rPr>
          <w:sz w:val="18"/>
          <w:szCs w:val="18"/>
        </w:rPr>
      </w:pPr>
    </w:p>
    <w:p w14:paraId="32DE2E01" w14:textId="77777777" w:rsidR="00825BBE" w:rsidRPr="00280038" w:rsidRDefault="00825BBE" w:rsidP="00825BBE">
      <w:pPr>
        <w:rPr>
          <w:sz w:val="18"/>
          <w:szCs w:val="18"/>
        </w:rPr>
      </w:pPr>
      <w:r w:rsidRPr="00280038">
        <w:rPr>
          <w:sz w:val="18"/>
          <w:szCs w:val="18"/>
        </w:rPr>
        <w:t xml:space="preserve">Le nouveau spectacle de Daniel Bélanger présente les nouvelles pièces de « Mercure en mai » accompagné de plusieurs grands succès de son répertoire. Il est entouré de Philippe Brault à la basse, Guillaume </w:t>
      </w:r>
      <w:proofErr w:type="spellStart"/>
      <w:r w:rsidRPr="00280038">
        <w:rPr>
          <w:sz w:val="18"/>
          <w:szCs w:val="18"/>
        </w:rPr>
        <w:t>Doiron</w:t>
      </w:r>
      <w:proofErr w:type="spellEnd"/>
      <w:r w:rsidRPr="00280038">
        <w:rPr>
          <w:sz w:val="18"/>
          <w:szCs w:val="18"/>
        </w:rPr>
        <w:t xml:space="preserve"> à la guitare, José Major à la batterie et Jérôme Beaulieu aux claviers. L’auteur-compositeur-interprète a élaboré un univers visuel étoffé alliant vidéo et éclairage avec son complice Mathieu Pontbriand à la direction artistique et conception visuelle. Benoît Favreau est à la console de son tandis que Maxine Dury supervise les éclairages.</w:t>
      </w:r>
    </w:p>
    <w:p w14:paraId="1097BB73" w14:textId="77777777" w:rsidR="00825BBE" w:rsidRPr="00280038" w:rsidRDefault="00825BBE" w:rsidP="00825BBE">
      <w:pPr>
        <w:rPr>
          <w:sz w:val="18"/>
          <w:szCs w:val="18"/>
        </w:rPr>
      </w:pPr>
    </w:p>
    <w:p w14:paraId="27FEF183" w14:textId="77777777" w:rsidR="00825BBE" w:rsidRPr="00280038" w:rsidRDefault="00825BBE" w:rsidP="00825BBE">
      <w:pPr>
        <w:rPr>
          <w:sz w:val="18"/>
          <w:szCs w:val="18"/>
        </w:rPr>
      </w:pPr>
      <w:r w:rsidRPr="00280038">
        <w:rPr>
          <w:sz w:val="18"/>
          <w:szCs w:val="18"/>
        </w:rPr>
        <w:t xml:space="preserve">L’album </w:t>
      </w:r>
      <w:hyperlink r:id="rId13">
        <w:r w:rsidRPr="00280038">
          <w:rPr>
            <w:rStyle w:val="Hyperlink"/>
            <w:b/>
            <w:bCs/>
            <w:sz w:val="18"/>
            <w:szCs w:val="18"/>
          </w:rPr>
          <w:t>« Mercure en mai »</w:t>
        </w:r>
      </w:hyperlink>
      <w:r w:rsidRPr="00280038">
        <w:rPr>
          <w:b/>
          <w:bCs/>
          <w:sz w:val="18"/>
          <w:szCs w:val="18"/>
        </w:rPr>
        <w:t xml:space="preserve"> </w:t>
      </w:r>
      <w:r w:rsidRPr="00280038">
        <w:rPr>
          <w:sz w:val="18"/>
          <w:szCs w:val="18"/>
        </w:rPr>
        <w:t xml:space="preserve">fut encensé par la critique et le public, en plus d’être l'album francophone </w:t>
      </w:r>
      <w:r w:rsidRPr="00280038">
        <w:rPr>
          <w:b/>
          <w:bCs/>
          <w:sz w:val="18"/>
          <w:szCs w:val="18"/>
        </w:rPr>
        <w:t xml:space="preserve">#1 des ventes au Québec </w:t>
      </w:r>
      <w:r w:rsidRPr="00280038">
        <w:rPr>
          <w:sz w:val="18"/>
          <w:szCs w:val="18"/>
        </w:rPr>
        <w:t xml:space="preserve">durant trois semaines lors de sa sortie. En quelques mois, il frôle déjà les </w:t>
      </w:r>
      <w:r w:rsidRPr="00280038">
        <w:rPr>
          <w:b/>
          <w:bCs/>
          <w:sz w:val="18"/>
          <w:szCs w:val="18"/>
        </w:rPr>
        <w:t xml:space="preserve">13 000 copies vendues </w:t>
      </w:r>
      <w:r w:rsidRPr="00280038">
        <w:rPr>
          <w:sz w:val="18"/>
          <w:szCs w:val="18"/>
        </w:rPr>
        <w:t xml:space="preserve">au Québec et s’approche rapidement du </w:t>
      </w:r>
      <w:r w:rsidRPr="00280038">
        <w:rPr>
          <w:b/>
          <w:bCs/>
          <w:sz w:val="18"/>
          <w:szCs w:val="18"/>
        </w:rPr>
        <w:t>quatre millions</w:t>
      </w:r>
      <w:r w:rsidRPr="00280038">
        <w:rPr>
          <w:sz w:val="18"/>
          <w:szCs w:val="18"/>
        </w:rPr>
        <w:t xml:space="preserve"> d’écoute en continu sur les plateformes ! « </w:t>
      </w:r>
      <w:r w:rsidRPr="00280038">
        <w:rPr>
          <w:b/>
          <w:bCs/>
          <w:sz w:val="18"/>
          <w:szCs w:val="18"/>
        </w:rPr>
        <w:t xml:space="preserve">Mercure en mai </w:t>
      </w:r>
      <w:r w:rsidRPr="00280038">
        <w:rPr>
          <w:sz w:val="18"/>
          <w:szCs w:val="18"/>
        </w:rPr>
        <w:t>» s’est retrouvé parmi les meilleurs albums de l’année 2022 du journal</w:t>
      </w:r>
      <w:r w:rsidRPr="00280038">
        <w:rPr>
          <w:b/>
          <w:bCs/>
          <w:sz w:val="18"/>
          <w:szCs w:val="18"/>
        </w:rPr>
        <w:t xml:space="preserve"> Le Devoir</w:t>
      </w:r>
      <w:r w:rsidRPr="00280038">
        <w:rPr>
          <w:sz w:val="18"/>
          <w:szCs w:val="18"/>
        </w:rPr>
        <w:t xml:space="preserve"> et du </w:t>
      </w:r>
      <w:r w:rsidRPr="00280038">
        <w:rPr>
          <w:b/>
          <w:bCs/>
          <w:sz w:val="18"/>
          <w:szCs w:val="18"/>
        </w:rPr>
        <w:t xml:space="preserve">Journal de Québec </w:t>
      </w:r>
      <w:r w:rsidRPr="00280038">
        <w:rPr>
          <w:sz w:val="18"/>
          <w:szCs w:val="18"/>
        </w:rPr>
        <w:t xml:space="preserve">et a récolté une nomination au </w:t>
      </w:r>
      <w:r w:rsidRPr="00280038">
        <w:rPr>
          <w:b/>
          <w:bCs/>
          <w:sz w:val="18"/>
          <w:szCs w:val="18"/>
        </w:rPr>
        <w:t>Prix JUNO</w:t>
      </w:r>
      <w:r w:rsidRPr="00280038">
        <w:rPr>
          <w:sz w:val="18"/>
          <w:szCs w:val="18"/>
        </w:rPr>
        <w:t xml:space="preserve"> 2023.</w:t>
      </w:r>
    </w:p>
    <w:p w14:paraId="7A83F40C" w14:textId="77777777" w:rsidR="00825BBE" w:rsidRPr="00280038" w:rsidRDefault="00825BBE" w:rsidP="00825BBE">
      <w:pPr>
        <w:rPr>
          <w:sz w:val="18"/>
          <w:szCs w:val="18"/>
        </w:rPr>
      </w:pPr>
    </w:p>
    <w:p w14:paraId="333658CF" w14:textId="77777777" w:rsidR="00825BBE" w:rsidRPr="00280038" w:rsidRDefault="00825BBE" w:rsidP="00825BBE">
      <w:pPr>
        <w:rPr>
          <w:sz w:val="18"/>
          <w:szCs w:val="18"/>
          <w:lang w:val="fr-FR"/>
        </w:rPr>
      </w:pPr>
      <w:r w:rsidRPr="00280038">
        <w:rPr>
          <w:sz w:val="18"/>
          <w:szCs w:val="18"/>
          <w:lang w:val="fr-FR"/>
        </w:rPr>
        <w:t xml:space="preserve">Daniel Bélanger a également fait paraître un recueil de poésie intitulé </w:t>
      </w:r>
      <w:r w:rsidRPr="00280038">
        <w:rPr>
          <w:b/>
          <w:bCs/>
          <w:sz w:val="18"/>
          <w:szCs w:val="18"/>
          <w:lang w:val="fr-FR"/>
        </w:rPr>
        <w:t>« Poids lourds »</w:t>
      </w:r>
      <w:r w:rsidRPr="00280038">
        <w:rPr>
          <w:sz w:val="18"/>
          <w:szCs w:val="18"/>
          <w:lang w:val="fr-FR"/>
        </w:rPr>
        <w:t xml:space="preserve"> aux éditions des Herbes rouges l’automne dernier, disponible </w:t>
      </w:r>
      <w:hyperlink r:id="rId14">
        <w:r w:rsidRPr="00280038">
          <w:rPr>
            <w:rStyle w:val="Hyperlink"/>
            <w:sz w:val="18"/>
            <w:szCs w:val="18"/>
            <w:lang w:val="fr-FR"/>
          </w:rPr>
          <w:t>ICI</w:t>
        </w:r>
      </w:hyperlink>
      <w:r w:rsidRPr="00280038">
        <w:rPr>
          <w:sz w:val="18"/>
          <w:szCs w:val="18"/>
          <w:lang w:val="fr-FR"/>
        </w:rPr>
        <w:t>.</w:t>
      </w:r>
    </w:p>
    <w:p w14:paraId="46F9DF21" w14:textId="77777777" w:rsidR="00825BBE" w:rsidRPr="00280038" w:rsidRDefault="00825BBE" w:rsidP="00825BBE">
      <w:pPr>
        <w:rPr>
          <w:sz w:val="18"/>
          <w:szCs w:val="18"/>
          <w:lang w:val="fr-FR"/>
        </w:rPr>
      </w:pPr>
      <w:r w:rsidRPr="00280038">
        <w:rPr>
          <w:sz w:val="18"/>
          <w:szCs w:val="18"/>
          <w:lang w:val="fr-FR"/>
        </w:rPr>
        <w:t xml:space="preserve"> </w:t>
      </w:r>
    </w:p>
    <w:p w14:paraId="7AF1DE56" w14:textId="77777777" w:rsidR="00825BBE" w:rsidRPr="00280038" w:rsidRDefault="00825BBE" w:rsidP="00825BBE">
      <w:pPr>
        <w:spacing w:line="253" w:lineRule="exact"/>
        <w:rPr>
          <w:sz w:val="18"/>
          <w:szCs w:val="18"/>
          <w:lang w:val="fr-FR"/>
        </w:rPr>
      </w:pPr>
      <w:r w:rsidRPr="00280038">
        <w:rPr>
          <w:sz w:val="18"/>
          <w:szCs w:val="18"/>
          <w:lang w:val="fr-FR"/>
        </w:rPr>
        <w:t xml:space="preserve">On pourrait dire que chacun des dix titres de </w:t>
      </w:r>
      <w:r w:rsidRPr="00280038">
        <w:rPr>
          <w:b/>
          <w:bCs/>
          <w:sz w:val="18"/>
          <w:szCs w:val="18"/>
          <w:lang w:val="fr-FR"/>
        </w:rPr>
        <w:t>Mercure en mai</w:t>
      </w:r>
      <w:r w:rsidRPr="00280038">
        <w:rPr>
          <w:sz w:val="18"/>
          <w:szCs w:val="18"/>
          <w:lang w:val="fr-FR"/>
        </w:rPr>
        <w:t xml:space="preserve"> provient d’un hasard, comme un fruit de l’inattendu. Des mots attentifs aux étonnements, au soudain, à ces « petites Californies » qui dorment au fond de nous ; des musiques naviguant entre le minimal et le luxuriant, avec motifs en boomerangs et passages secrets : tout ici raconte l’impromptu, ce qui échappe aux agendas et à la raison.  </w:t>
      </w:r>
    </w:p>
    <w:p w14:paraId="2BEB71EB" w14:textId="77777777" w:rsidR="00825BBE" w:rsidRPr="00280038" w:rsidRDefault="00825BBE" w:rsidP="00825BBE">
      <w:pPr>
        <w:spacing w:line="253" w:lineRule="exact"/>
        <w:rPr>
          <w:b/>
          <w:bCs/>
          <w:sz w:val="18"/>
          <w:szCs w:val="18"/>
          <w:highlight w:val="yellow"/>
        </w:rPr>
      </w:pPr>
    </w:p>
    <w:p w14:paraId="39EF9F96" w14:textId="18282A83" w:rsidR="00825BBE" w:rsidRPr="00825BBE" w:rsidRDefault="00825BBE" w:rsidP="00825BBE">
      <w:pPr>
        <w:jc w:val="both"/>
        <w:rPr>
          <w:rStyle w:val="normaltextrun"/>
          <w:color w:val="000000" w:themeColor="text1"/>
          <w:sz w:val="18"/>
          <w:szCs w:val="18"/>
        </w:rPr>
      </w:pPr>
      <w:r w:rsidRPr="00280038">
        <w:rPr>
          <w:color w:val="000000" w:themeColor="text1"/>
          <w:sz w:val="18"/>
          <w:szCs w:val="18"/>
        </w:rPr>
        <w:t xml:space="preserve">Daniel Bélanger n’a plus besoin de présentation. Un auteur-compositeur-interprète adoré du public avec plus de dix albums derrière lui, une multitude de Félix remportés et de disques d’Or et de Platine attribués à son œuvre, Bélanger poursuit sa création librement. Récipiendaire du Félix pour l’album instrumental de l’année au dernier gala de l’ADISQ, pour </w:t>
      </w:r>
      <w:r w:rsidRPr="00280038">
        <w:rPr>
          <w:i/>
          <w:iCs/>
          <w:color w:val="000000" w:themeColor="text1"/>
          <w:sz w:val="18"/>
          <w:szCs w:val="18"/>
        </w:rPr>
        <w:t>Travelling</w:t>
      </w:r>
      <w:r w:rsidRPr="00280038">
        <w:rPr>
          <w:color w:val="000000" w:themeColor="text1"/>
          <w:sz w:val="18"/>
          <w:szCs w:val="18"/>
        </w:rPr>
        <w:t>, l’artiste a dévoilé en octobre dernier son dixième album en carrière, Mercure en mai.</w:t>
      </w:r>
    </w:p>
    <w:p w14:paraId="38CA050D" w14:textId="77777777" w:rsidR="00825BBE" w:rsidRPr="00280038" w:rsidRDefault="00825BBE" w:rsidP="00825BBE">
      <w:pPr>
        <w:jc w:val="center"/>
        <w:rPr>
          <w:rStyle w:val="normaltextrun"/>
          <w:b/>
          <w:bCs/>
          <w:sz w:val="18"/>
          <w:szCs w:val="18"/>
          <w:u w:val="single"/>
          <w:lang w:val="fr-FR"/>
        </w:rPr>
      </w:pPr>
      <w:r w:rsidRPr="00280038">
        <w:rPr>
          <w:rStyle w:val="normaltextrun"/>
          <w:b/>
          <w:bCs/>
          <w:sz w:val="18"/>
          <w:szCs w:val="18"/>
          <w:u w:val="single"/>
          <w:lang w:val="fr-FR"/>
        </w:rPr>
        <w:t>Éloges pour le spectacle « Mercure en mai »</w:t>
      </w:r>
    </w:p>
    <w:p w14:paraId="3930A01C" w14:textId="77777777" w:rsidR="00825BBE" w:rsidRPr="00280038" w:rsidRDefault="00825BBE" w:rsidP="00825BBE">
      <w:pPr>
        <w:jc w:val="center"/>
        <w:rPr>
          <w:sz w:val="18"/>
          <w:szCs w:val="18"/>
          <w:lang w:val="fr-FR"/>
        </w:rPr>
      </w:pPr>
      <w:r w:rsidRPr="00280038">
        <w:rPr>
          <w:sz w:val="18"/>
          <w:szCs w:val="18"/>
          <w:lang w:val="fr-FR"/>
        </w:rPr>
        <w:t xml:space="preserve">« Tout le monde était dithyrambique […] et avec raison. Interprétation impeccable […] Daniel Bélanger nous hypnotise, l’énergie sur scène est captivante. Extrêmement généreux, un spectacle très émouvant. J’ai été absolument conquise et charmée. » </w:t>
      </w:r>
      <w:r>
        <w:rPr>
          <w:sz w:val="18"/>
          <w:szCs w:val="18"/>
          <w:lang w:val="fr-FR"/>
        </w:rPr>
        <w:t xml:space="preserve"> </w:t>
      </w:r>
      <w:r w:rsidRPr="00280038">
        <w:rPr>
          <w:b/>
          <w:bCs/>
          <w:sz w:val="18"/>
          <w:szCs w:val="18"/>
          <w:lang w:val="fr-FR"/>
        </w:rPr>
        <w:t>- Eugénie Lépine-Blondeau, ICI Première « Tout un matin »</w:t>
      </w:r>
    </w:p>
    <w:p w14:paraId="33A33B56" w14:textId="77777777" w:rsidR="00825BBE" w:rsidRDefault="00825BBE" w:rsidP="00825BBE">
      <w:pPr>
        <w:jc w:val="center"/>
        <w:rPr>
          <w:rStyle w:val="normaltextrun"/>
          <w:sz w:val="18"/>
          <w:szCs w:val="18"/>
        </w:rPr>
      </w:pPr>
    </w:p>
    <w:p w14:paraId="197B2A97" w14:textId="4E1FC3B1" w:rsidR="00825BBE" w:rsidRPr="00280038" w:rsidRDefault="00825BBE" w:rsidP="00825BBE">
      <w:pPr>
        <w:jc w:val="center"/>
        <w:rPr>
          <w:rStyle w:val="normaltextrun"/>
          <w:sz w:val="18"/>
          <w:szCs w:val="18"/>
        </w:rPr>
      </w:pPr>
      <w:r w:rsidRPr="00280038">
        <w:rPr>
          <w:rStyle w:val="normaltextrun"/>
          <w:sz w:val="18"/>
          <w:szCs w:val="18"/>
        </w:rPr>
        <w:lastRenderedPageBreak/>
        <w:t>« La beauté gagne, quoi qu’il chante. […] Daniel Bélanger, magicien terre à terre, génie carburant au gaz hilarant. […] Incroyable niveau d’excellence, on baigne dans une sorte de bien-être inimaginable, on se</w:t>
      </w:r>
      <w:r>
        <w:rPr>
          <w:rStyle w:val="normaltextrun"/>
          <w:sz w:val="18"/>
          <w:szCs w:val="18"/>
        </w:rPr>
        <w:t xml:space="preserve"> </w:t>
      </w:r>
      <w:r w:rsidRPr="00280038">
        <w:rPr>
          <w:rStyle w:val="normaltextrun"/>
          <w:sz w:val="18"/>
          <w:szCs w:val="18"/>
        </w:rPr>
        <w:t xml:space="preserve">repaît de cette voix exceptionnellement belle qu’il a. » </w:t>
      </w:r>
      <w:r>
        <w:rPr>
          <w:rStyle w:val="normaltextrun"/>
          <w:sz w:val="18"/>
          <w:szCs w:val="18"/>
        </w:rPr>
        <w:t xml:space="preserve"> </w:t>
      </w:r>
      <w:r w:rsidRPr="00280038">
        <w:rPr>
          <w:rStyle w:val="normaltextrun"/>
          <w:b/>
          <w:bCs/>
          <w:sz w:val="18"/>
          <w:szCs w:val="18"/>
        </w:rPr>
        <w:t>- Sylvain Cormier, Le Devoir</w:t>
      </w:r>
    </w:p>
    <w:p w14:paraId="251DA339" w14:textId="77777777" w:rsidR="00825BBE" w:rsidRPr="00280038" w:rsidRDefault="00825BBE" w:rsidP="00825BBE">
      <w:pPr>
        <w:jc w:val="center"/>
        <w:rPr>
          <w:rStyle w:val="normaltextrun"/>
          <w:b/>
          <w:bCs/>
          <w:sz w:val="18"/>
          <w:szCs w:val="18"/>
        </w:rPr>
      </w:pPr>
    </w:p>
    <w:p w14:paraId="7D0B764E" w14:textId="77777777" w:rsidR="00825BBE" w:rsidRPr="00280038" w:rsidRDefault="00825BBE" w:rsidP="00825BBE">
      <w:pPr>
        <w:jc w:val="center"/>
        <w:rPr>
          <w:sz w:val="18"/>
          <w:szCs w:val="18"/>
          <w:lang w:val="fr-FR"/>
        </w:rPr>
      </w:pPr>
      <w:r w:rsidRPr="00280038">
        <w:rPr>
          <w:sz w:val="18"/>
          <w:szCs w:val="18"/>
          <w:lang w:val="fr-FR"/>
        </w:rPr>
        <w:t xml:space="preserve">« Un concert traversé par un groove irrésistible. Toujours imaginatif et éloquent.  Il y avait dans ce concert une superbe cohérence. On s’en voudrait de ne pas souligner […] l’habillage visuel, inventif et souvent hyper coloré. Ces effets […] ont rehaussé le côté gentiment psychédélique du concert qui a surtout fait l’effet d’une bonne dose de bonheur. » </w:t>
      </w:r>
      <w:r w:rsidRPr="00280038">
        <w:rPr>
          <w:b/>
          <w:bCs/>
          <w:sz w:val="18"/>
          <w:szCs w:val="18"/>
          <w:lang w:val="fr-FR"/>
        </w:rPr>
        <w:t>- La Presse</w:t>
      </w:r>
    </w:p>
    <w:p w14:paraId="3BC67BCF" w14:textId="77777777" w:rsidR="00825BBE" w:rsidRPr="00280038" w:rsidRDefault="00825BBE" w:rsidP="00825BBE">
      <w:pPr>
        <w:jc w:val="center"/>
        <w:rPr>
          <w:rStyle w:val="normaltextrun"/>
          <w:b/>
          <w:bCs/>
          <w:sz w:val="18"/>
          <w:szCs w:val="18"/>
          <w:lang w:val="fr-FR"/>
        </w:rPr>
      </w:pPr>
    </w:p>
    <w:p w14:paraId="48887636" w14:textId="77777777" w:rsidR="00825BBE" w:rsidRPr="00280038" w:rsidRDefault="00825BBE" w:rsidP="00825BBE">
      <w:pPr>
        <w:jc w:val="center"/>
        <w:rPr>
          <w:rStyle w:val="normaltextrun"/>
          <w:sz w:val="18"/>
          <w:szCs w:val="18"/>
          <w:lang w:val="fr-FR"/>
        </w:rPr>
      </w:pPr>
      <w:r w:rsidRPr="00280038">
        <w:rPr>
          <w:rStyle w:val="normaltextrun"/>
          <w:sz w:val="18"/>
          <w:szCs w:val="18"/>
          <w:lang w:val="fr-FR"/>
        </w:rPr>
        <w:t xml:space="preserve">« Il y a de ces concerts où tout est réuni : un chanteur au sommet de son art, une réelle union avec le public, des moments de grâce et des touches de magie » </w:t>
      </w:r>
      <w:r w:rsidRPr="00280038">
        <w:rPr>
          <w:rStyle w:val="normaltextrun"/>
          <w:b/>
          <w:bCs/>
          <w:sz w:val="18"/>
          <w:szCs w:val="18"/>
          <w:lang w:val="fr-FR"/>
        </w:rPr>
        <w:t>- Journal de Montréal</w:t>
      </w:r>
    </w:p>
    <w:p w14:paraId="362BD06E" w14:textId="77777777" w:rsidR="00825BBE" w:rsidRPr="00280038" w:rsidRDefault="00825BBE" w:rsidP="00825BBE">
      <w:pPr>
        <w:jc w:val="center"/>
        <w:rPr>
          <w:rStyle w:val="normaltextrun"/>
          <w:b/>
          <w:bCs/>
          <w:sz w:val="18"/>
          <w:szCs w:val="18"/>
          <w:lang w:val="fr-FR"/>
        </w:rPr>
      </w:pPr>
    </w:p>
    <w:p w14:paraId="49E7EB7F" w14:textId="77777777" w:rsidR="00825BBE" w:rsidRPr="00280038" w:rsidRDefault="00825BBE" w:rsidP="00825BBE">
      <w:pPr>
        <w:jc w:val="center"/>
        <w:rPr>
          <w:rStyle w:val="normaltextrun"/>
          <w:b/>
          <w:bCs/>
          <w:sz w:val="18"/>
          <w:szCs w:val="18"/>
          <w:lang w:val="fr-FR"/>
        </w:rPr>
      </w:pPr>
      <w:r w:rsidRPr="00280038">
        <w:rPr>
          <w:rStyle w:val="normaltextrun"/>
          <w:sz w:val="18"/>
          <w:szCs w:val="18"/>
          <w:lang w:val="fr-FR"/>
        </w:rPr>
        <w:t xml:space="preserve">« […] Une soirée réussie d’un artiste qui est en plein contrôle de son art […] qui nous rappelle une fois de plus à quel point le répertoire de Daniel Bélanger est impressionnant. » </w:t>
      </w:r>
      <w:r w:rsidRPr="00280038">
        <w:rPr>
          <w:rStyle w:val="normaltextrun"/>
          <w:b/>
          <w:bCs/>
          <w:sz w:val="18"/>
          <w:szCs w:val="18"/>
          <w:lang w:val="fr-FR"/>
        </w:rPr>
        <w:t>- Le Canal Auditif</w:t>
      </w:r>
    </w:p>
    <w:p w14:paraId="61423150" w14:textId="77777777" w:rsidR="00825BBE" w:rsidRPr="00280038" w:rsidRDefault="00825BBE" w:rsidP="00825BBE">
      <w:pPr>
        <w:jc w:val="center"/>
        <w:rPr>
          <w:rStyle w:val="normaltextrun"/>
          <w:b/>
          <w:bCs/>
          <w:sz w:val="18"/>
          <w:szCs w:val="18"/>
          <w:lang w:val="fr-FR"/>
        </w:rPr>
      </w:pPr>
    </w:p>
    <w:p w14:paraId="436AC385" w14:textId="77777777" w:rsidR="00825BBE" w:rsidRPr="00280038" w:rsidRDefault="00825BBE" w:rsidP="00825BBE">
      <w:pPr>
        <w:jc w:val="center"/>
        <w:rPr>
          <w:rStyle w:val="normaltextrun"/>
          <w:b/>
          <w:bCs/>
          <w:sz w:val="18"/>
          <w:szCs w:val="18"/>
          <w:lang w:val="fr-FR"/>
        </w:rPr>
      </w:pPr>
      <w:r w:rsidRPr="00280038">
        <w:rPr>
          <w:rStyle w:val="normaltextrun"/>
          <w:sz w:val="18"/>
          <w:szCs w:val="18"/>
          <w:lang w:val="fr-FR"/>
        </w:rPr>
        <w:t xml:space="preserve">« Même si c’est soir de première, le spectacle est rodé au quart de tour et l’osmose et la synergie entre les musiciens sont facilement palpables. Les nouveaux arrangements des diverses chansons […] n’ont rien pour déplaire. Le son est atmosphérique et ambiophonique à souhait. […] Les sonorités sont riches, enveloppantes et enivrantes et plaisent énormément à la foule attentive du Grand Théâtre. » </w:t>
      </w:r>
      <w:r w:rsidRPr="00280038">
        <w:rPr>
          <w:rStyle w:val="normaltextrun"/>
          <w:b/>
          <w:bCs/>
          <w:sz w:val="18"/>
          <w:szCs w:val="18"/>
          <w:lang w:val="fr-FR"/>
        </w:rPr>
        <w:t>– Sors-tu.ca</w:t>
      </w:r>
    </w:p>
    <w:p w14:paraId="71DBB003" w14:textId="77777777" w:rsidR="00825BBE" w:rsidRPr="00280038" w:rsidRDefault="00825BBE" w:rsidP="00825BBE">
      <w:pPr>
        <w:jc w:val="center"/>
        <w:rPr>
          <w:rStyle w:val="normaltextrun"/>
          <w:b/>
          <w:bCs/>
          <w:sz w:val="18"/>
          <w:szCs w:val="18"/>
          <w:lang w:val="fr-FR"/>
        </w:rPr>
      </w:pPr>
    </w:p>
    <w:p w14:paraId="13FC561C" w14:textId="77777777" w:rsidR="00825BBE" w:rsidRPr="00280038" w:rsidRDefault="00825BBE" w:rsidP="00825BBE">
      <w:pPr>
        <w:rPr>
          <w:b/>
          <w:bCs/>
          <w:color w:val="000000" w:themeColor="text1"/>
          <w:sz w:val="18"/>
          <w:szCs w:val="18"/>
          <w:u w:val="single"/>
        </w:rPr>
      </w:pPr>
      <w:r w:rsidRPr="00280038">
        <w:rPr>
          <w:b/>
          <w:bCs/>
          <w:color w:val="000000" w:themeColor="text1"/>
          <w:sz w:val="18"/>
          <w:szCs w:val="18"/>
          <w:u w:val="single"/>
        </w:rPr>
        <w:t>DATES DE SPECTACLES</w:t>
      </w:r>
    </w:p>
    <w:p w14:paraId="52801CC1" w14:textId="77777777" w:rsidR="00825BBE" w:rsidRPr="00280038" w:rsidRDefault="00825BBE" w:rsidP="00825BBE">
      <w:pPr>
        <w:jc w:val="both"/>
        <w:rPr>
          <w:sz w:val="18"/>
          <w:szCs w:val="18"/>
        </w:rPr>
      </w:pPr>
      <w:r w:rsidRPr="00280038">
        <w:rPr>
          <w:sz w:val="18"/>
          <w:szCs w:val="18"/>
        </w:rPr>
        <w:t xml:space="preserve">07/06/2023 - Terrebonne, QC - Théâtre du Vieux-Terrebonne - Salle Desjardins - </w:t>
      </w:r>
      <w:r w:rsidRPr="00280038">
        <w:rPr>
          <w:b/>
          <w:bCs/>
          <w:sz w:val="18"/>
          <w:szCs w:val="18"/>
        </w:rPr>
        <w:t>COMPLET</w:t>
      </w:r>
    </w:p>
    <w:p w14:paraId="17DBF4E1" w14:textId="77777777" w:rsidR="00825BBE" w:rsidRPr="00280038" w:rsidRDefault="00825BBE" w:rsidP="00825BBE">
      <w:pPr>
        <w:jc w:val="both"/>
        <w:rPr>
          <w:sz w:val="18"/>
          <w:szCs w:val="18"/>
        </w:rPr>
      </w:pPr>
      <w:r w:rsidRPr="00280038">
        <w:rPr>
          <w:sz w:val="18"/>
          <w:szCs w:val="18"/>
        </w:rPr>
        <w:t xml:space="preserve">08/06/2023 - Trois-Rivières, QC - Amphithéâtre </w:t>
      </w:r>
      <w:proofErr w:type="spellStart"/>
      <w:r w:rsidRPr="00280038">
        <w:rPr>
          <w:sz w:val="18"/>
          <w:szCs w:val="18"/>
        </w:rPr>
        <w:t>Cogeco</w:t>
      </w:r>
      <w:proofErr w:type="spellEnd"/>
    </w:p>
    <w:p w14:paraId="6C4E0A44" w14:textId="77777777" w:rsidR="00825BBE" w:rsidRPr="00280038" w:rsidRDefault="00825BBE" w:rsidP="00825BBE">
      <w:pPr>
        <w:jc w:val="both"/>
        <w:rPr>
          <w:sz w:val="18"/>
          <w:szCs w:val="18"/>
        </w:rPr>
      </w:pPr>
      <w:r w:rsidRPr="00280038">
        <w:rPr>
          <w:sz w:val="18"/>
          <w:szCs w:val="18"/>
        </w:rPr>
        <w:t>16/06/2023 - Montréal, QC - Salle Wilfrid-Pelletier (</w:t>
      </w:r>
      <w:proofErr w:type="spellStart"/>
      <w:r w:rsidRPr="00280038">
        <w:rPr>
          <w:sz w:val="18"/>
          <w:szCs w:val="18"/>
        </w:rPr>
        <w:t>Francos</w:t>
      </w:r>
      <w:proofErr w:type="spellEnd"/>
      <w:r w:rsidRPr="00280038">
        <w:rPr>
          <w:sz w:val="18"/>
          <w:szCs w:val="18"/>
        </w:rPr>
        <w:t xml:space="preserve"> de Montréal) - </w:t>
      </w:r>
      <w:r w:rsidRPr="00280038">
        <w:rPr>
          <w:b/>
          <w:bCs/>
          <w:sz w:val="18"/>
          <w:szCs w:val="18"/>
        </w:rPr>
        <w:t>COMPLET</w:t>
      </w:r>
    </w:p>
    <w:p w14:paraId="08ECCB31" w14:textId="77777777" w:rsidR="00825BBE" w:rsidRPr="00280038" w:rsidRDefault="00825BBE" w:rsidP="00825BBE">
      <w:pPr>
        <w:jc w:val="both"/>
        <w:rPr>
          <w:sz w:val="18"/>
          <w:szCs w:val="18"/>
        </w:rPr>
      </w:pPr>
      <w:r w:rsidRPr="00280038">
        <w:rPr>
          <w:sz w:val="18"/>
          <w:szCs w:val="18"/>
        </w:rPr>
        <w:t>17/06/2023 - Montréal, QC - Salle Wilfrid-Pelletier (</w:t>
      </w:r>
      <w:proofErr w:type="spellStart"/>
      <w:r w:rsidRPr="00280038">
        <w:rPr>
          <w:sz w:val="18"/>
          <w:szCs w:val="18"/>
        </w:rPr>
        <w:t>Francos</w:t>
      </w:r>
      <w:proofErr w:type="spellEnd"/>
      <w:r w:rsidRPr="00280038">
        <w:rPr>
          <w:sz w:val="18"/>
          <w:szCs w:val="18"/>
        </w:rPr>
        <w:t xml:space="preserve"> de Montréal) - </w:t>
      </w:r>
      <w:r w:rsidRPr="00280038">
        <w:rPr>
          <w:b/>
          <w:bCs/>
          <w:sz w:val="18"/>
          <w:szCs w:val="18"/>
        </w:rPr>
        <w:t>COMPLET</w:t>
      </w:r>
    </w:p>
    <w:p w14:paraId="7F3BCD45" w14:textId="77777777" w:rsidR="00825BBE" w:rsidRPr="00280038" w:rsidRDefault="00825BBE" w:rsidP="00825BBE">
      <w:pPr>
        <w:jc w:val="both"/>
        <w:rPr>
          <w:sz w:val="18"/>
          <w:szCs w:val="18"/>
        </w:rPr>
      </w:pPr>
      <w:r w:rsidRPr="00280038">
        <w:rPr>
          <w:sz w:val="18"/>
          <w:szCs w:val="18"/>
        </w:rPr>
        <w:t xml:space="preserve">14/07/2023 - Alma, QC - Place </w:t>
      </w:r>
      <w:proofErr w:type="spellStart"/>
      <w:r w:rsidRPr="00280038">
        <w:rPr>
          <w:sz w:val="18"/>
          <w:szCs w:val="18"/>
        </w:rPr>
        <w:t>Festivalma</w:t>
      </w:r>
      <w:proofErr w:type="spellEnd"/>
      <w:r w:rsidRPr="00280038">
        <w:rPr>
          <w:sz w:val="18"/>
          <w:szCs w:val="18"/>
        </w:rPr>
        <w:t xml:space="preserve"> (</w:t>
      </w:r>
      <w:proofErr w:type="spellStart"/>
      <w:r w:rsidRPr="00280038">
        <w:rPr>
          <w:sz w:val="18"/>
          <w:szCs w:val="18"/>
        </w:rPr>
        <w:t>Festirame</w:t>
      </w:r>
      <w:proofErr w:type="spellEnd"/>
      <w:r w:rsidRPr="00280038">
        <w:rPr>
          <w:sz w:val="18"/>
          <w:szCs w:val="18"/>
        </w:rPr>
        <w:t>)</w:t>
      </w:r>
    </w:p>
    <w:p w14:paraId="343ED24B" w14:textId="77777777" w:rsidR="00825BBE" w:rsidRPr="00280038" w:rsidRDefault="00825BBE" w:rsidP="00825BBE">
      <w:pPr>
        <w:jc w:val="both"/>
        <w:rPr>
          <w:sz w:val="18"/>
          <w:szCs w:val="18"/>
        </w:rPr>
      </w:pPr>
      <w:r w:rsidRPr="00280038">
        <w:rPr>
          <w:sz w:val="18"/>
          <w:szCs w:val="18"/>
        </w:rPr>
        <w:t>20/07/2023 - Baie-Saint-Paul, QC - Place Desjardins (Le Festif!)</w:t>
      </w:r>
    </w:p>
    <w:p w14:paraId="69165565" w14:textId="77777777" w:rsidR="00825BBE" w:rsidRPr="00280038" w:rsidRDefault="00825BBE" w:rsidP="00825BBE">
      <w:pPr>
        <w:jc w:val="both"/>
        <w:rPr>
          <w:sz w:val="18"/>
          <w:szCs w:val="18"/>
        </w:rPr>
      </w:pPr>
      <w:r w:rsidRPr="00280038">
        <w:rPr>
          <w:sz w:val="18"/>
          <w:szCs w:val="18"/>
        </w:rPr>
        <w:t>12/08/2023 - Lac-Mégantic, QC - Site principal (Festival Colline)</w:t>
      </w:r>
    </w:p>
    <w:p w14:paraId="18D6EED7" w14:textId="77777777" w:rsidR="00825BBE" w:rsidRPr="00280038" w:rsidRDefault="00825BBE" w:rsidP="00825BBE">
      <w:pPr>
        <w:jc w:val="both"/>
        <w:rPr>
          <w:sz w:val="18"/>
          <w:szCs w:val="18"/>
        </w:rPr>
      </w:pPr>
      <w:r w:rsidRPr="00280038">
        <w:rPr>
          <w:sz w:val="18"/>
          <w:szCs w:val="18"/>
        </w:rPr>
        <w:t>31/08/2023 - Québec, QC - Salle Louis-Fréchette - Grand Théâtre de Québec</w:t>
      </w:r>
    </w:p>
    <w:p w14:paraId="08957E35" w14:textId="77777777" w:rsidR="00825BBE" w:rsidRPr="00280038" w:rsidRDefault="00825BBE" w:rsidP="00825BBE">
      <w:pPr>
        <w:jc w:val="both"/>
        <w:rPr>
          <w:sz w:val="18"/>
          <w:szCs w:val="18"/>
        </w:rPr>
      </w:pPr>
      <w:r w:rsidRPr="00280038">
        <w:rPr>
          <w:sz w:val="18"/>
          <w:szCs w:val="18"/>
        </w:rPr>
        <w:t>01/09/2023 - Québec, QC - Salle Louis-Fréchette - Grand Théâtre de Québec</w:t>
      </w:r>
    </w:p>
    <w:p w14:paraId="6A177165" w14:textId="77777777" w:rsidR="00825BBE" w:rsidRPr="00280038" w:rsidRDefault="00825BBE" w:rsidP="00825BBE">
      <w:pPr>
        <w:jc w:val="both"/>
        <w:rPr>
          <w:sz w:val="18"/>
          <w:szCs w:val="18"/>
        </w:rPr>
      </w:pPr>
      <w:r w:rsidRPr="00280038">
        <w:rPr>
          <w:sz w:val="18"/>
          <w:szCs w:val="18"/>
        </w:rPr>
        <w:t>15/09/2023 - Sainte-Agathe-des-Monts, QC - Théâtre Le Patriote</w:t>
      </w:r>
    </w:p>
    <w:p w14:paraId="20662E19" w14:textId="77777777" w:rsidR="00825BBE" w:rsidRPr="00280038" w:rsidRDefault="00825BBE" w:rsidP="00825BBE">
      <w:pPr>
        <w:jc w:val="both"/>
        <w:rPr>
          <w:sz w:val="18"/>
          <w:szCs w:val="18"/>
        </w:rPr>
      </w:pPr>
      <w:r w:rsidRPr="00280038">
        <w:rPr>
          <w:sz w:val="18"/>
          <w:szCs w:val="18"/>
        </w:rPr>
        <w:t>16/09/2023 - Gatineau, QC - Maison de la Culture de Gatineau / Salle Odyssée</w:t>
      </w:r>
    </w:p>
    <w:p w14:paraId="0B0338F8" w14:textId="77777777" w:rsidR="00825BBE" w:rsidRPr="00280038" w:rsidRDefault="00825BBE" w:rsidP="00825BBE">
      <w:pPr>
        <w:jc w:val="both"/>
        <w:rPr>
          <w:sz w:val="18"/>
          <w:szCs w:val="18"/>
        </w:rPr>
      </w:pPr>
      <w:r w:rsidRPr="00280038">
        <w:rPr>
          <w:sz w:val="18"/>
          <w:szCs w:val="18"/>
        </w:rPr>
        <w:t>22/09/2023 - Longueuil, QC - Théâtre de la Ville - Salle Pratt &amp; Whitney Canada</w:t>
      </w:r>
    </w:p>
    <w:p w14:paraId="15AD4B4D" w14:textId="77777777" w:rsidR="00825BBE" w:rsidRPr="00280038" w:rsidRDefault="00825BBE" w:rsidP="00825BBE">
      <w:pPr>
        <w:jc w:val="both"/>
        <w:rPr>
          <w:sz w:val="18"/>
          <w:szCs w:val="18"/>
        </w:rPr>
      </w:pPr>
      <w:r w:rsidRPr="00280038">
        <w:rPr>
          <w:sz w:val="18"/>
          <w:szCs w:val="18"/>
        </w:rPr>
        <w:t>23/09/2023 - Saint-Jérôme, QC - Théâtre Gilles-Vigneault</w:t>
      </w:r>
    </w:p>
    <w:p w14:paraId="342E8E35" w14:textId="77777777" w:rsidR="00825BBE" w:rsidRPr="00280038" w:rsidRDefault="00825BBE" w:rsidP="00825BBE">
      <w:pPr>
        <w:jc w:val="both"/>
        <w:rPr>
          <w:sz w:val="18"/>
          <w:szCs w:val="18"/>
        </w:rPr>
      </w:pPr>
      <w:r w:rsidRPr="00280038">
        <w:rPr>
          <w:sz w:val="18"/>
          <w:szCs w:val="18"/>
        </w:rPr>
        <w:t>24/09/2023 - LaSalle, QC - Théâtre Desjardins</w:t>
      </w:r>
    </w:p>
    <w:p w14:paraId="79125ACC" w14:textId="77777777" w:rsidR="00825BBE" w:rsidRPr="00280038" w:rsidRDefault="00825BBE" w:rsidP="00825BBE">
      <w:pPr>
        <w:jc w:val="both"/>
        <w:rPr>
          <w:sz w:val="18"/>
          <w:szCs w:val="18"/>
        </w:rPr>
      </w:pPr>
      <w:r w:rsidRPr="00280038">
        <w:rPr>
          <w:sz w:val="18"/>
          <w:szCs w:val="18"/>
        </w:rPr>
        <w:t xml:space="preserve">30/09/2023 - Toronto, ON - </w:t>
      </w:r>
      <w:proofErr w:type="spellStart"/>
      <w:r w:rsidRPr="00280038">
        <w:rPr>
          <w:sz w:val="18"/>
          <w:szCs w:val="18"/>
        </w:rPr>
        <w:t>Paradise</w:t>
      </w:r>
      <w:proofErr w:type="spellEnd"/>
      <w:r w:rsidRPr="00280038">
        <w:rPr>
          <w:sz w:val="18"/>
          <w:szCs w:val="18"/>
        </w:rPr>
        <w:t xml:space="preserve"> </w:t>
      </w:r>
      <w:proofErr w:type="spellStart"/>
      <w:r w:rsidRPr="00280038">
        <w:rPr>
          <w:sz w:val="18"/>
          <w:szCs w:val="18"/>
        </w:rPr>
        <w:t>Theatre</w:t>
      </w:r>
      <w:proofErr w:type="spellEnd"/>
    </w:p>
    <w:p w14:paraId="50323241" w14:textId="77777777" w:rsidR="00825BBE" w:rsidRPr="00280038" w:rsidRDefault="00825BBE" w:rsidP="00825BBE">
      <w:pPr>
        <w:jc w:val="both"/>
        <w:rPr>
          <w:sz w:val="18"/>
          <w:szCs w:val="18"/>
        </w:rPr>
      </w:pPr>
      <w:r w:rsidRPr="00280038">
        <w:rPr>
          <w:sz w:val="18"/>
          <w:szCs w:val="18"/>
        </w:rPr>
        <w:t>04/10/2023 - Laval, QC - Salle André-Mathieu</w:t>
      </w:r>
    </w:p>
    <w:p w14:paraId="30BEC20E" w14:textId="77777777" w:rsidR="00825BBE" w:rsidRPr="00280038" w:rsidRDefault="00825BBE" w:rsidP="00825BBE">
      <w:pPr>
        <w:jc w:val="both"/>
        <w:rPr>
          <w:sz w:val="18"/>
          <w:szCs w:val="18"/>
        </w:rPr>
      </w:pPr>
      <w:r w:rsidRPr="00280038">
        <w:rPr>
          <w:sz w:val="18"/>
          <w:szCs w:val="18"/>
        </w:rPr>
        <w:t>05/10/2023 - Laval, QC - Salle André-Mathieu</w:t>
      </w:r>
    </w:p>
    <w:p w14:paraId="21274FC8" w14:textId="77777777" w:rsidR="00825BBE" w:rsidRPr="00280038" w:rsidRDefault="00825BBE" w:rsidP="00825BBE">
      <w:pPr>
        <w:jc w:val="both"/>
        <w:rPr>
          <w:sz w:val="18"/>
          <w:szCs w:val="18"/>
        </w:rPr>
      </w:pPr>
      <w:r w:rsidRPr="00280038">
        <w:rPr>
          <w:sz w:val="18"/>
          <w:szCs w:val="18"/>
        </w:rPr>
        <w:t>07/10/2023 - Sainte-Thérèse, QC - Théâtre Lionel-Groulx</w:t>
      </w:r>
    </w:p>
    <w:p w14:paraId="7C2C6413" w14:textId="77777777" w:rsidR="00825BBE" w:rsidRPr="00280038" w:rsidRDefault="00825BBE" w:rsidP="00825BBE">
      <w:pPr>
        <w:jc w:val="both"/>
        <w:rPr>
          <w:sz w:val="18"/>
          <w:szCs w:val="18"/>
          <w:lang w:val="en-CA"/>
        </w:rPr>
      </w:pPr>
      <w:r w:rsidRPr="00280038">
        <w:rPr>
          <w:sz w:val="18"/>
          <w:szCs w:val="18"/>
          <w:lang w:val="en-CA"/>
        </w:rPr>
        <w:t>12/10/2023 - Sherbrooke, QC - Théâtre Granada</w:t>
      </w:r>
    </w:p>
    <w:p w14:paraId="4E08247D" w14:textId="77777777" w:rsidR="00825BBE" w:rsidRPr="00280038" w:rsidRDefault="00825BBE" w:rsidP="00825BBE">
      <w:pPr>
        <w:jc w:val="both"/>
        <w:rPr>
          <w:sz w:val="18"/>
          <w:szCs w:val="18"/>
          <w:lang w:val="en-CA"/>
        </w:rPr>
      </w:pPr>
      <w:r w:rsidRPr="00280038">
        <w:rPr>
          <w:sz w:val="18"/>
          <w:szCs w:val="18"/>
          <w:lang w:val="en-CA"/>
        </w:rPr>
        <w:t xml:space="preserve">13/10/2023 - Sherbrooke, QC - Théâtre Granada - </w:t>
      </w:r>
      <w:r w:rsidRPr="00280038">
        <w:rPr>
          <w:b/>
          <w:bCs/>
          <w:sz w:val="18"/>
          <w:szCs w:val="18"/>
          <w:lang w:val="en-CA"/>
        </w:rPr>
        <w:t>COMPLET</w:t>
      </w:r>
    </w:p>
    <w:p w14:paraId="296CA55B" w14:textId="77777777" w:rsidR="00825BBE" w:rsidRPr="00280038" w:rsidRDefault="00825BBE" w:rsidP="00825BBE">
      <w:pPr>
        <w:jc w:val="both"/>
        <w:rPr>
          <w:sz w:val="18"/>
          <w:szCs w:val="18"/>
        </w:rPr>
      </w:pPr>
      <w:r w:rsidRPr="00280038">
        <w:rPr>
          <w:sz w:val="18"/>
          <w:szCs w:val="18"/>
        </w:rPr>
        <w:t>14/10/2023 - Lévis, QC - Auditorium du Cégep de Lévis</w:t>
      </w:r>
    </w:p>
    <w:p w14:paraId="481054A6" w14:textId="77777777" w:rsidR="00825BBE" w:rsidRPr="00280038" w:rsidRDefault="00825BBE" w:rsidP="00825BBE">
      <w:pPr>
        <w:jc w:val="both"/>
        <w:rPr>
          <w:sz w:val="18"/>
          <w:szCs w:val="18"/>
        </w:rPr>
      </w:pPr>
      <w:r w:rsidRPr="00280038">
        <w:rPr>
          <w:sz w:val="18"/>
          <w:szCs w:val="18"/>
        </w:rPr>
        <w:t>18/10/2023 - Granby, QC - Le Palace</w:t>
      </w:r>
    </w:p>
    <w:p w14:paraId="358C2DCF" w14:textId="77777777" w:rsidR="00825BBE" w:rsidRPr="00280038" w:rsidRDefault="00825BBE" w:rsidP="00825BBE">
      <w:pPr>
        <w:jc w:val="both"/>
        <w:rPr>
          <w:sz w:val="18"/>
          <w:szCs w:val="18"/>
        </w:rPr>
      </w:pPr>
      <w:r w:rsidRPr="00280038">
        <w:rPr>
          <w:sz w:val="18"/>
          <w:szCs w:val="18"/>
        </w:rPr>
        <w:t>21/10/2023 - L’Assomption, QC - Théâtre Hector-Charland</w:t>
      </w:r>
    </w:p>
    <w:p w14:paraId="5DC63F4E" w14:textId="77777777" w:rsidR="00825BBE" w:rsidRPr="00280038" w:rsidRDefault="00825BBE" w:rsidP="00825BBE">
      <w:pPr>
        <w:jc w:val="both"/>
        <w:rPr>
          <w:sz w:val="18"/>
          <w:szCs w:val="18"/>
        </w:rPr>
      </w:pPr>
      <w:r w:rsidRPr="00280038">
        <w:rPr>
          <w:sz w:val="18"/>
          <w:szCs w:val="18"/>
        </w:rPr>
        <w:t>22/10/2023 - L’Assomption, QC - Théâtre Hector-Charland</w:t>
      </w:r>
    </w:p>
    <w:p w14:paraId="19777CC3" w14:textId="77777777" w:rsidR="00825BBE" w:rsidRPr="00280038" w:rsidRDefault="00825BBE" w:rsidP="00825BBE">
      <w:pPr>
        <w:jc w:val="both"/>
        <w:rPr>
          <w:sz w:val="18"/>
          <w:szCs w:val="18"/>
        </w:rPr>
      </w:pPr>
      <w:r w:rsidRPr="00280038">
        <w:rPr>
          <w:sz w:val="18"/>
          <w:szCs w:val="18"/>
        </w:rPr>
        <w:t>03/11/2023 - Joliette, QC - Centre culturel Desjardins</w:t>
      </w:r>
    </w:p>
    <w:p w14:paraId="17FA0E1F" w14:textId="77777777" w:rsidR="00825BBE" w:rsidRPr="00280038" w:rsidRDefault="00825BBE" w:rsidP="00825BBE">
      <w:pPr>
        <w:jc w:val="both"/>
        <w:rPr>
          <w:sz w:val="18"/>
          <w:szCs w:val="18"/>
        </w:rPr>
      </w:pPr>
      <w:r w:rsidRPr="00280038">
        <w:rPr>
          <w:sz w:val="18"/>
          <w:szCs w:val="18"/>
        </w:rPr>
        <w:t>09/11/2023 - Victoriaville, QC - Le Carré 150 - Salle Les-Frères-Lemaire</w:t>
      </w:r>
    </w:p>
    <w:p w14:paraId="6EFC8776" w14:textId="77777777" w:rsidR="00825BBE" w:rsidRPr="00280038" w:rsidRDefault="00825BBE" w:rsidP="00825BBE">
      <w:pPr>
        <w:jc w:val="both"/>
        <w:rPr>
          <w:sz w:val="18"/>
          <w:szCs w:val="18"/>
        </w:rPr>
      </w:pPr>
      <w:r w:rsidRPr="00280038">
        <w:rPr>
          <w:sz w:val="18"/>
          <w:szCs w:val="18"/>
        </w:rPr>
        <w:t>10/11/2023 - Brossard, QC - L’Étoile</w:t>
      </w:r>
    </w:p>
    <w:p w14:paraId="68E5AFA7" w14:textId="77777777" w:rsidR="00825BBE" w:rsidRPr="00280038" w:rsidRDefault="00825BBE" w:rsidP="00825BBE">
      <w:pPr>
        <w:jc w:val="both"/>
        <w:rPr>
          <w:sz w:val="18"/>
          <w:szCs w:val="18"/>
        </w:rPr>
      </w:pPr>
      <w:r w:rsidRPr="00280038">
        <w:rPr>
          <w:sz w:val="18"/>
          <w:szCs w:val="18"/>
        </w:rPr>
        <w:t>11/11/2023 - Saint-Eustache, QC - Le Zénith Promutuel Assurance</w:t>
      </w:r>
    </w:p>
    <w:p w14:paraId="4E908830" w14:textId="77777777" w:rsidR="00825BBE" w:rsidRPr="00280038" w:rsidRDefault="00825BBE" w:rsidP="00825BBE">
      <w:pPr>
        <w:jc w:val="both"/>
        <w:rPr>
          <w:sz w:val="18"/>
          <w:szCs w:val="18"/>
        </w:rPr>
      </w:pPr>
      <w:r w:rsidRPr="00280038">
        <w:rPr>
          <w:sz w:val="18"/>
          <w:szCs w:val="18"/>
        </w:rPr>
        <w:t>17/11/2023 - Saguenay, QC - Théâtre C</w:t>
      </w:r>
    </w:p>
    <w:p w14:paraId="19C57035" w14:textId="77777777" w:rsidR="00825BBE" w:rsidRPr="00280038" w:rsidRDefault="00825BBE" w:rsidP="00825BBE">
      <w:pPr>
        <w:jc w:val="both"/>
        <w:rPr>
          <w:sz w:val="18"/>
          <w:szCs w:val="18"/>
        </w:rPr>
      </w:pPr>
      <w:r w:rsidRPr="00280038">
        <w:rPr>
          <w:sz w:val="18"/>
          <w:szCs w:val="18"/>
        </w:rPr>
        <w:t>18/11/2023 - Shawinigan, QC - Salle Philippe-</w:t>
      </w:r>
      <w:proofErr w:type="spellStart"/>
      <w:r w:rsidRPr="00280038">
        <w:rPr>
          <w:sz w:val="18"/>
          <w:szCs w:val="18"/>
        </w:rPr>
        <w:t>Filion</w:t>
      </w:r>
      <w:proofErr w:type="spellEnd"/>
    </w:p>
    <w:p w14:paraId="466E61C4" w14:textId="77777777" w:rsidR="00825BBE" w:rsidRPr="00280038" w:rsidRDefault="00825BBE" w:rsidP="00825BBE">
      <w:pPr>
        <w:jc w:val="both"/>
        <w:rPr>
          <w:b/>
          <w:bCs/>
          <w:sz w:val="18"/>
          <w:szCs w:val="18"/>
        </w:rPr>
      </w:pPr>
      <w:r w:rsidRPr="00280038">
        <w:rPr>
          <w:b/>
          <w:bCs/>
          <w:sz w:val="18"/>
          <w:szCs w:val="18"/>
        </w:rPr>
        <w:t>10/04/2024 - Brossard, QC - L’Étoile (Supplémentaire)</w:t>
      </w:r>
    </w:p>
    <w:p w14:paraId="13A9851B" w14:textId="77777777" w:rsidR="00825BBE" w:rsidRPr="00280038" w:rsidRDefault="00825BBE" w:rsidP="00825BBE">
      <w:pPr>
        <w:jc w:val="both"/>
        <w:rPr>
          <w:b/>
          <w:bCs/>
          <w:sz w:val="18"/>
          <w:szCs w:val="18"/>
        </w:rPr>
      </w:pPr>
      <w:r w:rsidRPr="00280038">
        <w:rPr>
          <w:b/>
          <w:bCs/>
          <w:sz w:val="18"/>
          <w:szCs w:val="18"/>
        </w:rPr>
        <w:t>12/04/2024 - Montmagny, QC - Salle Edwin-Bélanger</w:t>
      </w:r>
    </w:p>
    <w:p w14:paraId="69641BAC" w14:textId="77777777" w:rsidR="00825BBE" w:rsidRPr="00280038" w:rsidRDefault="00825BBE" w:rsidP="00825BBE">
      <w:pPr>
        <w:jc w:val="both"/>
        <w:rPr>
          <w:b/>
          <w:bCs/>
          <w:sz w:val="18"/>
          <w:szCs w:val="18"/>
        </w:rPr>
      </w:pPr>
      <w:r w:rsidRPr="00280038">
        <w:rPr>
          <w:b/>
          <w:bCs/>
          <w:sz w:val="18"/>
          <w:szCs w:val="18"/>
        </w:rPr>
        <w:t>26/04/2024 - Salaberry-de-Valleyfield, QC - Salle Albert-Dumouchel</w:t>
      </w:r>
    </w:p>
    <w:p w14:paraId="40867E89" w14:textId="77777777" w:rsidR="00825BBE" w:rsidRPr="00280038" w:rsidRDefault="00825BBE" w:rsidP="00825BBE">
      <w:pPr>
        <w:jc w:val="both"/>
        <w:rPr>
          <w:b/>
          <w:bCs/>
          <w:sz w:val="18"/>
          <w:szCs w:val="18"/>
        </w:rPr>
      </w:pPr>
      <w:r w:rsidRPr="00280038">
        <w:rPr>
          <w:b/>
          <w:bCs/>
          <w:sz w:val="18"/>
          <w:szCs w:val="18"/>
        </w:rPr>
        <w:lastRenderedPageBreak/>
        <w:t>02/05/2024 - Saint-Hyacinthe, QC - Centre des arts Juliette-Lassonde</w:t>
      </w:r>
    </w:p>
    <w:p w14:paraId="02B11A93" w14:textId="21EDB9A2" w:rsidR="00825BBE" w:rsidRPr="00280038" w:rsidRDefault="00825BBE" w:rsidP="00825BBE">
      <w:pPr>
        <w:jc w:val="both"/>
        <w:rPr>
          <w:b/>
          <w:bCs/>
          <w:sz w:val="18"/>
          <w:szCs w:val="18"/>
        </w:rPr>
      </w:pPr>
      <w:r w:rsidRPr="00280038">
        <w:rPr>
          <w:b/>
          <w:bCs/>
          <w:sz w:val="18"/>
          <w:szCs w:val="18"/>
        </w:rPr>
        <w:t>04/05/2024 - Saint-Eustache, QC - Le Zénith Promutuel Assurance (Supp</w:t>
      </w:r>
      <w:r>
        <w:rPr>
          <w:b/>
          <w:bCs/>
          <w:sz w:val="18"/>
          <w:szCs w:val="18"/>
        </w:rPr>
        <w:t>lémentaire</w:t>
      </w:r>
      <w:r w:rsidRPr="00280038">
        <w:rPr>
          <w:b/>
          <w:bCs/>
          <w:sz w:val="18"/>
          <w:szCs w:val="18"/>
        </w:rPr>
        <w:t>- En vente le</w:t>
      </w:r>
      <w:r>
        <w:rPr>
          <w:b/>
          <w:bCs/>
          <w:sz w:val="18"/>
          <w:szCs w:val="18"/>
        </w:rPr>
        <w:t xml:space="preserve"> 8 juin)</w:t>
      </w:r>
    </w:p>
    <w:p w14:paraId="5F5533D8" w14:textId="377CB69C" w:rsidR="00825BBE" w:rsidRPr="00280038" w:rsidRDefault="00825BBE" w:rsidP="00825BBE">
      <w:pPr>
        <w:jc w:val="both"/>
        <w:rPr>
          <w:b/>
          <w:bCs/>
          <w:sz w:val="18"/>
          <w:szCs w:val="18"/>
        </w:rPr>
      </w:pPr>
      <w:r w:rsidRPr="00280038">
        <w:rPr>
          <w:b/>
          <w:bCs/>
          <w:sz w:val="18"/>
          <w:szCs w:val="18"/>
        </w:rPr>
        <w:t>17/05/2024 - Moncton, NB - Théâtre Capitol (En vente le 12 juin)</w:t>
      </w:r>
    </w:p>
    <w:p w14:paraId="62B2D962" w14:textId="6D9C1B30" w:rsidR="00825BBE" w:rsidRPr="00280038" w:rsidRDefault="00825BBE" w:rsidP="00825BBE">
      <w:pPr>
        <w:jc w:val="both"/>
        <w:rPr>
          <w:b/>
          <w:bCs/>
          <w:sz w:val="18"/>
          <w:szCs w:val="18"/>
        </w:rPr>
      </w:pPr>
      <w:r w:rsidRPr="00280038">
        <w:rPr>
          <w:b/>
          <w:bCs/>
          <w:sz w:val="18"/>
          <w:szCs w:val="18"/>
        </w:rPr>
        <w:t>18/05/2024 - Caraquet, NB - Carrefour de la mer (En vente le 20 juin)</w:t>
      </w:r>
    </w:p>
    <w:p w14:paraId="024A755F" w14:textId="77777777" w:rsidR="00825BBE" w:rsidRPr="00280038" w:rsidRDefault="00825BBE" w:rsidP="00825BBE">
      <w:pPr>
        <w:jc w:val="both"/>
        <w:rPr>
          <w:b/>
          <w:bCs/>
          <w:sz w:val="18"/>
          <w:szCs w:val="18"/>
        </w:rPr>
      </w:pPr>
      <w:r w:rsidRPr="00280038">
        <w:rPr>
          <w:b/>
          <w:bCs/>
          <w:sz w:val="18"/>
          <w:szCs w:val="18"/>
        </w:rPr>
        <w:t>25/05/2024 - Saint-Casimir, QC - Les Grands Bois</w:t>
      </w:r>
    </w:p>
    <w:p w14:paraId="7D857F25" w14:textId="77777777" w:rsidR="00825BBE" w:rsidRPr="00280038" w:rsidRDefault="00825BBE" w:rsidP="00825BBE">
      <w:pPr>
        <w:jc w:val="both"/>
        <w:rPr>
          <w:b/>
          <w:bCs/>
          <w:sz w:val="18"/>
          <w:szCs w:val="18"/>
        </w:rPr>
      </w:pPr>
      <w:r w:rsidRPr="00280038">
        <w:rPr>
          <w:b/>
          <w:bCs/>
          <w:sz w:val="18"/>
          <w:szCs w:val="18"/>
        </w:rPr>
        <w:t>31/05/2024 - Sept-Îles, QC - Salle Jean-Marc Dion (En vente en décembre 2023)</w:t>
      </w:r>
    </w:p>
    <w:p w14:paraId="056BB325" w14:textId="77777777" w:rsidR="00825BBE" w:rsidRPr="00280038" w:rsidRDefault="00825BBE" w:rsidP="00825BBE">
      <w:pPr>
        <w:jc w:val="both"/>
        <w:rPr>
          <w:b/>
          <w:bCs/>
          <w:sz w:val="18"/>
          <w:szCs w:val="18"/>
        </w:rPr>
      </w:pPr>
      <w:r w:rsidRPr="00280038">
        <w:rPr>
          <w:b/>
          <w:bCs/>
          <w:sz w:val="18"/>
          <w:szCs w:val="18"/>
        </w:rPr>
        <w:t>01/06/2024 - Baie-Comeau, QC - Centre des Arts de Baie-Comeau (En vente en novembre 2023)</w:t>
      </w:r>
    </w:p>
    <w:p w14:paraId="0FC450DC" w14:textId="77777777" w:rsidR="00825BBE" w:rsidRPr="00280038" w:rsidRDefault="00825BBE" w:rsidP="00825BBE">
      <w:pPr>
        <w:jc w:val="both"/>
        <w:rPr>
          <w:b/>
          <w:bCs/>
          <w:sz w:val="18"/>
          <w:szCs w:val="18"/>
        </w:rPr>
      </w:pPr>
      <w:r w:rsidRPr="00280038">
        <w:rPr>
          <w:b/>
          <w:bCs/>
          <w:sz w:val="18"/>
          <w:szCs w:val="18"/>
        </w:rPr>
        <w:t>06/06/2024 - Rimouski, QC - Salles Desjardins-TELUS (En vente en octobre 2023)</w:t>
      </w:r>
    </w:p>
    <w:p w14:paraId="795EC728" w14:textId="4E94D035" w:rsidR="00825BBE" w:rsidRPr="00280038" w:rsidRDefault="00825BBE" w:rsidP="00825BBE">
      <w:pPr>
        <w:jc w:val="both"/>
        <w:rPr>
          <w:b/>
          <w:bCs/>
          <w:sz w:val="18"/>
          <w:szCs w:val="18"/>
        </w:rPr>
      </w:pPr>
      <w:r w:rsidRPr="00280038">
        <w:rPr>
          <w:b/>
          <w:bCs/>
          <w:sz w:val="18"/>
          <w:szCs w:val="18"/>
        </w:rPr>
        <w:t>07/06/2024 - New Richmond, QC - Salle de spectacles régionale Desjardins (En vente le 15 novembre)</w:t>
      </w:r>
    </w:p>
    <w:p w14:paraId="440B556C" w14:textId="77777777" w:rsidR="00825BBE" w:rsidRPr="00280038" w:rsidRDefault="00825BBE" w:rsidP="00825BBE">
      <w:pPr>
        <w:jc w:val="both"/>
        <w:rPr>
          <w:b/>
          <w:bCs/>
          <w:sz w:val="18"/>
          <w:szCs w:val="18"/>
        </w:rPr>
      </w:pPr>
      <w:r w:rsidRPr="00280038">
        <w:rPr>
          <w:b/>
          <w:bCs/>
          <w:sz w:val="18"/>
          <w:szCs w:val="18"/>
        </w:rPr>
        <w:t>08/06/2024 - Rivière-du-Loup, QC - Centre Culturel Berger (En vente en août 2023)</w:t>
      </w:r>
    </w:p>
    <w:p w14:paraId="01D8EEDF" w14:textId="77777777" w:rsidR="00825BBE" w:rsidRPr="00280038" w:rsidRDefault="00825BBE" w:rsidP="00825BBE">
      <w:pPr>
        <w:jc w:val="both"/>
        <w:rPr>
          <w:b/>
          <w:bCs/>
          <w:sz w:val="18"/>
          <w:szCs w:val="18"/>
        </w:rPr>
      </w:pPr>
      <w:r w:rsidRPr="00280038">
        <w:rPr>
          <w:b/>
          <w:bCs/>
          <w:sz w:val="18"/>
          <w:szCs w:val="18"/>
        </w:rPr>
        <w:t>12/06/2024 - Longueuil, QC - Théâtre de la Ville (Supplémentaire)</w:t>
      </w:r>
    </w:p>
    <w:p w14:paraId="4B574D45" w14:textId="3BEFBF7A" w:rsidR="006A5B0F" w:rsidRDefault="00825BBE" w:rsidP="00B42E07">
      <w:pPr>
        <w:jc w:val="both"/>
        <w:rPr>
          <w:b/>
          <w:bCs/>
          <w:color w:val="000000" w:themeColor="text1"/>
          <w:sz w:val="18"/>
          <w:szCs w:val="18"/>
        </w:rPr>
      </w:pPr>
      <w:r w:rsidRPr="00280038">
        <w:rPr>
          <w:b/>
          <w:bCs/>
          <w:sz w:val="18"/>
          <w:szCs w:val="18"/>
        </w:rPr>
        <w:t>04/10/2024 - Saint-Jean-sur-Richelieu, QC - Théâtre des Deux Rives</w:t>
      </w:r>
    </w:p>
    <w:p w14:paraId="77916DA1" w14:textId="77777777" w:rsidR="00B42E07" w:rsidRDefault="00B42E07" w:rsidP="00B42E07">
      <w:pPr>
        <w:jc w:val="both"/>
        <w:rPr>
          <w:b/>
          <w:bCs/>
          <w:color w:val="000000" w:themeColor="text1"/>
          <w:sz w:val="18"/>
          <w:szCs w:val="18"/>
        </w:rPr>
      </w:pPr>
    </w:p>
    <w:p w14:paraId="597E7D61" w14:textId="77777777" w:rsidR="00843ACA" w:rsidRDefault="00843ACA" w:rsidP="00B42E07">
      <w:pPr>
        <w:jc w:val="both"/>
        <w:rPr>
          <w:bCs/>
          <w:color w:val="000000" w:themeColor="text1"/>
          <w:sz w:val="18"/>
          <w:szCs w:val="18"/>
        </w:rPr>
      </w:pPr>
      <w:r>
        <w:rPr>
          <w:bCs/>
          <w:color w:val="000000" w:themeColor="text1"/>
          <w:sz w:val="18"/>
          <w:szCs w:val="18"/>
        </w:rPr>
        <w:t>Source : Secret City</w:t>
      </w:r>
    </w:p>
    <w:p w14:paraId="2127B02D" w14:textId="649CDDFC" w:rsidR="00B42E07" w:rsidRPr="00B42E07" w:rsidRDefault="00B42E07" w:rsidP="00B42E07">
      <w:pPr>
        <w:jc w:val="both"/>
        <w:rPr>
          <w:bCs/>
          <w:color w:val="000000" w:themeColor="text1"/>
          <w:sz w:val="18"/>
          <w:szCs w:val="18"/>
        </w:rPr>
      </w:pPr>
      <w:r w:rsidRPr="00B42E07">
        <w:rPr>
          <w:bCs/>
          <w:color w:val="000000" w:themeColor="text1"/>
          <w:sz w:val="18"/>
          <w:szCs w:val="18"/>
        </w:rPr>
        <w:t>Information : Simon Fauteux</w:t>
      </w:r>
    </w:p>
    <w:sectPr w:rsidR="00B42E07" w:rsidRPr="00B42E07">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D1BA8" w14:textId="77777777" w:rsidR="0051138E" w:rsidRDefault="0051138E" w:rsidP="00DC43DC">
      <w:pPr>
        <w:spacing w:line="240" w:lineRule="auto"/>
      </w:pPr>
      <w:r>
        <w:separator/>
      </w:r>
    </w:p>
  </w:endnote>
  <w:endnote w:type="continuationSeparator" w:id="0">
    <w:p w14:paraId="1393E647" w14:textId="77777777" w:rsidR="0051138E" w:rsidRDefault="0051138E" w:rsidP="00DC4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roman"/>
    <w:notTrueType/>
    <w:pitch w:val="default"/>
  </w:font>
  <w:font w:name="Yu Gothic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ADED" w14:textId="77777777" w:rsidR="00DC43DC" w:rsidRDefault="00DC4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0994" w14:textId="77777777" w:rsidR="00DC43DC" w:rsidRDefault="00DC4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9429" w14:textId="77777777" w:rsidR="00DC43DC" w:rsidRDefault="00DC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11EEE" w14:textId="77777777" w:rsidR="0051138E" w:rsidRDefault="0051138E" w:rsidP="00DC43DC">
      <w:pPr>
        <w:spacing w:line="240" w:lineRule="auto"/>
      </w:pPr>
      <w:r>
        <w:separator/>
      </w:r>
    </w:p>
  </w:footnote>
  <w:footnote w:type="continuationSeparator" w:id="0">
    <w:p w14:paraId="30C587B8" w14:textId="77777777" w:rsidR="0051138E" w:rsidRDefault="0051138E" w:rsidP="00DC43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A41B" w14:textId="77777777" w:rsidR="00DC43DC" w:rsidRDefault="00DC4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A709" w14:textId="77777777" w:rsidR="00DC43DC" w:rsidRDefault="00DC4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3A08" w14:textId="77777777" w:rsidR="00DC43DC" w:rsidRDefault="00DC4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708"/>
    <w:multiLevelType w:val="hybridMultilevel"/>
    <w:tmpl w:val="31529CB2"/>
    <w:lvl w:ilvl="0" w:tplc="31A8642A">
      <w:numFmt w:val="bullet"/>
      <w:lvlText w:val="-"/>
      <w:lvlJc w:val="left"/>
      <w:pPr>
        <w:ind w:left="420" w:hanging="360"/>
      </w:pPr>
      <w:rPr>
        <w:rFonts w:ascii="Arial" w:eastAsia="Arial" w:hAnsi="Arial" w:cs="Arial"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1" w15:restartNumberingAfterBreak="0">
    <w:nsid w:val="5F4FD000"/>
    <w:multiLevelType w:val="hybridMultilevel"/>
    <w:tmpl w:val="0162771E"/>
    <w:lvl w:ilvl="0" w:tplc="602AA568">
      <w:start w:val="1"/>
      <w:numFmt w:val="decimal"/>
      <w:lvlText w:val="%1."/>
      <w:lvlJc w:val="left"/>
      <w:pPr>
        <w:ind w:left="720" w:hanging="360"/>
      </w:pPr>
    </w:lvl>
    <w:lvl w:ilvl="1" w:tplc="141E1454">
      <w:start w:val="1"/>
      <w:numFmt w:val="lowerLetter"/>
      <w:lvlText w:val="%2."/>
      <w:lvlJc w:val="left"/>
      <w:pPr>
        <w:ind w:left="1440" w:hanging="360"/>
      </w:pPr>
    </w:lvl>
    <w:lvl w:ilvl="2" w:tplc="4CCA45B6">
      <w:start w:val="1"/>
      <w:numFmt w:val="lowerRoman"/>
      <w:lvlText w:val="%3."/>
      <w:lvlJc w:val="right"/>
      <w:pPr>
        <w:ind w:left="2160" w:hanging="180"/>
      </w:pPr>
    </w:lvl>
    <w:lvl w:ilvl="3" w:tplc="D6A27DDA">
      <w:start w:val="1"/>
      <w:numFmt w:val="decimal"/>
      <w:lvlText w:val="%4."/>
      <w:lvlJc w:val="left"/>
      <w:pPr>
        <w:ind w:left="2880" w:hanging="360"/>
      </w:pPr>
    </w:lvl>
    <w:lvl w:ilvl="4" w:tplc="7E74B3E6">
      <w:start w:val="1"/>
      <w:numFmt w:val="lowerLetter"/>
      <w:lvlText w:val="%5."/>
      <w:lvlJc w:val="left"/>
      <w:pPr>
        <w:ind w:left="3600" w:hanging="360"/>
      </w:pPr>
    </w:lvl>
    <w:lvl w:ilvl="5" w:tplc="2338730C">
      <w:start w:val="1"/>
      <w:numFmt w:val="lowerRoman"/>
      <w:lvlText w:val="%6."/>
      <w:lvlJc w:val="right"/>
      <w:pPr>
        <w:ind w:left="4320" w:hanging="180"/>
      </w:pPr>
    </w:lvl>
    <w:lvl w:ilvl="6" w:tplc="0876F84A">
      <w:start w:val="1"/>
      <w:numFmt w:val="decimal"/>
      <w:lvlText w:val="%7."/>
      <w:lvlJc w:val="left"/>
      <w:pPr>
        <w:ind w:left="5040" w:hanging="360"/>
      </w:pPr>
    </w:lvl>
    <w:lvl w:ilvl="7" w:tplc="C1F6A3B6">
      <w:start w:val="1"/>
      <w:numFmt w:val="lowerLetter"/>
      <w:lvlText w:val="%8."/>
      <w:lvlJc w:val="left"/>
      <w:pPr>
        <w:ind w:left="5760" w:hanging="360"/>
      </w:pPr>
    </w:lvl>
    <w:lvl w:ilvl="8" w:tplc="E8F234E2">
      <w:start w:val="1"/>
      <w:numFmt w:val="lowerRoman"/>
      <w:lvlText w:val="%9."/>
      <w:lvlJc w:val="right"/>
      <w:pPr>
        <w:ind w:left="6480" w:hanging="180"/>
      </w:pPr>
    </w:lvl>
  </w:abstractNum>
  <w:num w:numId="1" w16cid:durableId="1466973797">
    <w:abstractNumId w:val="1"/>
  </w:num>
  <w:num w:numId="2" w16cid:durableId="102054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21"/>
    <w:rsid w:val="000104CF"/>
    <w:rsid w:val="00022F93"/>
    <w:rsid w:val="00042D8B"/>
    <w:rsid w:val="0004733D"/>
    <w:rsid w:val="00070E89"/>
    <w:rsid w:val="000B4FA3"/>
    <w:rsid w:val="000D7ED2"/>
    <w:rsid w:val="001038AE"/>
    <w:rsid w:val="00116424"/>
    <w:rsid w:val="00125C36"/>
    <w:rsid w:val="0013084B"/>
    <w:rsid w:val="001755EF"/>
    <w:rsid w:val="001D4A1F"/>
    <w:rsid w:val="001D7198"/>
    <w:rsid w:val="001D7D67"/>
    <w:rsid w:val="00202147"/>
    <w:rsid w:val="00203029"/>
    <w:rsid w:val="00213A73"/>
    <w:rsid w:val="002279BF"/>
    <w:rsid w:val="00235A4F"/>
    <w:rsid w:val="0026332C"/>
    <w:rsid w:val="002A4259"/>
    <w:rsid w:val="002C36E1"/>
    <w:rsid w:val="002F1838"/>
    <w:rsid w:val="003200F3"/>
    <w:rsid w:val="00327373"/>
    <w:rsid w:val="00332A0B"/>
    <w:rsid w:val="00381109"/>
    <w:rsid w:val="0038319B"/>
    <w:rsid w:val="00396753"/>
    <w:rsid w:val="003A0ACA"/>
    <w:rsid w:val="003A1DD7"/>
    <w:rsid w:val="003A1F92"/>
    <w:rsid w:val="003B1865"/>
    <w:rsid w:val="003C183C"/>
    <w:rsid w:val="003C2948"/>
    <w:rsid w:val="003E6731"/>
    <w:rsid w:val="00416157"/>
    <w:rsid w:val="00433553"/>
    <w:rsid w:val="00462F89"/>
    <w:rsid w:val="0047685F"/>
    <w:rsid w:val="00477DD1"/>
    <w:rsid w:val="004A11AA"/>
    <w:rsid w:val="004C268F"/>
    <w:rsid w:val="004C2B70"/>
    <w:rsid w:val="004D6B0E"/>
    <w:rsid w:val="0051138E"/>
    <w:rsid w:val="00511CD4"/>
    <w:rsid w:val="005223EF"/>
    <w:rsid w:val="00543D68"/>
    <w:rsid w:val="0054406F"/>
    <w:rsid w:val="005906F5"/>
    <w:rsid w:val="005A6485"/>
    <w:rsid w:val="005B2CA2"/>
    <w:rsid w:val="005D7772"/>
    <w:rsid w:val="005F1A25"/>
    <w:rsid w:val="0061CF1A"/>
    <w:rsid w:val="00660C74"/>
    <w:rsid w:val="00677E1E"/>
    <w:rsid w:val="00687121"/>
    <w:rsid w:val="006A0844"/>
    <w:rsid w:val="006A19F7"/>
    <w:rsid w:val="006A5B0F"/>
    <w:rsid w:val="006B0322"/>
    <w:rsid w:val="006C28C1"/>
    <w:rsid w:val="006D44BA"/>
    <w:rsid w:val="006E608D"/>
    <w:rsid w:val="006F057C"/>
    <w:rsid w:val="00710E6B"/>
    <w:rsid w:val="00723EF5"/>
    <w:rsid w:val="00730A4E"/>
    <w:rsid w:val="00750A69"/>
    <w:rsid w:val="00771286"/>
    <w:rsid w:val="007759B9"/>
    <w:rsid w:val="00785C3E"/>
    <w:rsid w:val="00793581"/>
    <w:rsid w:val="007A254C"/>
    <w:rsid w:val="007A304D"/>
    <w:rsid w:val="007A3556"/>
    <w:rsid w:val="007C34F8"/>
    <w:rsid w:val="008216E1"/>
    <w:rsid w:val="00825BBE"/>
    <w:rsid w:val="00833177"/>
    <w:rsid w:val="00843ACA"/>
    <w:rsid w:val="00854D79"/>
    <w:rsid w:val="008B08E2"/>
    <w:rsid w:val="008C0320"/>
    <w:rsid w:val="008D3A9A"/>
    <w:rsid w:val="00902B73"/>
    <w:rsid w:val="0092048D"/>
    <w:rsid w:val="00923A54"/>
    <w:rsid w:val="00954509"/>
    <w:rsid w:val="0098010A"/>
    <w:rsid w:val="009B32E4"/>
    <w:rsid w:val="009B53C7"/>
    <w:rsid w:val="009C5D84"/>
    <w:rsid w:val="009E173A"/>
    <w:rsid w:val="009F672E"/>
    <w:rsid w:val="00A01656"/>
    <w:rsid w:val="00A25CE3"/>
    <w:rsid w:val="00A401F5"/>
    <w:rsid w:val="00A55F90"/>
    <w:rsid w:val="00A71A87"/>
    <w:rsid w:val="00A7718F"/>
    <w:rsid w:val="00A86AF9"/>
    <w:rsid w:val="00AA6411"/>
    <w:rsid w:val="00AB2135"/>
    <w:rsid w:val="00AB4EF3"/>
    <w:rsid w:val="00AB6F30"/>
    <w:rsid w:val="00B34706"/>
    <w:rsid w:val="00B42E07"/>
    <w:rsid w:val="00B50ADB"/>
    <w:rsid w:val="00B51605"/>
    <w:rsid w:val="00B63EEF"/>
    <w:rsid w:val="00B91E15"/>
    <w:rsid w:val="00C100CC"/>
    <w:rsid w:val="00C21475"/>
    <w:rsid w:val="00C3E5DF"/>
    <w:rsid w:val="00C6528C"/>
    <w:rsid w:val="00C65627"/>
    <w:rsid w:val="00C72DA7"/>
    <w:rsid w:val="00C75166"/>
    <w:rsid w:val="00C93D5D"/>
    <w:rsid w:val="00CA042A"/>
    <w:rsid w:val="00CA102F"/>
    <w:rsid w:val="00CA6B6F"/>
    <w:rsid w:val="00CB021F"/>
    <w:rsid w:val="00CB3811"/>
    <w:rsid w:val="00CC2A6B"/>
    <w:rsid w:val="00CC3950"/>
    <w:rsid w:val="00CC77B6"/>
    <w:rsid w:val="00CF39C3"/>
    <w:rsid w:val="00D02060"/>
    <w:rsid w:val="00D26F3F"/>
    <w:rsid w:val="00D431E4"/>
    <w:rsid w:val="00DC43DC"/>
    <w:rsid w:val="00E21382"/>
    <w:rsid w:val="00E26CF5"/>
    <w:rsid w:val="00E46763"/>
    <w:rsid w:val="00E542FB"/>
    <w:rsid w:val="00E67603"/>
    <w:rsid w:val="00E84DCA"/>
    <w:rsid w:val="00E851D5"/>
    <w:rsid w:val="00EA2A9A"/>
    <w:rsid w:val="00EB2652"/>
    <w:rsid w:val="00EB27C0"/>
    <w:rsid w:val="00EC2C40"/>
    <w:rsid w:val="00ED1DAF"/>
    <w:rsid w:val="00F124DB"/>
    <w:rsid w:val="00F14D54"/>
    <w:rsid w:val="00F6357A"/>
    <w:rsid w:val="00F90B78"/>
    <w:rsid w:val="00F91A52"/>
    <w:rsid w:val="00F941F7"/>
    <w:rsid w:val="0173F5E0"/>
    <w:rsid w:val="0179F00F"/>
    <w:rsid w:val="01868916"/>
    <w:rsid w:val="0188C8E8"/>
    <w:rsid w:val="018D386C"/>
    <w:rsid w:val="01CEE6CB"/>
    <w:rsid w:val="01FC69F6"/>
    <w:rsid w:val="02635DF9"/>
    <w:rsid w:val="0294DE9F"/>
    <w:rsid w:val="031DA434"/>
    <w:rsid w:val="0342E465"/>
    <w:rsid w:val="037A2C96"/>
    <w:rsid w:val="037C5448"/>
    <w:rsid w:val="039A9434"/>
    <w:rsid w:val="040C2AE9"/>
    <w:rsid w:val="04292746"/>
    <w:rsid w:val="04297945"/>
    <w:rsid w:val="043F0E61"/>
    <w:rsid w:val="0455E817"/>
    <w:rsid w:val="04670E15"/>
    <w:rsid w:val="04A5288F"/>
    <w:rsid w:val="04A607DE"/>
    <w:rsid w:val="04ED8E27"/>
    <w:rsid w:val="04EE784E"/>
    <w:rsid w:val="05039D15"/>
    <w:rsid w:val="050E3DC9"/>
    <w:rsid w:val="05276626"/>
    <w:rsid w:val="052D4B49"/>
    <w:rsid w:val="0533DF1E"/>
    <w:rsid w:val="054438BA"/>
    <w:rsid w:val="05A87860"/>
    <w:rsid w:val="05AEE57B"/>
    <w:rsid w:val="05B2E780"/>
    <w:rsid w:val="05DD7588"/>
    <w:rsid w:val="062340C1"/>
    <w:rsid w:val="06580BF3"/>
    <w:rsid w:val="06792901"/>
    <w:rsid w:val="0682D92C"/>
    <w:rsid w:val="0699C626"/>
    <w:rsid w:val="06C1DCD3"/>
    <w:rsid w:val="06FAA989"/>
    <w:rsid w:val="0701D4AC"/>
    <w:rsid w:val="0702643E"/>
    <w:rsid w:val="070F584E"/>
    <w:rsid w:val="072639ED"/>
    <w:rsid w:val="072CA749"/>
    <w:rsid w:val="073E57DF"/>
    <w:rsid w:val="07499176"/>
    <w:rsid w:val="075C4D23"/>
    <w:rsid w:val="077EED39"/>
    <w:rsid w:val="07981596"/>
    <w:rsid w:val="07B02691"/>
    <w:rsid w:val="07DFAB76"/>
    <w:rsid w:val="0839DF40"/>
    <w:rsid w:val="083F3AF2"/>
    <w:rsid w:val="0848A654"/>
    <w:rsid w:val="086D08DC"/>
    <w:rsid w:val="087BD97C"/>
    <w:rsid w:val="08A42CC9"/>
    <w:rsid w:val="08CE909E"/>
    <w:rsid w:val="08F2DD76"/>
    <w:rsid w:val="090B37A0"/>
    <w:rsid w:val="090DE148"/>
    <w:rsid w:val="09118F1B"/>
    <w:rsid w:val="091ABD9A"/>
    <w:rsid w:val="09263937"/>
    <w:rsid w:val="09A0D9CE"/>
    <w:rsid w:val="09C7F673"/>
    <w:rsid w:val="0A0A94DE"/>
    <w:rsid w:val="0A1A5B0F"/>
    <w:rsid w:val="0A24B761"/>
    <w:rsid w:val="0A645489"/>
    <w:rsid w:val="0A6BB31F"/>
    <w:rsid w:val="0ACC0BE8"/>
    <w:rsid w:val="0AD2A5CC"/>
    <w:rsid w:val="0B08B028"/>
    <w:rsid w:val="0B4FEB78"/>
    <w:rsid w:val="0B5276CE"/>
    <w:rsid w:val="0B781CE5"/>
    <w:rsid w:val="0BC2BF62"/>
    <w:rsid w:val="0BC3CF4F"/>
    <w:rsid w:val="0BF789CE"/>
    <w:rsid w:val="0CA0D0C7"/>
    <w:rsid w:val="0CBAE983"/>
    <w:rsid w:val="0CC4423D"/>
    <w:rsid w:val="0CF39236"/>
    <w:rsid w:val="0D12E0E8"/>
    <w:rsid w:val="0D1F2FA8"/>
    <w:rsid w:val="0D26A60C"/>
    <w:rsid w:val="0D385805"/>
    <w:rsid w:val="0D5276F9"/>
    <w:rsid w:val="0D583478"/>
    <w:rsid w:val="0D6C3BE1"/>
    <w:rsid w:val="0D6EE33B"/>
    <w:rsid w:val="0D86CB34"/>
    <w:rsid w:val="0DAA6B7A"/>
    <w:rsid w:val="0DCDC728"/>
    <w:rsid w:val="0E13A337"/>
    <w:rsid w:val="0E4C40F8"/>
    <w:rsid w:val="0E71C5C0"/>
    <w:rsid w:val="0E7BCD98"/>
    <w:rsid w:val="0E89D879"/>
    <w:rsid w:val="0E9B724D"/>
    <w:rsid w:val="0EBB0009"/>
    <w:rsid w:val="0EC017B4"/>
    <w:rsid w:val="0ED11FB0"/>
    <w:rsid w:val="0EDC4A60"/>
    <w:rsid w:val="0F277226"/>
    <w:rsid w:val="0F35012B"/>
    <w:rsid w:val="0F45AC89"/>
    <w:rsid w:val="0F6086BB"/>
    <w:rsid w:val="0FAC5ECF"/>
    <w:rsid w:val="0FC36564"/>
    <w:rsid w:val="0FCC0085"/>
    <w:rsid w:val="0FD3BE0B"/>
    <w:rsid w:val="0FE6EF7A"/>
    <w:rsid w:val="102E8CD7"/>
    <w:rsid w:val="106FF8C7"/>
    <w:rsid w:val="1079D662"/>
    <w:rsid w:val="108FF907"/>
    <w:rsid w:val="11027EFB"/>
    <w:rsid w:val="116F8E6C"/>
    <w:rsid w:val="119AB0DC"/>
    <w:rsid w:val="11C64479"/>
    <w:rsid w:val="11E2DE6C"/>
    <w:rsid w:val="11FC58DB"/>
    <w:rsid w:val="1203D2AB"/>
    <w:rsid w:val="1205BD13"/>
    <w:rsid w:val="12199272"/>
    <w:rsid w:val="12266ADC"/>
    <w:rsid w:val="1245EB6D"/>
    <w:rsid w:val="124F793D"/>
    <w:rsid w:val="1275942B"/>
    <w:rsid w:val="128D9A15"/>
    <w:rsid w:val="128E73CF"/>
    <w:rsid w:val="129FAEA6"/>
    <w:rsid w:val="130EBF89"/>
    <w:rsid w:val="131D58E0"/>
    <w:rsid w:val="13249F11"/>
    <w:rsid w:val="132E1DEB"/>
    <w:rsid w:val="1338D9D8"/>
    <w:rsid w:val="1374611C"/>
    <w:rsid w:val="137CDF29"/>
    <w:rsid w:val="1395D916"/>
    <w:rsid w:val="13A7EB45"/>
    <w:rsid w:val="13E1BBCE"/>
    <w:rsid w:val="140EEC21"/>
    <w:rsid w:val="141B4946"/>
    <w:rsid w:val="1445D40A"/>
    <w:rsid w:val="145BA483"/>
    <w:rsid w:val="146B71C8"/>
    <w:rsid w:val="148F906C"/>
    <w:rsid w:val="14A069B4"/>
    <w:rsid w:val="14BAFBD6"/>
    <w:rsid w:val="15386823"/>
    <w:rsid w:val="1582096F"/>
    <w:rsid w:val="158A73D1"/>
    <w:rsid w:val="159BA98D"/>
    <w:rsid w:val="15AC42ED"/>
    <w:rsid w:val="1603EE53"/>
    <w:rsid w:val="1608597E"/>
    <w:rsid w:val="1643FBAE"/>
    <w:rsid w:val="16511592"/>
    <w:rsid w:val="165F9701"/>
    <w:rsid w:val="16707A9A"/>
    <w:rsid w:val="16E5160F"/>
    <w:rsid w:val="16EF21EE"/>
    <w:rsid w:val="16F12654"/>
    <w:rsid w:val="1715B739"/>
    <w:rsid w:val="173497CF"/>
    <w:rsid w:val="175678A6"/>
    <w:rsid w:val="17805A9E"/>
    <w:rsid w:val="1785824C"/>
    <w:rsid w:val="17951103"/>
    <w:rsid w:val="179C0DAF"/>
    <w:rsid w:val="17DDF483"/>
    <w:rsid w:val="17DFCC0F"/>
    <w:rsid w:val="17F0CA03"/>
    <w:rsid w:val="180C4AFB"/>
    <w:rsid w:val="18278D7C"/>
    <w:rsid w:val="18354B19"/>
    <w:rsid w:val="183DDA84"/>
    <w:rsid w:val="18424E13"/>
    <w:rsid w:val="18442A60"/>
    <w:rsid w:val="184942A3"/>
    <w:rsid w:val="184F8368"/>
    <w:rsid w:val="186FAB99"/>
    <w:rsid w:val="1883C557"/>
    <w:rsid w:val="188AF24F"/>
    <w:rsid w:val="18D578BB"/>
    <w:rsid w:val="18E8F374"/>
    <w:rsid w:val="18E99233"/>
    <w:rsid w:val="190184DE"/>
    <w:rsid w:val="1930E164"/>
    <w:rsid w:val="1933D0D8"/>
    <w:rsid w:val="199C0F7B"/>
    <w:rsid w:val="19C20CAB"/>
    <w:rsid w:val="19C3EABD"/>
    <w:rsid w:val="19F3FFBD"/>
    <w:rsid w:val="1A08AA0B"/>
    <w:rsid w:val="1A504938"/>
    <w:rsid w:val="1A5FE260"/>
    <w:rsid w:val="1A650A60"/>
    <w:rsid w:val="1A678E66"/>
    <w:rsid w:val="1A6E6344"/>
    <w:rsid w:val="1A818DC3"/>
    <w:rsid w:val="1A8AC08E"/>
    <w:rsid w:val="1AEECB98"/>
    <w:rsid w:val="1AF11967"/>
    <w:rsid w:val="1B0EB32C"/>
    <w:rsid w:val="1B1993C3"/>
    <w:rsid w:val="1B39E07D"/>
    <w:rsid w:val="1B7F820F"/>
    <w:rsid w:val="1B9ED0C1"/>
    <w:rsid w:val="1BA6CF73"/>
    <w:rsid w:val="1BB60395"/>
    <w:rsid w:val="1BD33299"/>
    <w:rsid w:val="1BDD3326"/>
    <w:rsid w:val="1C0A33A5"/>
    <w:rsid w:val="1C588D17"/>
    <w:rsid w:val="1C7E383B"/>
    <w:rsid w:val="1C8BBFA6"/>
    <w:rsid w:val="1CB27113"/>
    <w:rsid w:val="1CC9DD41"/>
    <w:rsid w:val="1CD0C3A4"/>
    <w:rsid w:val="1D11A386"/>
    <w:rsid w:val="1D1637F0"/>
    <w:rsid w:val="1D5B5BD5"/>
    <w:rsid w:val="1D68EC19"/>
    <w:rsid w:val="1D6B81E7"/>
    <w:rsid w:val="1D72D451"/>
    <w:rsid w:val="1D7B7C4B"/>
    <w:rsid w:val="1D880B71"/>
    <w:rsid w:val="1DB5009D"/>
    <w:rsid w:val="1DD12676"/>
    <w:rsid w:val="1DED7060"/>
    <w:rsid w:val="1E06294F"/>
    <w:rsid w:val="1E1A61A7"/>
    <w:rsid w:val="1E20FAF6"/>
    <w:rsid w:val="1E547704"/>
    <w:rsid w:val="1E7933E4"/>
    <w:rsid w:val="1E814E03"/>
    <w:rsid w:val="1EBA395C"/>
    <w:rsid w:val="1EC008E2"/>
    <w:rsid w:val="1EC770E0"/>
    <w:rsid w:val="1ED088DA"/>
    <w:rsid w:val="1ED91159"/>
    <w:rsid w:val="1EDAB86B"/>
    <w:rsid w:val="1F089468"/>
    <w:rsid w:val="1F4F2DD8"/>
    <w:rsid w:val="1FA79A69"/>
    <w:rsid w:val="1FBF06CC"/>
    <w:rsid w:val="20159E5E"/>
    <w:rsid w:val="202909EE"/>
    <w:rsid w:val="20441621"/>
    <w:rsid w:val="205256BA"/>
    <w:rsid w:val="2086391B"/>
    <w:rsid w:val="2087B4BA"/>
    <w:rsid w:val="209F02F6"/>
    <w:rsid w:val="20C2A063"/>
    <w:rsid w:val="20C82C5C"/>
    <w:rsid w:val="20D04BB8"/>
    <w:rsid w:val="20D46749"/>
    <w:rsid w:val="20E4328F"/>
    <w:rsid w:val="20EEE2DC"/>
    <w:rsid w:val="21037A23"/>
    <w:rsid w:val="210C66A7"/>
    <w:rsid w:val="21589BB8"/>
    <w:rsid w:val="21E1C994"/>
    <w:rsid w:val="220B1CED"/>
    <w:rsid w:val="221CA19C"/>
    <w:rsid w:val="222D3314"/>
    <w:rsid w:val="224FF802"/>
    <w:rsid w:val="226C1C19"/>
    <w:rsid w:val="2281DF3D"/>
    <w:rsid w:val="228AB33D"/>
    <w:rsid w:val="22BEA009"/>
    <w:rsid w:val="22ED79BF"/>
    <w:rsid w:val="22FC8788"/>
    <w:rsid w:val="23081AF6"/>
    <w:rsid w:val="230E43A5"/>
    <w:rsid w:val="2322BF46"/>
    <w:rsid w:val="233B6A30"/>
    <w:rsid w:val="235789B2"/>
    <w:rsid w:val="2390E3A4"/>
    <w:rsid w:val="23D8CE81"/>
    <w:rsid w:val="23D96AB5"/>
    <w:rsid w:val="23EBC863"/>
    <w:rsid w:val="23F04A7B"/>
    <w:rsid w:val="24794F92"/>
    <w:rsid w:val="24B19CD0"/>
    <w:rsid w:val="24DF89B6"/>
    <w:rsid w:val="24F70331"/>
    <w:rsid w:val="254852DD"/>
    <w:rsid w:val="254C9BB6"/>
    <w:rsid w:val="25839B1A"/>
    <w:rsid w:val="25B39E5A"/>
    <w:rsid w:val="25CF2E34"/>
    <w:rsid w:val="25D477F7"/>
    <w:rsid w:val="264ECB55"/>
    <w:rsid w:val="26AAA5E0"/>
    <w:rsid w:val="26B885CC"/>
    <w:rsid w:val="26BDF912"/>
    <w:rsid w:val="26C51AE7"/>
    <w:rsid w:val="26D32BFF"/>
    <w:rsid w:val="26F8A57D"/>
    <w:rsid w:val="2761273F"/>
    <w:rsid w:val="27835C7F"/>
    <w:rsid w:val="28629CA7"/>
    <w:rsid w:val="286CFD27"/>
    <w:rsid w:val="286DA151"/>
    <w:rsid w:val="2874278F"/>
    <w:rsid w:val="28822226"/>
    <w:rsid w:val="289DED9D"/>
    <w:rsid w:val="28A7F0E2"/>
    <w:rsid w:val="2910D516"/>
    <w:rsid w:val="2913D91D"/>
    <w:rsid w:val="292CF4BF"/>
    <w:rsid w:val="29379CD5"/>
    <w:rsid w:val="294D834A"/>
    <w:rsid w:val="29577211"/>
    <w:rsid w:val="2999ADC0"/>
    <w:rsid w:val="29BAF721"/>
    <w:rsid w:val="29C2DF1D"/>
    <w:rsid w:val="29EDFBDB"/>
    <w:rsid w:val="29F8E817"/>
    <w:rsid w:val="2A32EB57"/>
    <w:rsid w:val="2A7F13E5"/>
    <w:rsid w:val="2A9907D7"/>
    <w:rsid w:val="2ACEDCD4"/>
    <w:rsid w:val="2AEB7747"/>
    <w:rsid w:val="2B0DFBEE"/>
    <w:rsid w:val="2B2CC47C"/>
    <w:rsid w:val="2B3A25DF"/>
    <w:rsid w:val="2B407B39"/>
    <w:rsid w:val="2B526AA4"/>
    <w:rsid w:val="2B581656"/>
    <w:rsid w:val="2B592D57"/>
    <w:rsid w:val="2B7174DC"/>
    <w:rsid w:val="2B734F3A"/>
    <w:rsid w:val="2B7926D3"/>
    <w:rsid w:val="2B7F96A8"/>
    <w:rsid w:val="2B80B415"/>
    <w:rsid w:val="2BADE16E"/>
    <w:rsid w:val="2C12BD9F"/>
    <w:rsid w:val="2CE42FD8"/>
    <w:rsid w:val="2CE719E3"/>
    <w:rsid w:val="2D0D34D1"/>
    <w:rsid w:val="2D435ADA"/>
    <w:rsid w:val="2D49B1CF"/>
    <w:rsid w:val="2D4B5B08"/>
    <w:rsid w:val="2D8D46B8"/>
    <w:rsid w:val="2DC8CEDD"/>
    <w:rsid w:val="2DCB2467"/>
    <w:rsid w:val="2DDC8857"/>
    <w:rsid w:val="2DFE9181"/>
    <w:rsid w:val="2E5E1AD0"/>
    <w:rsid w:val="2E8B1327"/>
    <w:rsid w:val="2E964FF4"/>
    <w:rsid w:val="2E9654CD"/>
    <w:rsid w:val="2EA68CC7"/>
    <w:rsid w:val="2EBB0097"/>
    <w:rsid w:val="2EC902CE"/>
    <w:rsid w:val="2EF510E7"/>
    <w:rsid w:val="2F1013A0"/>
    <w:rsid w:val="2F1E77A0"/>
    <w:rsid w:val="2F3A065A"/>
    <w:rsid w:val="2F56031A"/>
    <w:rsid w:val="2F66F4C8"/>
    <w:rsid w:val="2F913F50"/>
    <w:rsid w:val="2FA42A44"/>
    <w:rsid w:val="2FCEFCBF"/>
    <w:rsid w:val="308B5026"/>
    <w:rsid w:val="30ECE992"/>
    <w:rsid w:val="31137060"/>
    <w:rsid w:val="31364F7F"/>
    <w:rsid w:val="3183D93E"/>
    <w:rsid w:val="31863061"/>
    <w:rsid w:val="3199A167"/>
    <w:rsid w:val="31EAC072"/>
    <w:rsid w:val="32279373"/>
    <w:rsid w:val="32280365"/>
    <w:rsid w:val="323A34DB"/>
    <w:rsid w:val="327D7BD7"/>
    <w:rsid w:val="32820697"/>
    <w:rsid w:val="328C80EC"/>
    <w:rsid w:val="32955D6C"/>
    <w:rsid w:val="3298E95A"/>
    <w:rsid w:val="32A19306"/>
    <w:rsid w:val="32AEC2BD"/>
    <w:rsid w:val="32B16012"/>
    <w:rsid w:val="32BA0C87"/>
    <w:rsid w:val="330106CC"/>
    <w:rsid w:val="331EAE04"/>
    <w:rsid w:val="3320A0ED"/>
    <w:rsid w:val="3386E831"/>
    <w:rsid w:val="3389E9AD"/>
    <w:rsid w:val="338CE9C8"/>
    <w:rsid w:val="3392A081"/>
    <w:rsid w:val="33D9F56A"/>
    <w:rsid w:val="3409C384"/>
    <w:rsid w:val="3413232F"/>
    <w:rsid w:val="342C31D2"/>
    <w:rsid w:val="34C56F20"/>
    <w:rsid w:val="3506D642"/>
    <w:rsid w:val="3525BA0E"/>
    <w:rsid w:val="35380B21"/>
    <w:rsid w:val="354873BF"/>
    <w:rsid w:val="355E9331"/>
    <w:rsid w:val="3560CEFF"/>
    <w:rsid w:val="35A23EA6"/>
    <w:rsid w:val="35A5AA14"/>
    <w:rsid w:val="35AFD1C5"/>
    <w:rsid w:val="35D60607"/>
    <w:rsid w:val="35E14DE7"/>
    <w:rsid w:val="35E95949"/>
    <w:rsid w:val="3622F2B5"/>
    <w:rsid w:val="362E1669"/>
    <w:rsid w:val="36525D4D"/>
    <w:rsid w:val="36538907"/>
    <w:rsid w:val="365443B4"/>
    <w:rsid w:val="36A1F177"/>
    <w:rsid w:val="36DB5045"/>
    <w:rsid w:val="36E6AE51"/>
    <w:rsid w:val="3701E44B"/>
    <w:rsid w:val="3781321C"/>
    <w:rsid w:val="37BEC316"/>
    <w:rsid w:val="37F3B1F5"/>
    <w:rsid w:val="38251046"/>
    <w:rsid w:val="384EE2C0"/>
    <w:rsid w:val="384F9EBF"/>
    <w:rsid w:val="38D612EC"/>
    <w:rsid w:val="391025AE"/>
    <w:rsid w:val="3910D48A"/>
    <w:rsid w:val="3918C210"/>
    <w:rsid w:val="3940B7B9"/>
    <w:rsid w:val="396DDA6F"/>
    <w:rsid w:val="397FB1DF"/>
    <w:rsid w:val="3993B7F7"/>
    <w:rsid w:val="39A4F1A9"/>
    <w:rsid w:val="39BE9492"/>
    <w:rsid w:val="39E761C5"/>
    <w:rsid w:val="39FF3563"/>
    <w:rsid w:val="3A320454"/>
    <w:rsid w:val="3A4B2CB1"/>
    <w:rsid w:val="3A5C876C"/>
    <w:rsid w:val="3A82BF2A"/>
    <w:rsid w:val="3AACA4EB"/>
    <w:rsid w:val="3AAD3F04"/>
    <w:rsid w:val="3AB86984"/>
    <w:rsid w:val="3AB9D29E"/>
    <w:rsid w:val="3ACD4FEF"/>
    <w:rsid w:val="3B185FAC"/>
    <w:rsid w:val="3B2EDB14"/>
    <w:rsid w:val="3B45408B"/>
    <w:rsid w:val="3B555761"/>
    <w:rsid w:val="3B989317"/>
    <w:rsid w:val="3BB227DC"/>
    <w:rsid w:val="3BC25918"/>
    <w:rsid w:val="3BCE2C13"/>
    <w:rsid w:val="3BECBC4C"/>
    <w:rsid w:val="3BF9A73A"/>
    <w:rsid w:val="3C14EB98"/>
    <w:rsid w:val="3C175BEE"/>
    <w:rsid w:val="3C1B4963"/>
    <w:rsid w:val="3C3C9C6B"/>
    <w:rsid w:val="3C5259A8"/>
    <w:rsid w:val="3C5C8108"/>
    <w:rsid w:val="3C87264B"/>
    <w:rsid w:val="3C8B6D7A"/>
    <w:rsid w:val="3C91E2D9"/>
    <w:rsid w:val="3CBF455B"/>
    <w:rsid w:val="3CE63AC6"/>
    <w:rsid w:val="3D3BB573"/>
    <w:rsid w:val="3D6C8A7B"/>
    <w:rsid w:val="3D6F6450"/>
    <w:rsid w:val="3D899B65"/>
    <w:rsid w:val="3D94282E"/>
    <w:rsid w:val="3DB90876"/>
    <w:rsid w:val="3DBF4A5B"/>
    <w:rsid w:val="3DC1EF43"/>
    <w:rsid w:val="3DED9C0B"/>
    <w:rsid w:val="3E63BA60"/>
    <w:rsid w:val="3E7CE14D"/>
    <w:rsid w:val="3EF0CB5B"/>
    <w:rsid w:val="3F057577"/>
    <w:rsid w:val="3F5F8D1A"/>
    <w:rsid w:val="3F854E1C"/>
    <w:rsid w:val="3FBA771B"/>
    <w:rsid w:val="3FE0505D"/>
    <w:rsid w:val="3FE75B6D"/>
    <w:rsid w:val="3FFF3C49"/>
    <w:rsid w:val="4050367E"/>
    <w:rsid w:val="408D3B44"/>
    <w:rsid w:val="40944C4B"/>
    <w:rsid w:val="411C697E"/>
    <w:rsid w:val="41211E7D"/>
    <w:rsid w:val="412B9E0C"/>
    <w:rsid w:val="415F12AC"/>
    <w:rsid w:val="417C20BE"/>
    <w:rsid w:val="41878365"/>
    <w:rsid w:val="41EC06DF"/>
    <w:rsid w:val="41ED6E46"/>
    <w:rsid w:val="4206F559"/>
    <w:rsid w:val="426121DF"/>
    <w:rsid w:val="426A5DD5"/>
    <w:rsid w:val="42739C03"/>
    <w:rsid w:val="4281DFC7"/>
    <w:rsid w:val="42A37E7D"/>
    <w:rsid w:val="42ADC22A"/>
    <w:rsid w:val="42B92D3B"/>
    <w:rsid w:val="42D38370"/>
    <w:rsid w:val="430F78D6"/>
    <w:rsid w:val="431EFC2F"/>
    <w:rsid w:val="43530CA4"/>
    <w:rsid w:val="436B29E1"/>
    <w:rsid w:val="439D5D25"/>
    <w:rsid w:val="43A6916F"/>
    <w:rsid w:val="43ED9006"/>
    <w:rsid w:val="4408842F"/>
    <w:rsid w:val="441C2367"/>
    <w:rsid w:val="441D3C4B"/>
    <w:rsid w:val="443F1C45"/>
    <w:rsid w:val="44489823"/>
    <w:rsid w:val="4454E7A2"/>
    <w:rsid w:val="4493D06A"/>
    <w:rsid w:val="44992465"/>
    <w:rsid w:val="44C12DF0"/>
    <w:rsid w:val="44C60DDD"/>
    <w:rsid w:val="45215B1D"/>
    <w:rsid w:val="45542A93"/>
    <w:rsid w:val="455DC603"/>
    <w:rsid w:val="458A0876"/>
    <w:rsid w:val="45E7ABD8"/>
    <w:rsid w:val="462902B2"/>
    <w:rsid w:val="46A01B08"/>
    <w:rsid w:val="46A9EFA0"/>
    <w:rsid w:val="46B8FB97"/>
    <w:rsid w:val="47034527"/>
    <w:rsid w:val="472337C4"/>
    <w:rsid w:val="472B996F"/>
    <w:rsid w:val="4742F7FA"/>
    <w:rsid w:val="47445E17"/>
    <w:rsid w:val="47479AD5"/>
    <w:rsid w:val="4750B16A"/>
    <w:rsid w:val="4769736F"/>
    <w:rsid w:val="47A95804"/>
    <w:rsid w:val="47C360E1"/>
    <w:rsid w:val="480A0989"/>
    <w:rsid w:val="482527AD"/>
    <w:rsid w:val="483799DD"/>
    <w:rsid w:val="486E1757"/>
    <w:rsid w:val="4872B54C"/>
    <w:rsid w:val="4876D459"/>
    <w:rsid w:val="489BB77F"/>
    <w:rsid w:val="48BC73ED"/>
    <w:rsid w:val="48E36B36"/>
    <w:rsid w:val="48EF4E8B"/>
    <w:rsid w:val="4921DBB3"/>
    <w:rsid w:val="495B5246"/>
    <w:rsid w:val="49A01AB0"/>
    <w:rsid w:val="49C0F80E"/>
    <w:rsid w:val="49CD38F5"/>
    <w:rsid w:val="49D0941C"/>
    <w:rsid w:val="4A21C9C4"/>
    <w:rsid w:val="4A23E175"/>
    <w:rsid w:val="4A422178"/>
    <w:rsid w:val="4A7B24D1"/>
    <w:rsid w:val="4A9FA912"/>
    <w:rsid w:val="4AC7C35A"/>
    <w:rsid w:val="4ACA075F"/>
    <w:rsid w:val="4B18F337"/>
    <w:rsid w:val="4B380620"/>
    <w:rsid w:val="4B3BEB11"/>
    <w:rsid w:val="4BCCC287"/>
    <w:rsid w:val="4C1E71C1"/>
    <w:rsid w:val="4C2D7FB8"/>
    <w:rsid w:val="4C3B84C0"/>
    <w:rsid w:val="4C65D7C0"/>
    <w:rsid w:val="4C760C94"/>
    <w:rsid w:val="4C85F662"/>
    <w:rsid w:val="4C953DAA"/>
    <w:rsid w:val="4D0834DE"/>
    <w:rsid w:val="4D0947C2"/>
    <w:rsid w:val="4D3E23B6"/>
    <w:rsid w:val="4DEA91BA"/>
    <w:rsid w:val="4DFE680E"/>
    <w:rsid w:val="4E13A506"/>
    <w:rsid w:val="4E1E3179"/>
    <w:rsid w:val="4E2B2E3F"/>
    <w:rsid w:val="4E435C75"/>
    <w:rsid w:val="4E5093F9"/>
    <w:rsid w:val="4E754140"/>
    <w:rsid w:val="4E8B025E"/>
    <w:rsid w:val="4EA6D477"/>
    <w:rsid w:val="4ECBF39F"/>
    <w:rsid w:val="4F0E75F8"/>
    <w:rsid w:val="4F175141"/>
    <w:rsid w:val="4F180B2A"/>
    <w:rsid w:val="4F1F55FA"/>
    <w:rsid w:val="4F5DF4D6"/>
    <w:rsid w:val="4F9C1E7C"/>
    <w:rsid w:val="4FF011A7"/>
    <w:rsid w:val="5000EBC0"/>
    <w:rsid w:val="50071DA6"/>
    <w:rsid w:val="500E0750"/>
    <w:rsid w:val="50716E87"/>
    <w:rsid w:val="50AEDD79"/>
    <w:rsid w:val="50C9D29F"/>
    <w:rsid w:val="50CAD1E9"/>
    <w:rsid w:val="50D610BF"/>
    <w:rsid w:val="50EA1E95"/>
    <w:rsid w:val="50EFB604"/>
    <w:rsid w:val="50F2A6B6"/>
    <w:rsid w:val="510AB529"/>
    <w:rsid w:val="5141DF05"/>
    <w:rsid w:val="51944006"/>
    <w:rsid w:val="519E8B0C"/>
    <w:rsid w:val="51A5511A"/>
    <w:rsid w:val="51AAA163"/>
    <w:rsid w:val="51AB2C95"/>
    <w:rsid w:val="51C0FDC7"/>
    <w:rsid w:val="521194D9"/>
    <w:rsid w:val="521B748F"/>
    <w:rsid w:val="524A049C"/>
    <w:rsid w:val="52BC35D7"/>
    <w:rsid w:val="52F0DFC6"/>
    <w:rsid w:val="530C85F8"/>
    <w:rsid w:val="533B8159"/>
    <w:rsid w:val="535EED79"/>
    <w:rsid w:val="5364AD31"/>
    <w:rsid w:val="5374EB7C"/>
    <w:rsid w:val="53921320"/>
    <w:rsid w:val="53D4DED6"/>
    <w:rsid w:val="53FA3288"/>
    <w:rsid w:val="53FA9FC9"/>
    <w:rsid w:val="540272AB"/>
    <w:rsid w:val="540FCBC3"/>
    <w:rsid w:val="541E724C"/>
    <w:rsid w:val="542D7DB4"/>
    <w:rsid w:val="5447C9FA"/>
    <w:rsid w:val="5489F200"/>
    <w:rsid w:val="54FABD03"/>
    <w:rsid w:val="5500DCFC"/>
    <w:rsid w:val="5525C425"/>
    <w:rsid w:val="554C3317"/>
    <w:rsid w:val="557AFE24"/>
    <w:rsid w:val="558B1A8F"/>
    <w:rsid w:val="565E388E"/>
    <w:rsid w:val="5673221B"/>
    <w:rsid w:val="56D95CCA"/>
    <w:rsid w:val="56F10E3D"/>
    <w:rsid w:val="5700C0F6"/>
    <w:rsid w:val="57BAA891"/>
    <w:rsid w:val="57F5CA1F"/>
    <w:rsid w:val="57FF2FA9"/>
    <w:rsid w:val="58399980"/>
    <w:rsid w:val="58598FE9"/>
    <w:rsid w:val="58746235"/>
    <w:rsid w:val="589AB391"/>
    <w:rsid w:val="58C2BB51"/>
    <w:rsid w:val="58D3A859"/>
    <w:rsid w:val="5900EED7"/>
    <w:rsid w:val="5901FB86"/>
    <w:rsid w:val="590DCFA5"/>
    <w:rsid w:val="59A2B500"/>
    <w:rsid w:val="5A536EF7"/>
    <w:rsid w:val="5A9CBF38"/>
    <w:rsid w:val="5AAFC0A7"/>
    <w:rsid w:val="5AEF53CE"/>
    <w:rsid w:val="5B4982B2"/>
    <w:rsid w:val="5B4F213F"/>
    <w:rsid w:val="5BB23FA4"/>
    <w:rsid w:val="5BD3046D"/>
    <w:rsid w:val="5BEDB89A"/>
    <w:rsid w:val="5C0D0EF2"/>
    <w:rsid w:val="5C1EE9E0"/>
    <w:rsid w:val="5C4130A0"/>
    <w:rsid w:val="5C86C969"/>
    <w:rsid w:val="5C96A825"/>
    <w:rsid w:val="5C97C20C"/>
    <w:rsid w:val="5CAEB7E7"/>
    <w:rsid w:val="5CE5D870"/>
    <w:rsid w:val="5CECB62A"/>
    <w:rsid w:val="5D09A494"/>
    <w:rsid w:val="5D523081"/>
    <w:rsid w:val="5D5269B6"/>
    <w:rsid w:val="5D74E018"/>
    <w:rsid w:val="5D774D23"/>
    <w:rsid w:val="5D967907"/>
    <w:rsid w:val="5DC7F078"/>
    <w:rsid w:val="5E1934A8"/>
    <w:rsid w:val="5E5363CF"/>
    <w:rsid w:val="5E729868"/>
    <w:rsid w:val="5E7D1F06"/>
    <w:rsid w:val="5E86E4EA"/>
    <w:rsid w:val="5EA79AB9"/>
    <w:rsid w:val="5EB15CD0"/>
    <w:rsid w:val="5EC4EB73"/>
    <w:rsid w:val="5EE8A4D4"/>
    <w:rsid w:val="5EF3155D"/>
    <w:rsid w:val="5F532746"/>
    <w:rsid w:val="5F70305B"/>
    <w:rsid w:val="5FCF71FC"/>
    <w:rsid w:val="5FF2F686"/>
    <w:rsid w:val="5FFFBF57"/>
    <w:rsid w:val="6000DC04"/>
    <w:rsid w:val="6018F072"/>
    <w:rsid w:val="603B9E13"/>
    <w:rsid w:val="605F5AD7"/>
    <w:rsid w:val="60CCEEC9"/>
    <w:rsid w:val="60E31336"/>
    <w:rsid w:val="615C22E8"/>
    <w:rsid w:val="616E5CAC"/>
    <w:rsid w:val="61AD0027"/>
    <w:rsid w:val="61BEFAD5"/>
    <w:rsid w:val="61D9B184"/>
    <w:rsid w:val="620B29B0"/>
    <w:rsid w:val="620BAFBB"/>
    <w:rsid w:val="62B07CCA"/>
    <w:rsid w:val="62DD4475"/>
    <w:rsid w:val="62DDD6C0"/>
    <w:rsid w:val="62F1903A"/>
    <w:rsid w:val="62F84EB4"/>
    <w:rsid w:val="62FA65B3"/>
    <w:rsid w:val="63076460"/>
    <w:rsid w:val="6315DCB0"/>
    <w:rsid w:val="631C28E3"/>
    <w:rsid w:val="6328EE0F"/>
    <w:rsid w:val="63695036"/>
    <w:rsid w:val="6382464D"/>
    <w:rsid w:val="63C68680"/>
    <w:rsid w:val="63DAB48D"/>
    <w:rsid w:val="6420CEC7"/>
    <w:rsid w:val="646C63A2"/>
    <w:rsid w:val="64EA94D3"/>
    <w:rsid w:val="64EB9D10"/>
    <w:rsid w:val="650FD3CC"/>
    <w:rsid w:val="653EF9B3"/>
    <w:rsid w:val="65437935"/>
    <w:rsid w:val="6552CEE5"/>
    <w:rsid w:val="655DD24F"/>
    <w:rsid w:val="657632F6"/>
    <w:rsid w:val="6592B457"/>
    <w:rsid w:val="659E0BB1"/>
    <w:rsid w:val="65BC9F28"/>
    <w:rsid w:val="65D66A48"/>
    <w:rsid w:val="65F50226"/>
    <w:rsid w:val="6611E7E9"/>
    <w:rsid w:val="663795DD"/>
    <w:rsid w:val="668386AB"/>
    <w:rsid w:val="66D928F7"/>
    <w:rsid w:val="66E4FEE5"/>
    <w:rsid w:val="671262A5"/>
    <w:rsid w:val="671834F4"/>
    <w:rsid w:val="6747E62F"/>
    <w:rsid w:val="675AB1FC"/>
    <w:rsid w:val="6799C746"/>
    <w:rsid w:val="67B672FB"/>
    <w:rsid w:val="67D5C45C"/>
    <w:rsid w:val="67FE6128"/>
    <w:rsid w:val="680F8551"/>
    <w:rsid w:val="681407EC"/>
    <w:rsid w:val="683997B9"/>
    <w:rsid w:val="68420A9F"/>
    <w:rsid w:val="684FD078"/>
    <w:rsid w:val="68631F0B"/>
    <w:rsid w:val="6880CF46"/>
    <w:rsid w:val="688A6FA7"/>
    <w:rsid w:val="689948C7"/>
    <w:rsid w:val="68ADFA54"/>
    <w:rsid w:val="68B49CCD"/>
    <w:rsid w:val="68B5D21F"/>
    <w:rsid w:val="68E3B690"/>
    <w:rsid w:val="693597A7"/>
    <w:rsid w:val="6946C399"/>
    <w:rsid w:val="694D6CE1"/>
    <w:rsid w:val="69A14586"/>
    <w:rsid w:val="69AA0480"/>
    <w:rsid w:val="69C0E6A7"/>
    <w:rsid w:val="69E0E50F"/>
    <w:rsid w:val="69ED4115"/>
    <w:rsid w:val="6A0AD594"/>
    <w:rsid w:val="6A1402CA"/>
    <w:rsid w:val="6A1FCCCA"/>
    <w:rsid w:val="6A35C804"/>
    <w:rsid w:val="6A55F2A6"/>
    <w:rsid w:val="6A6B84B5"/>
    <w:rsid w:val="6A7F86F1"/>
    <w:rsid w:val="6AE42418"/>
    <w:rsid w:val="6B2428DD"/>
    <w:rsid w:val="6B26C870"/>
    <w:rsid w:val="6B742FD5"/>
    <w:rsid w:val="6B902947"/>
    <w:rsid w:val="6B9D0E40"/>
    <w:rsid w:val="6C00E05E"/>
    <w:rsid w:val="6C38DDC4"/>
    <w:rsid w:val="6C71F655"/>
    <w:rsid w:val="6C89EA70"/>
    <w:rsid w:val="6C9BA10B"/>
    <w:rsid w:val="6CA324CF"/>
    <w:rsid w:val="6CB1C9FA"/>
    <w:rsid w:val="6CCDAC1D"/>
    <w:rsid w:val="6CDF5F0C"/>
    <w:rsid w:val="6CF5AD94"/>
    <w:rsid w:val="6D75605E"/>
    <w:rsid w:val="6D88806C"/>
    <w:rsid w:val="6DAFD17B"/>
    <w:rsid w:val="6DCD463B"/>
    <w:rsid w:val="6E03434C"/>
    <w:rsid w:val="6E10BDF7"/>
    <w:rsid w:val="6E2B9F3F"/>
    <w:rsid w:val="6E3745F8"/>
    <w:rsid w:val="6E4505E0"/>
    <w:rsid w:val="6E5AB49E"/>
    <w:rsid w:val="6E9457CA"/>
    <w:rsid w:val="6ED045A1"/>
    <w:rsid w:val="6F03DC66"/>
    <w:rsid w:val="6F5103DA"/>
    <w:rsid w:val="6F554D1B"/>
    <w:rsid w:val="6FC3F536"/>
    <w:rsid w:val="6FC9EF61"/>
    <w:rsid w:val="6FFC4D3E"/>
    <w:rsid w:val="70302DA5"/>
    <w:rsid w:val="707FAB91"/>
    <w:rsid w:val="70ADDFA0"/>
    <w:rsid w:val="70C0212E"/>
    <w:rsid w:val="70E4E87C"/>
    <w:rsid w:val="716FA9A6"/>
    <w:rsid w:val="71736390"/>
    <w:rsid w:val="717CA6A2"/>
    <w:rsid w:val="71B0782D"/>
    <w:rsid w:val="71B1E81D"/>
    <w:rsid w:val="71FA9A05"/>
    <w:rsid w:val="7208D930"/>
    <w:rsid w:val="7210BCAA"/>
    <w:rsid w:val="72167B6A"/>
    <w:rsid w:val="7244D3BE"/>
    <w:rsid w:val="725BF18F"/>
    <w:rsid w:val="72989BEF"/>
    <w:rsid w:val="72DFE9FE"/>
    <w:rsid w:val="72ED4BD3"/>
    <w:rsid w:val="72EDE226"/>
    <w:rsid w:val="72F080D4"/>
    <w:rsid w:val="73187703"/>
    <w:rsid w:val="731B747F"/>
    <w:rsid w:val="732CF0CD"/>
    <w:rsid w:val="737C341D"/>
    <w:rsid w:val="73990F65"/>
    <w:rsid w:val="73A78477"/>
    <w:rsid w:val="73BE7135"/>
    <w:rsid w:val="73CDB36C"/>
    <w:rsid w:val="741C3C9B"/>
    <w:rsid w:val="7433B5C6"/>
    <w:rsid w:val="7476AA04"/>
    <w:rsid w:val="74D2FB9A"/>
    <w:rsid w:val="74E46FEE"/>
    <w:rsid w:val="74FD0B30"/>
    <w:rsid w:val="75323AC7"/>
    <w:rsid w:val="754354D8"/>
    <w:rsid w:val="755641E0"/>
    <w:rsid w:val="75B1EA0D"/>
    <w:rsid w:val="75E235BB"/>
    <w:rsid w:val="761192E8"/>
    <w:rsid w:val="763F46B0"/>
    <w:rsid w:val="76526CE0"/>
    <w:rsid w:val="76806D50"/>
    <w:rsid w:val="769BF5AC"/>
    <w:rsid w:val="76AF4EB1"/>
    <w:rsid w:val="76B42DF1"/>
    <w:rsid w:val="76E2CFB8"/>
    <w:rsid w:val="76F21241"/>
    <w:rsid w:val="773BFD92"/>
    <w:rsid w:val="77594910"/>
    <w:rsid w:val="77641E99"/>
    <w:rsid w:val="777E518A"/>
    <w:rsid w:val="7793FFEF"/>
    <w:rsid w:val="77A33D13"/>
    <w:rsid w:val="77B4EB22"/>
    <w:rsid w:val="780EE3C6"/>
    <w:rsid w:val="787F020F"/>
    <w:rsid w:val="788528FD"/>
    <w:rsid w:val="78A13931"/>
    <w:rsid w:val="78AE2D41"/>
    <w:rsid w:val="79321005"/>
    <w:rsid w:val="7959B735"/>
    <w:rsid w:val="79CD4909"/>
    <w:rsid w:val="79EBBA3F"/>
    <w:rsid w:val="7A58046B"/>
    <w:rsid w:val="7A585003"/>
    <w:rsid w:val="7A5EB01B"/>
    <w:rsid w:val="7A5ECF0A"/>
    <w:rsid w:val="7ACACA49"/>
    <w:rsid w:val="7B689CA7"/>
    <w:rsid w:val="7B8F4ECA"/>
    <w:rsid w:val="7B971BEE"/>
    <w:rsid w:val="7BBD58FB"/>
    <w:rsid w:val="7BC2710E"/>
    <w:rsid w:val="7BF41C74"/>
    <w:rsid w:val="7BFBF9C1"/>
    <w:rsid w:val="7C02D3D5"/>
    <w:rsid w:val="7C369341"/>
    <w:rsid w:val="7C605359"/>
    <w:rsid w:val="7C613F04"/>
    <w:rsid w:val="7CD88C41"/>
    <w:rsid w:val="7D3CB395"/>
    <w:rsid w:val="7D9810D4"/>
    <w:rsid w:val="7D9E9C74"/>
    <w:rsid w:val="7D9F0506"/>
    <w:rsid w:val="7DB36440"/>
    <w:rsid w:val="7DC56663"/>
    <w:rsid w:val="7DFC23BA"/>
    <w:rsid w:val="7E709266"/>
    <w:rsid w:val="7E7D7129"/>
    <w:rsid w:val="7E847F4D"/>
    <w:rsid w:val="7E977A25"/>
    <w:rsid w:val="7ED5BF3D"/>
    <w:rsid w:val="7EEF32BE"/>
    <w:rsid w:val="7F07AAFF"/>
    <w:rsid w:val="7F33E135"/>
    <w:rsid w:val="7F42621D"/>
    <w:rsid w:val="7F78BB40"/>
    <w:rsid w:val="7FC14EAF"/>
    <w:rsid w:val="7FC2EA7B"/>
    <w:rsid w:val="7FE1051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DF5E5"/>
  <w15:docId w15:val="{D036D204-D331-5642-98A5-04C9B3B2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0F"/>
    <w:pPr>
      <w:spacing w:after="0" w:line="276" w:lineRule="auto"/>
    </w:pPr>
    <w:rPr>
      <w:rFonts w:ascii="Arial" w:eastAsia="Arial" w:hAnsi="Arial" w:cs="Arial"/>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B0F"/>
    <w:rPr>
      <w:color w:val="0563C1" w:themeColor="hyperlink"/>
      <w:u w:val="single"/>
    </w:rPr>
  </w:style>
  <w:style w:type="character" w:customStyle="1" w:styleId="normaltextrun">
    <w:name w:val="normaltextrun"/>
    <w:basedOn w:val="DefaultParagraphFont"/>
    <w:rsid w:val="00677E1E"/>
  </w:style>
  <w:style w:type="character" w:customStyle="1" w:styleId="bcx0">
    <w:name w:val="bcx0"/>
    <w:basedOn w:val="DefaultParagraphFont"/>
    <w:rsid w:val="00677E1E"/>
  </w:style>
  <w:style w:type="character" w:customStyle="1" w:styleId="UnresolvedMention1">
    <w:name w:val="Unresolved Mention1"/>
    <w:basedOn w:val="DefaultParagraphFont"/>
    <w:uiPriority w:val="99"/>
    <w:semiHidden/>
    <w:unhideWhenUsed/>
    <w:rsid w:val="00C21475"/>
    <w:rPr>
      <w:color w:val="605E5C"/>
      <w:shd w:val="clear" w:color="auto" w:fill="E1DFDD"/>
    </w:rPr>
  </w:style>
  <w:style w:type="paragraph" w:styleId="ListParagraph">
    <w:name w:val="List Paragraph"/>
    <w:basedOn w:val="Normal"/>
    <w:uiPriority w:val="34"/>
    <w:qFormat/>
    <w:rsid w:val="0013084B"/>
    <w:pPr>
      <w:ind w:left="720"/>
      <w:contextualSpacing/>
    </w:pPr>
  </w:style>
  <w:style w:type="paragraph" w:styleId="Header">
    <w:name w:val="header"/>
    <w:basedOn w:val="Normal"/>
    <w:link w:val="HeaderChar"/>
    <w:uiPriority w:val="99"/>
    <w:unhideWhenUsed/>
    <w:rsid w:val="00DC43DC"/>
    <w:pPr>
      <w:tabs>
        <w:tab w:val="center" w:pos="4680"/>
        <w:tab w:val="right" w:pos="9360"/>
      </w:tabs>
      <w:spacing w:line="240" w:lineRule="auto"/>
    </w:pPr>
  </w:style>
  <w:style w:type="character" w:customStyle="1" w:styleId="HeaderChar">
    <w:name w:val="Header Char"/>
    <w:basedOn w:val="DefaultParagraphFont"/>
    <w:link w:val="Header"/>
    <w:uiPriority w:val="99"/>
    <w:rsid w:val="00DC43DC"/>
    <w:rPr>
      <w:rFonts w:ascii="Arial" w:eastAsia="Arial" w:hAnsi="Arial" w:cs="Arial"/>
      <w:lang w:eastAsia="fr-CA"/>
    </w:rPr>
  </w:style>
  <w:style w:type="paragraph" w:styleId="Footer">
    <w:name w:val="footer"/>
    <w:basedOn w:val="Normal"/>
    <w:link w:val="FooterChar"/>
    <w:uiPriority w:val="99"/>
    <w:unhideWhenUsed/>
    <w:rsid w:val="00DC43DC"/>
    <w:pPr>
      <w:tabs>
        <w:tab w:val="center" w:pos="4680"/>
        <w:tab w:val="right" w:pos="9360"/>
      </w:tabs>
      <w:spacing w:line="240" w:lineRule="auto"/>
    </w:pPr>
  </w:style>
  <w:style w:type="character" w:customStyle="1" w:styleId="FooterChar">
    <w:name w:val="Footer Char"/>
    <w:basedOn w:val="DefaultParagraphFont"/>
    <w:link w:val="Footer"/>
    <w:uiPriority w:val="99"/>
    <w:rsid w:val="00DC43DC"/>
    <w:rPr>
      <w:rFonts w:ascii="Arial" w:eastAsia="Arial" w:hAnsi="Arial" w:cs="Arial"/>
      <w:lang w:eastAsia="fr-CA"/>
    </w:rPr>
  </w:style>
  <w:style w:type="paragraph" w:styleId="NormalWeb">
    <w:name w:val="Normal (Web)"/>
    <w:basedOn w:val="Normal"/>
    <w:uiPriority w:val="99"/>
    <w:unhideWhenUsed/>
    <w:rsid w:val="00522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07166981">
    <w:name w:val="scxw107166981"/>
    <w:basedOn w:val="DefaultParagraphFont"/>
    <w:uiPriority w:val="1"/>
    <w:rsid w:val="4206F559"/>
  </w:style>
  <w:style w:type="character" w:customStyle="1" w:styleId="eop">
    <w:name w:val="eop"/>
    <w:basedOn w:val="DefaultParagraphFont"/>
    <w:uiPriority w:val="1"/>
    <w:rsid w:val="5B4F213F"/>
  </w:style>
  <w:style w:type="character" w:styleId="FollowedHyperlink">
    <w:name w:val="FollowedHyperlink"/>
    <w:basedOn w:val="DefaultParagraphFont"/>
    <w:uiPriority w:val="99"/>
    <w:semiHidden/>
    <w:unhideWhenUsed/>
    <w:rsid w:val="00825BBE"/>
    <w:rPr>
      <w:color w:val="954F72" w:themeColor="followedHyperlink"/>
      <w:u w:val="single"/>
    </w:rPr>
  </w:style>
  <w:style w:type="paragraph" w:styleId="BalloonText">
    <w:name w:val="Balloon Text"/>
    <w:basedOn w:val="Normal"/>
    <w:link w:val="BalloonTextChar"/>
    <w:uiPriority w:val="99"/>
    <w:semiHidden/>
    <w:unhideWhenUsed/>
    <w:rsid w:val="00D26F3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6F3F"/>
    <w:rPr>
      <w:rFonts w:ascii="Lucida Grande" w:eastAsia="Arial" w:hAnsi="Lucida Grande" w:cs="Arial"/>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2764">
      <w:bodyDiv w:val="1"/>
      <w:marLeft w:val="0"/>
      <w:marRight w:val="0"/>
      <w:marTop w:val="0"/>
      <w:marBottom w:val="0"/>
      <w:divBdr>
        <w:top w:val="none" w:sz="0" w:space="0" w:color="auto"/>
        <w:left w:val="none" w:sz="0" w:space="0" w:color="auto"/>
        <w:bottom w:val="none" w:sz="0" w:space="0" w:color="auto"/>
        <w:right w:val="none" w:sz="0" w:space="0" w:color="auto"/>
      </w:divBdr>
    </w:div>
    <w:div w:id="180828086">
      <w:bodyDiv w:val="1"/>
      <w:marLeft w:val="0"/>
      <w:marRight w:val="0"/>
      <w:marTop w:val="0"/>
      <w:marBottom w:val="0"/>
      <w:divBdr>
        <w:top w:val="none" w:sz="0" w:space="0" w:color="auto"/>
        <w:left w:val="none" w:sz="0" w:space="0" w:color="auto"/>
        <w:bottom w:val="none" w:sz="0" w:space="0" w:color="auto"/>
        <w:right w:val="none" w:sz="0" w:space="0" w:color="auto"/>
      </w:divBdr>
    </w:div>
    <w:div w:id="1642346527">
      <w:bodyDiv w:val="1"/>
      <w:marLeft w:val="0"/>
      <w:marRight w:val="0"/>
      <w:marTop w:val="0"/>
      <w:marBottom w:val="0"/>
      <w:divBdr>
        <w:top w:val="none" w:sz="0" w:space="0" w:color="auto"/>
        <w:left w:val="none" w:sz="0" w:space="0" w:color="auto"/>
        <w:bottom w:val="none" w:sz="0" w:space="0" w:color="auto"/>
        <w:right w:val="none" w:sz="0" w:space="0" w:color="auto"/>
      </w:divBdr>
    </w:div>
    <w:div w:id="1815488885">
      <w:bodyDiv w:val="1"/>
      <w:marLeft w:val="0"/>
      <w:marRight w:val="0"/>
      <w:marTop w:val="0"/>
      <w:marBottom w:val="0"/>
      <w:divBdr>
        <w:top w:val="none" w:sz="0" w:space="0" w:color="auto"/>
        <w:left w:val="none" w:sz="0" w:space="0" w:color="auto"/>
        <w:bottom w:val="none" w:sz="0" w:space="0" w:color="auto"/>
        <w:right w:val="none" w:sz="0" w:space="0" w:color="auto"/>
      </w:divBdr>
    </w:div>
    <w:div w:id="207350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und.ee/DB-MercureEnMa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anielbelang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sherbesrouges.com/toutes-les-collections/poesie/poids-lour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6" ma:contentTypeDescription="Create a new document." ma:contentTypeScope="" ma:versionID="bf79192d3e537b3be602d01b50858bce">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b27f1d2995f47f31d6dba08a1c14a242"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3373B-801E-4B0E-AFE5-9621BBE94723}">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2.xml><?xml version="1.0" encoding="utf-8"?>
<ds:datastoreItem xmlns:ds="http://schemas.openxmlformats.org/officeDocument/2006/customXml" ds:itemID="{1F9B2CFB-1640-4FC0-8F6A-46FD639EC7FE}">
  <ds:schemaRefs>
    <ds:schemaRef ds:uri="http://schemas.microsoft.com/sharepoint/v3/contenttype/forms"/>
  </ds:schemaRefs>
</ds:datastoreItem>
</file>

<file path=customXml/itemProps3.xml><?xml version="1.0" encoding="utf-8"?>
<ds:datastoreItem xmlns:ds="http://schemas.openxmlformats.org/officeDocument/2006/customXml" ds:itemID="{113016C1-141B-4AB4-BEC9-23B641ADE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Simon Fauteux</cp:lastModifiedBy>
  <cp:revision>2</cp:revision>
  <dcterms:created xsi:type="dcterms:W3CDTF">2023-05-31T19:26:00Z</dcterms:created>
  <dcterms:modified xsi:type="dcterms:W3CDTF">2023-05-31T19:26:00Z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