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108" w14:textId="77777777" w:rsidR="009E3C6B" w:rsidRPr="00631E4E" w:rsidRDefault="009E3C6B" w:rsidP="009E3C6B">
      <w:pPr>
        <w:rPr>
          <w:b/>
          <w:color w:val="222222"/>
          <w:sz w:val="18"/>
          <w:szCs w:val="18"/>
          <w:highlight w:val="white"/>
          <w:lang w:val="fr-CA"/>
        </w:rPr>
      </w:pPr>
      <w:r w:rsidRPr="00631E4E">
        <w:rPr>
          <w:b/>
          <w:noProof/>
          <w:color w:val="222222"/>
          <w:sz w:val="18"/>
          <w:szCs w:val="18"/>
          <w:lang w:val="fr-CA" w:eastAsia="fr-FR"/>
        </w:rPr>
        <w:drawing>
          <wp:inline distT="0" distB="0" distL="0" distR="0" wp14:anchorId="5884EA17" wp14:editId="7E155B14">
            <wp:extent cx="313267" cy="313267"/>
            <wp:effectExtent l="0" t="0" r="4445" b="444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26" cy="31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E4E">
        <w:rPr>
          <w:b/>
          <w:color w:val="222222"/>
          <w:sz w:val="18"/>
          <w:szCs w:val="18"/>
          <w:highlight w:val="white"/>
          <w:lang w:val="fr-CA"/>
        </w:rPr>
        <w:t xml:space="preserve"> </w:t>
      </w:r>
      <w:r w:rsidRPr="00631E4E">
        <w:rPr>
          <w:b/>
          <w:noProof/>
          <w:color w:val="222222"/>
          <w:sz w:val="18"/>
          <w:szCs w:val="18"/>
          <w:lang w:val="fr-CA" w:eastAsia="fr-FR"/>
        </w:rPr>
        <w:drawing>
          <wp:inline distT="0" distB="0" distL="0" distR="0" wp14:anchorId="14540F98" wp14:editId="77E70179">
            <wp:extent cx="355600" cy="31489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7" cy="31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E777" w14:textId="77777777" w:rsidR="009E3C6B" w:rsidRPr="00631E4E" w:rsidRDefault="009E3C6B" w:rsidP="009E3C6B">
      <w:pPr>
        <w:rPr>
          <w:b/>
          <w:color w:val="222222"/>
          <w:sz w:val="18"/>
          <w:szCs w:val="18"/>
          <w:highlight w:val="white"/>
          <w:lang w:val="fr-CA"/>
        </w:rPr>
      </w:pPr>
    </w:p>
    <w:p w14:paraId="39B193FB" w14:textId="77777777" w:rsidR="009E3C6B" w:rsidRPr="00631E4E" w:rsidRDefault="009E3C6B" w:rsidP="009E3C6B">
      <w:pPr>
        <w:rPr>
          <w:b/>
          <w:color w:val="222222"/>
          <w:sz w:val="18"/>
          <w:szCs w:val="18"/>
          <w:lang w:val="fr-CA"/>
        </w:rPr>
      </w:pPr>
      <w:r w:rsidRPr="00631E4E">
        <w:rPr>
          <w:b/>
          <w:color w:val="222222"/>
          <w:sz w:val="18"/>
          <w:szCs w:val="18"/>
          <w:lang w:val="fr-CA"/>
        </w:rPr>
        <w:t xml:space="preserve">GABRIELLE SHONK </w:t>
      </w:r>
    </w:p>
    <w:p w14:paraId="6571C60B" w14:textId="6B034EA2" w:rsidR="00B645C6" w:rsidRPr="00631E4E" w:rsidRDefault="006817D0" w:rsidP="009E3C6B">
      <w:pPr>
        <w:rPr>
          <w:bCs/>
          <w:color w:val="222222"/>
          <w:sz w:val="18"/>
          <w:szCs w:val="18"/>
          <w:lang w:val="fr-CA"/>
        </w:rPr>
      </w:pPr>
      <w:r w:rsidRPr="00631E4E">
        <w:rPr>
          <w:bCs/>
          <w:sz w:val="18"/>
          <w:szCs w:val="18"/>
          <w:lang w:val="fr-CA"/>
        </w:rPr>
        <w:t>People Pleaser</w:t>
      </w:r>
      <w:r w:rsidRPr="00631E4E">
        <w:rPr>
          <w:bCs/>
          <w:color w:val="222222"/>
          <w:sz w:val="18"/>
          <w:szCs w:val="18"/>
          <w:lang w:val="fr-CA"/>
        </w:rPr>
        <w:t xml:space="preserve"> – Nouvel extrait de l’album </w:t>
      </w:r>
      <w:r w:rsidRPr="00631E4E">
        <w:rPr>
          <w:bCs/>
          <w:i/>
          <w:iCs/>
          <w:color w:val="222222"/>
          <w:sz w:val="18"/>
          <w:szCs w:val="18"/>
          <w:lang w:val="fr-CA"/>
        </w:rPr>
        <w:t>Across The Room</w:t>
      </w:r>
      <w:r w:rsidRPr="00631E4E">
        <w:rPr>
          <w:bCs/>
          <w:color w:val="222222"/>
          <w:sz w:val="18"/>
          <w:szCs w:val="18"/>
          <w:lang w:val="fr-CA"/>
        </w:rPr>
        <w:t>, à paraître le 24 février via Arts &amp; Craft</w:t>
      </w:r>
      <w:r w:rsidR="000F1339" w:rsidRPr="00631E4E">
        <w:rPr>
          <w:bCs/>
          <w:color w:val="222222"/>
          <w:sz w:val="18"/>
          <w:szCs w:val="18"/>
          <w:lang w:val="fr-CA"/>
        </w:rPr>
        <w:t>s</w:t>
      </w:r>
    </w:p>
    <w:p w14:paraId="6C86E8BC" w14:textId="6FE93153" w:rsidR="009E3C6B" w:rsidRPr="00631E4E" w:rsidRDefault="00C8462F" w:rsidP="009E3C6B">
      <w:pPr>
        <w:rPr>
          <w:bCs/>
          <w:color w:val="222222"/>
          <w:sz w:val="18"/>
          <w:szCs w:val="18"/>
          <w:lang w:val="fr-CA"/>
        </w:rPr>
      </w:pPr>
      <w:r w:rsidRPr="00631E4E">
        <w:rPr>
          <w:bCs/>
          <w:color w:val="222222"/>
          <w:sz w:val="18"/>
          <w:szCs w:val="18"/>
          <w:lang w:val="fr-CA"/>
        </w:rPr>
        <w:t>Tournée nord-américaine</w:t>
      </w:r>
      <w:r w:rsidR="00B645C6" w:rsidRPr="00631E4E">
        <w:rPr>
          <w:bCs/>
          <w:color w:val="222222"/>
          <w:sz w:val="18"/>
          <w:szCs w:val="18"/>
          <w:lang w:val="fr-CA"/>
        </w:rPr>
        <w:t xml:space="preserve"> </w:t>
      </w:r>
      <w:r w:rsidR="00672D70" w:rsidRPr="00631E4E">
        <w:rPr>
          <w:bCs/>
          <w:color w:val="222222"/>
          <w:sz w:val="18"/>
          <w:szCs w:val="18"/>
          <w:lang w:val="fr-CA"/>
        </w:rPr>
        <w:t>avec</w:t>
      </w:r>
      <w:r w:rsidR="00B645C6" w:rsidRPr="00631E4E">
        <w:rPr>
          <w:bCs/>
          <w:color w:val="222222"/>
          <w:sz w:val="18"/>
          <w:szCs w:val="18"/>
          <w:lang w:val="fr-CA"/>
        </w:rPr>
        <w:t xml:space="preserve"> The Barr Brothers et Charlie Winston</w:t>
      </w:r>
      <w:r w:rsidRPr="00631E4E">
        <w:rPr>
          <w:bCs/>
          <w:color w:val="222222"/>
          <w:sz w:val="18"/>
          <w:szCs w:val="18"/>
          <w:lang w:val="fr-CA"/>
        </w:rPr>
        <w:t xml:space="preserve"> dès </w:t>
      </w:r>
      <w:r w:rsidR="00672D70" w:rsidRPr="00631E4E">
        <w:rPr>
          <w:bCs/>
          <w:color w:val="222222"/>
          <w:sz w:val="18"/>
          <w:szCs w:val="18"/>
          <w:lang w:val="fr-CA"/>
        </w:rPr>
        <w:t>février</w:t>
      </w:r>
    </w:p>
    <w:p w14:paraId="00E617DC" w14:textId="78EC866C" w:rsidR="00F04B5B" w:rsidRPr="00631E4E" w:rsidRDefault="00621AB4" w:rsidP="00F04B5B">
      <w:pPr>
        <w:rPr>
          <w:b/>
          <w:sz w:val="16"/>
          <w:szCs w:val="16"/>
          <w:lang w:val="fr-CA"/>
        </w:rPr>
      </w:pPr>
      <w:r w:rsidRPr="00631E4E">
        <w:rPr>
          <w:b/>
          <w:sz w:val="16"/>
          <w:szCs w:val="16"/>
          <w:lang w:val="fr-CA"/>
        </w:rPr>
        <w:t>EN SP</w:t>
      </w:r>
      <w:r w:rsidR="000F1339" w:rsidRPr="00631E4E">
        <w:rPr>
          <w:b/>
          <w:sz w:val="16"/>
          <w:szCs w:val="16"/>
          <w:lang w:val="fr-CA"/>
        </w:rPr>
        <w:t>E</w:t>
      </w:r>
      <w:r w:rsidRPr="00631E4E">
        <w:rPr>
          <w:b/>
          <w:sz w:val="16"/>
          <w:szCs w:val="16"/>
          <w:lang w:val="fr-CA"/>
        </w:rPr>
        <w:t>CTACLE</w:t>
      </w:r>
    </w:p>
    <w:p w14:paraId="162E0E7E" w14:textId="0F92B45A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 xml:space="preserve">27/01 – Lasalle </w:t>
      </w:r>
      <w:r w:rsidR="002C4FAA" w:rsidRPr="00631E4E">
        <w:rPr>
          <w:sz w:val="16"/>
          <w:szCs w:val="16"/>
          <w:lang w:val="fr-CA"/>
        </w:rPr>
        <w:t>–</w:t>
      </w:r>
      <w:r w:rsidRPr="00631E4E">
        <w:rPr>
          <w:sz w:val="16"/>
          <w:szCs w:val="16"/>
          <w:lang w:val="fr-CA"/>
        </w:rPr>
        <w:t xml:space="preserve"> </w:t>
      </w:r>
      <w:r w:rsidR="002C4FAA" w:rsidRPr="00631E4E">
        <w:rPr>
          <w:sz w:val="16"/>
          <w:szCs w:val="16"/>
          <w:lang w:val="fr-CA"/>
        </w:rPr>
        <w:t>Studio 1111</w:t>
      </w:r>
    </w:p>
    <w:p w14:paraId="7FEEBAC2" w14:textId="4F4ABD97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>28/01 – Lévis - Vieux Bureau de Poste</w:t>
      </w:r>
    </w:p>
    <w:p w14:paraId="047F98A8" w14:textId="2F70E005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>21/02 - St-Jérôme - Théâtre Gilles-Vigneault ^</w:t>
      </w:r>
    </w:p>
    <w:p w14:paraId="2E101DC1" w14:textId="717A5456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>22/02 – Granby - Palace de Granby ^</w:t>
      </w:r>
    </w:p>
    <w:p w14:paraId="3B523BD9" w14:textId="4826B693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 xml:space="preserve">23/02 </w:t>
      </w:r>
      <w:r w:rsidR="00AA5AA3" w:rsidRPr="00631E4E">
        <w:rPr>
          <w:sz w:val="16"/>
          <w:szCs w:val="16"/>
          <w:lang w:val="fr-CA"/>
        </w:rPr>
        <w:t>–</w:t>
      </w:r>
      <w:r w:rsidRPr="00631E4E">
        <w:rPr>
          <w:sz w:val="16"/>
          <w:szCs w:val="16"/>
          <w:lang w:val="fr-CA"/>
        </w:rPr>
        <w:t xml:space="preserve"> Drummondville</w:t>
      </w:r>
      <w:r w:rsidR="00AA5AA3" w:rsidRPr="00631E4E">
        <w:rPr>
          <w:sz w:val="16"/>
          <w:szCs w:val="16"/>
          <w:lang w:val="fr-CA"/>
        </w:rPr>
        <w:t xml:space="preserve"> </w:t>
      </w:r>
      <w:r w:rsidRPr="00631E4E">
        <w:rPr>
          <w:sz w:val="16"/>
          <w:szCs w:val="16"/>
          <w:lang w:val="fr-CA"/>
        </w:rPr>
        <w:t>- Maison des Arts Desjardins ^</w:t>
      </w:r>
    </w:p>
    <w:p w14:paraId="5CCEB94A" w14:textId="19E058F5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 xml:space="preserve">24/02 </w:t>
      </w:r>
      <w:r w:rsidR="00621AB4" w:rsidRPr="00CA6362">
        <w:rPr>
          <w:sz w:val="16"/>
          <w:szCs w:val="16"/>
          <w:lang w:val="en-CA"/>
        </w:rPr>
        <w:t>–</w:t>
      </w:r>
      <w:r w:rsidRPr="00CA6362">
        <w:rPr>
          <w:sz w:val="16"/>
          <w:szCs w:val="16"/>
          <w:lang w:val="en-CA"/>
        </w:rPr>
        <w:t xml:space="preserve"> Joliette</w:t>
      </w:r>
      <w:r w:rsidR="00621AB4" w:rsidRPr="00CA6362">
        <w:rPr>
          <w:sz w:val="16"/>
          <w:szCs w:val="16"/>
          <w:lang w:val="en-CA"/>
        </w:rPr>
        <w:t xml:space="preserve"> </w:t>
      </w:r>
      <w:r w:rsidRPr="00CA6362">
        <w:rPr>
          <w:sz w:val="16"/>
          <w:szCs w:val="16"/>
          <w:lang w:val="en-CA"/>
        </w:rPr>
        <w:t>- Salle Rolland-Brunelle ^</w:t>
      </w:r>
    </w:p>
    <w:p w14:paraId="01A73456" w14:textId="3EF1CEA1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 xml:space="preserve">25/02 </w:t>
      </w:r>
      <w:r w:rsidR="00621AB4" w:rsidRPr="00CA6362">
        <w:rPr>
          <w:sz w:val="16"/>
          <w:szCs w:val="16"/>
          <w:lang w:val="en-CA"/>
        </w:rPr>
        <w:t>–</w:t>
      </w:r>
      <w:r w:rsidRPr="00CA6362">
        <w:rPr>
          <w:sz w:val="16"/>
          <w:szCs w:val="16"/>
          <w:lang w:val="en-CA"/>
        </w:rPr>
        <w:t xml:space="preserve"> Sherbrooke</w:t>
      </w:r>
      <w:r w:rsidR="00621AB4" w:rsidRPr="00CA6362">
        <w:rPr>
          <w:sz w:val="16"/>
          <w:szCs w:val="16"/>
          <w:lang w:val="en-CA"/>
        </w:rPr>
        <w:t xml:space="preserve"> </w:t>
      </w:r>
      <w:r w:rsidRPr="00CA6362">
        <w:rPr>
          <w:sz w:val="16"/>
          <w:szCs w:val="16"/>
          <w:lang w:val="en-CA"/>
        </w:rPr>
        <w:t xml:space="preserve">- </w:t>
      </w:r>
      <w:r w:rsidR="00B645C6" w:rsidRPr="00CA6362">
        <w:rPr>
          <w:sz w:val="16"/>
          <w:szCs w:val="16"/>
          <w:lang w:val="en-CA"/>
        </w:rPr>
        <w:t>Théâtre</w:t>
      </w:r>
      <w:r w:rsidRPr="00CA6362">
        <w:rPr>
          <w:sz w:val="16"/>
          <w:szCs w:val="16"/>
          <w:lang w:val="en-CA"/>
        </w:rPr>
        <w:t xml:space="preserve"> Granada ^</w:t>
      </w:r>
    </w:p>
    <w:p w14:paraId="068F82AA" w14:textId="57816E84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11/03 - St-Hyacinthe</w:t>
      </w:r>
      <w:r w:rsidR="00621AB4" w:rsidRPr="00CA6362">
        <w:rPr>
          <w:sz w:val="16"/>
          <w:szCs w:val="16"/>
          <w:lang w:val="en-CA"/>
        </w:rPr>
        <w:t xml:space="preserve"> </w:t>
      </w:r>
      <w:r w:rsidRPr="00CA6362">
        <w:rPr>
          <w:sz w:val="16"/>
          <w:szCs w:val="16"/>
          <w:lang w:val="en-CA"/>
        </w:rPr>
        <w:t xml:space="preserve">- Le </w:t>
      </w:r>
      <w:proofErr w:type="spellStart"/>
      <w:r w:rsidRPr="00CA6362">
        <w:rPr>
          <w:sz w:val="16"/>
          <w:szCs w:val="16"/>
          <w:lang w:val="en-CA"/>
        </w:rPr>
        <w:t>Zaricot</w:t>
      </w:r>
      <w:proofErr w:type="spellEnd"/>
    </w:p>
    <w:p w14:paraId="4A9468CF" w14:textId="167CF8CB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26/04 - Ottawa - The Bronson Centre #</w:t>
      </w:r>
    </w:p>
    <w:p w14:paraId="3A85A340" w14:textId="1816525F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 xml:space="preserve">27/04 </w:t>
      </w:r>
      <w:r w:rsidR="00621AB4" w:rsidRPr="00631E4E">
        <w:rPr>
          <w:sz w:val="16"/>
          <w:szCs w:val="16"/>
          <w:lang w:val="fr-CA"/>
        </w:rPr>
        <w:t>–</w:t>
      </w:r>
      <w:r w:rsidRPr="00631E4E">
        <w:rPr>
          <w:sz w:val="16"/>
          <w:szCs w:val="16"/>
          <w:lang w:val="fr-CA"/>
        </w:rPr>
        <w:t xml:space="preserve"> </w:t>
      </w:r>
      <w:r w:rsidR="00B645C6" w:rsidRPr="00631E4E">
        <w:rPr>
          <w:sz w:val="16"/>
          <w:szCs w:val="16"/>
          <w:lang w:val="fr-CA"/>
        </w:rPr>
        <w:t>Québec</w:t>
      </w:r>
      <w:r w:rsidR="00621AB4" w:rsidRPr="00631E4E">
        <w:rPr>
          <w:sz w:val="16"/>
          <w:szCs w:val="16"/>
          <w:lang w:val="fr-CA"/>
        </w:rPr>
        <w:t xml:space="preserve"> </w:t>
      </w:r>
      <w:r w:rsidRPr="00631E4E">
        <w:rPr>
          <w:sz w:val="16"/>
          <w:szCs w:val="16"/>
          <w:lang w:val="fr-CA"/>
        </w:rPr>
        <w:t>- Palais Montcalm #</w:t>
      </w:r>
    </w:p>
    <w:p w14:paraId="33D4A4DE" w14:textId="0669065E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 xml:space="preserve">28/04 </w:t>
      </w:r>
      <w:r w:rsidR="00621AB4" w:rsidRPr="00631E4E">
        <w:rPr>
          <w:sz w:val="16"/>
          <w:szCs w:val="16"/>
          <w:lang w:val="fr-CA"/>
        </w:rPr>
        <w:t>–</w:t>
      </w:r>
      <w:r w:rsidRPr="00631E4E">
        <w:rPr>
          <w:sz w:val="16"/>
          <w:szCs w:val="16"/>
          <w:lang w:val="fr-CA"/>
        </w:rPr>
        <w:t xml:space="preserve"> Sherbrooke</w:t>
      </w:r>
      <w:r w:rsidR="00621AB4" w:rsidRPr="00631E4E">
        <w:rPr>
          <w:sz w:val="16"/>
          <w:szCs w:val="16"/>
          <w:lang w:val="fr-CA"/>
        </w:rPr>
        <w:t xml:space="preserve"> </w:t>
      </w:r>
      <w:r w:rsidRPr="00631E4E">
        <w:rPr>
          <w:sz w:val="16"/>
          <w:szCs w:val="16"/>
          <w:lang w:val="fr-CA"/>
        </w:rPr>
        <w:t xml:space="preserve">- </w:t>
      </w:r>
      <w:r w:rsidR="00B645C6" w:rsidRPr="00631E4E">
        <w:rPr>
          <w:sz w:val="16"/>
          <w:szCs w:val="16"/>
          <w:lang w:val="fr-CA"/>
        </w:rPr>
        <w:t>Théâtre</w:t>
      </w:r>
      <w:r w:rsidRPr="00631E4E">
        <w:rPr>
          <w:sz w:val="16"/>
          <w:szCs w:val="16"/>
          <w:lang w:val="fr-CA"/>
        </w:rPr>
        <w:t xml:space="preserve"> Granada #</w:t>
      </w:r>
    </w:p>
    <w:p w14:paraId="7FC5B196" w14:textId="79E1C107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>29/04 - Trois-Rivières</w:t>
      </w:r>
      <w:r w:rsidR="00621AB4" w:rsidRPr="00631E4E">
        <w:rPr>
          <w:sz w:val="16"/>
          <w:szCs w:val="16"/>
          <w:lang w:val="fr-CA"/>
        </w:rPr>
        <w:t xml:space="preserve"> </w:t>
      </w:r>
      <w:r w:rsidRPr="00631E4E">
        <w:rPr>
          <w:sz w:val="16"/>
          <w:szCs w:val="16"/>
          <w:lang w:val="fr-CA"/>
        </w:rPr>
        <w:t>- Salle J-Antonio-Thompson #</w:t>
      </w:r>
    </w:p>
    <w:p w14:paraId="5E3AB8A2" w14:textId="2ACDB983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 xml:space="preserve">01/05 - </w:t>
      </w:r>
      <w:r w:rsidR="00B645C6" w:rsidRPr="00CA6362">
        <w:rPr>
          <w:sz w:val="16"/>
          <w:szCs w:val="16"/>
          <w:lang w:val="en-CA"/>
        </w:rPr>
        <w:t>Montréal</w:t>
      </w:r>
      <w:r w:rsidRPr="00CA6362">
        <w:rPr>
          <w:sz w:val="16"/>
          <w:szCs w:val="16"/>
          <w:lang w:val="en-CA"/>
        </w:rPr>
        <w:t xml:space="preserve"> </w:t>
      </w:r>
      <w:r w:rsidR="00B645C6" w:rsidRPr="00CA6362">
        <w:rPr>
          <w:sz w:val="16"/>
          <w:szCs w:val="16"/>
          <w:lang w:val="en-CA"/>
        </w:rPr>
        <w:t>–</w:t>
      </w:r>
      <w:r w:rsidRPr="00CA6362">
        <w:rPr>
          <w:sz w:val="16"/>
          <w:szCs w:val="16"/>
          <w:lang w:val="en-CA"/>
        </w:rPr>
        <w:t xml:space="preserve"> </w:t>
      </w:r>
      <w:r w:rsidR="00B645C6" w:rsidRPr="00CA6362">
        <w:rPr>
          <w:sz w:val="16"/>
          <w:szCs w:val="16"/>
          <w:lang w:val="en-CA"/>
        </w:rPr>
        <w:t>Théâtre Corona</w:t>
      </w:r>
      <w:r w:rsidRPr="00CA6362">
        <w:rPr>
          <w:sz w:val="16"/>
          <w:szCs w:val="16"/>
          <w:lang w:val="en-CA"/>
        </w:rPr>
        <w:t xml:space="preserve"> #</w:t>
      </w:r>
    </w:p>
    <w:p w14:paraId="0DCA037C" w14:textId="30095738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02/05- Toronto</w:t>
      </w:r>
      <w:r w:rsidR="00621AB4" w:rsidRPr="00CA6362">
        <w:rPr>
          <w:sz w:val="16"/>
          <w:szCs w:val="16"/>
          <w:lang w:val="en-CA"/>
        </w:rPr>
        <w:t xml:space="preserve"> </w:t>
      </w:r>
      <w:r w:rsidRPr="00CA6362">
        <w:rPr>
          <w:sz w:val="16"/>
          <w:szCs w:val="16"/>
          <w:lang w:val="en-CA"/>
        </w:rPr>
        <w:t>- The Great Hall #</w:t>
      </w:r>
    </w:p>
    <w:p w14:paraId="19F45D5A" w14:textId="2B5608CE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 xml:space="preserve">04/05 </w:t>
      </w:r>
      <w:r w:rsidR="00621AB4" w:rsidRPr="00CA6362">
        <w:rPr>
          <w:sz w:val="16"/>
          <w:szCs w:val="16"/>
          <w:lang w:val="en-CA"/>
        </w:rPr>
        <w:t>–</w:t>
      </w:r>
      <w:r w:rsidRPr="00CA6362">
        <w:rPr>
          <w:sz w:val="16"/>
          <w:szCs w:val="16"/>
          <w:lang w:val="en-CA"/>
        </w:rPr>
        <w:t xml:space="preserve"> Boston</w:t>
      </w:r>
      <w:r w:rsidR="00621AB4" w:rsidRPr="00CA6362">
        <w:rPr>
          <w:sz w:val="16"/>
          <w:szCs w:val="16"/>
          <w:lang w:val="en-CA"/>
        </w:rPr>
        <w:t xml:space="preserve"> </w:t>
      </w:r>
      <w:r w:rsidRPr="00CA6362">
        <w:rPr>
          <w:sz w:val="16"/>
          <w:szCs w:val="16"/>
          <w:lang w:val="en-CA"/>
        </w:rPr>
        <w:t>- Café 939 #</w:t>
      </w:r>
    </w:p>
    <w:p w14:paraId="4EAE0D1A" w14:textId="2411B47C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05/05 - New York</w:t>
      </w:r>
      <w:r w:rsidR="00621AB4" w:rsidRPr="00CA6362">
        <w:rPr>
          <w:sz w:val="16"/>
          <w:szCs w:val="16"/>
          <w:lang w:val="en-CA"/>
        </w:rPr>
        <w:t xml:space="preserve"> </w:t>
      </w:r>
      <w:r w:rsidRPr="00CA6362">
        <w:rPr>
          <w:sz w:val="16"/>
          <w:szCs w:val="16"/>
          <w:lang w:val="en-CA"/>
        </w:rPr>
        <w:t>- Mercury Lounge #</w:t>
      </w:r>
    </w:p>
    <w:p w14:paraId="06397C42" w14:textId="6F2A8B29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 xml:space="preserve">06/05 </w:t>
      </w:r>
      <w:r w:rsidR="00621AB4" w:rsidRPr="00CA6362">
        <w:rPr>
          <w:sz w:val="16"/>
          <w:szCs w:val="16"/>
          <w:lang w:val="en-CA"/>
        </w:rPr>
        <w:t>–</w:t>
      </w:r>
      <w:r w:rsidRPr="00CA6362">
        <w:rPr>
          <w:sz w:val="16"/>
          <w:szCs w:val="16"/>
          <w:lang w:val="en-CA"/>
        </w:rPr>
        <w:t xml:space="preserve"> Philadelphia</w:t>
      </w:r>
      <w:r w:rsidR="00621AB4" w:rsidRPr="00CA6362">
        <w:rPr>
          <w:sz w:val="16"/>
          <w:szCs w:val="16"/>
          <w:lang w:val="en-CA"/>
        </w:rPr>
        <w:t xml:space="preserve"> </w:t>
      </w:r>
      <w:r w:rsidRPr="00CA6362">
        <w:rPr>
          <w:sz w:val="16"/>
          <w:szCs w:val="16"/>
          <w:lang w:val="en-CA"/>
        </w:rPr>
        <w:t>- World Café #</w:t>
      </w:r>
    </w:p>
    <w:p w14:paraId="6660B356" w14:textId="4542AD18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 xml:space="preserve">07/05 - Alexandria - The </w:t>
      </w:r>
      <w:proofErr w:type="spellStart"/>
      <w:r w:rsidRPr="00CA6362">
        <w:rPr>
          <w:sz w:val="16"/>
          <w:szCs w:val="16"/>
          <w:lang w:val="en-CA"/>
        </w:rPr>
        <w:t>Birchmere</w:t>
      </w:r>
      <w:proofErr w:type="spellEnd"/>
      <w:r w:rsidRPr="00CA6362">
        <w:rPr>
          <w:sz w:val="16"/>
          <w:szCs w:val="16"/>
          <w:lang w:val="en-CA"/>
        </w:rPr>
        <w:t xml:space="preserve"> #</w:t>
      </w:r>
    </w:p>
    <w:p w14:paraId="26CCCF66" w14:textId="089D916F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09/05 - Los Angeles - Lodge Room #</w:t>
      </w:r>
    </w:p>
    <w:p w14:paraId="1A3D37C6" w14:textId="176B0CD0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10/05 - San Franci</w:t>
      </w:r>
      <w:r w:rsidR="00621AB4" w:rsidRPr="00CA6362">
        <w:rPr>
          <w:sz w:val="16"/>
          <w:szCs w:val="16"/>
          <w:lang w:val="en-CA"/>
        </w:rPr>
        <w:t>sc</w:t>
      </w:r>
      <w:r w:rsidRPr="00CA6362">
        <w:rPr>
          <w:sz w:val="16"/>
          <w:szCs w:val="16"/>
          <w:lang w:val="en-CA"/>
        </w:rPr>
        <w:t>o - Rickshaw Stop #</w:t>
      </w:r>
    </w:p>
    <w:p w14:paraId="399177DA" w14:textId="6230290D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12/05 - Portland - Jack London Revue #</w:t>
      </w:r>
    </w:p>
    <w:p w14:paraId="1CAFC6A1" w14:textId="7B7377BA" w:rsidR="00F04B5B" w:rsidRPr="00CA6362" w:rsidRDefault="00F04B5B" w:rsidP="00F04B5B">
      <w:pPr>
        <w:rPr>
          <w:sz w:val="16"/>
          <w:szCs w:val="16"/>
          <w:lang w:val="en-CA"/>
        </w:rPr>
      </w:pPr>
      <w:r w:rsidRPr="00CA6362">
        <w:rPr>
          <w:sz w:val="16"/>
          <w:szCs w:val="16"/>
          <w:lang w:val="en-CA"/>
        </w:rPr>
        <w:t>13/05 - Vancouver - Hollywood Theatre #</w:t>
      </w:r>
    </w:p>
    <w:p w14:paraId="1E63DF90" w14:textId="68CF290C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 xml:space="preserve">19/05 </w:t>
      </w:r>
      <w:r w:rsidR="00621AB4" w:rsidRPr="00631E4E">
        <w:rPr>
          <w:sz w:val="16"/>
          <w:szCs w:val="16"/>
          <w:lang w:val="fr-CA"/>
        </w:rPr>
        <w:t>–</w:t>
      </w:r>
      <w:r w:rsidRPr="00631E4E">
        <w:rPr>
          <w:sz w:val="16"/>
          <w:szCs w:val="16"/>
          <w:lang w:val="fr-CA"/>
        </w:rPr>
        <w:t xml:space="preserve"> Lavaltrie</w:t>
      </w:r>
      <w:r w:rsidR="00621AB4" w:rsidRPr="00631E4E">
        <w:rPr>
          <w:sz w:val="16"/>
          <w:szCs w:val="16"/>
          <w:lang w:val="fr-CA"/>
        </w:rPr>
        <w:t xml:space="preserve"> </w:t>
      </w:r>
      <w:r w:rsidRPr="00631E4E">
        <w:rPr>
          <w:sz w:val="16"/>
          <w:szCs w:val="16"/>
          <w:lang w:val="fr-CA"/>
        </w:rPr>
        <w:t>- La Chasse-Galerie</w:t>
      </w:r>
    </w:p>
    <w:p w14:paraId="0949959F" w14:textId="45410947" w:rsidR="00F04B5B" w:rsidRPr="00631E4E" w:rsidRDefault="00F04B5B" w:rsidP="00F04B5B">
      <w:pPr>
        <w:rPr>
          <w:sz w:val="16"/>
          <w:szCs w:val="16"/>
          <w:lang w:val="fr-CA"/>
        </w:rPr>
      </w:pPr>
      <w:r w:rsidRPr="00631E4E">
        <w:rPr>
          <w:sz w:val="16"/>
          <w:szCs w:val="16"/>
          <w:lang w:val="fr-CA"/>
        </w:rPr>
        <w:t xml:space="preserve">20/05 </w:t>
      </w:r>
      <w:r w:rsidR="00621AB4" w:rsidRPr="00631E4E">
        <w:rPr>
          <w:sz w:val="16"/>
          <w:szCs w:val="16"/>
          <w:lang w:val="fr-CA"/>
        </w:rPr>
        <w:t>–</w:t>
      </w:r>
      <w:r w:rsidRPr="00631E4E">
        <w:rPr>
          <w:sz w:val="16"/>
          <w:szCs w:val="16"/>
          <w:lang w:val="fr-CA"/>
        </w:rPr>
        <w:t xml:space="preserve"> Jonquière</w:t>
      </w:r>
      <w:r w:rsidR="00621AB4" w:rsidRPr="00631E4E">
        <w:rPr>
          <w:sz w:val="16"/>
          <w:szCs w:val="16"/>
          <w:lang w:val="fr-CA"/>
        </w:rPr>
        <w:t xml:space="preserve"> </w:t>
      </w:r>
      <w:r w:rsidRPr="00631E4E">
        <w:rPr>
          <w:sz w:val="16"/>
          <w:szCs w:val="16"/>
          <w:lang w:val="fr-CA"/>
        </w:rPr>
        <w:t>- Côté Cour</w:t>
      </w:r>
    </w:p>
    <w:p w14:paraId="66FDBD84" w14:textId="292385AF" w:rsidR="00F04B5B" w:rsidRPr="00CA6362" w:rsidRDefault="00F04B5B" w:rsidP="00F04B5B">
      <w:pPr>
        <w:rPr>
          <w:i/>
          <w:iCs/>
          <w:sz w:val="16"/>
          <w:szCs w:val="16"/>
          <w:lang w:val="en-CA"/>
        </w:rPr>
      </w:pPr>
      <w:r w:rsidRPr="00CA6362">
        <w:rPr>
          <w:i/>
          <w:iCs/>
          <w:sz w:val="16"/>
          <w:szCs w:val="16"/>
          <w:lang w:val="en-CA"/>
        </w:rPr>
        <w:t>^ avec The Barr Brothers</w:t>
      </w:r>
    </w:p>
    <w:p w14:paraId="2F5C591B" w14:textId="1A2BB7F8" w:rsidR="00F04B5B" w:rsidRPr="00CA6362" w:rsidRDefault="00F04B5B" w:rsidP="00F04B5B">
      <w:pPr>
        <w:rPr>
          <w:b/>
          <w:i/>
          <w:iCs/>
          <w:sz w:val="16"/>
          <w:szCs w:val="16"/>
          <w:lang w:val="en-CA"/>
        </w:rPr>
      </w:pPr>
      <w:r w:rsidRPr="00CA6362">
        <w:rPr>
          <w:i/>
          <w:iCs/>
          <w:sz w:val="16"/>
          <w:szCs w:val="16"/>
          <w:lang w:val="en-CA"/>
        </w:rPr>
        <w:t xml:space="preserve"># </w:t>
      </w:r>
      <w:proofErr w:type="gramStart"/>
      <w:r w:rsidRPr="00CA6362">
        <w:rPr>
          <w:i/>
          <w:iCs/>
          <w:sz w:val="16"/>
          <w:szCs w:val="16"/>
          <w:lang w:val="en-CA"/>
        </w:rPr>
        <w:t>avec</w:t>
      </w:r>
      <w:proofErr w:type="gramEnd"/>
      <w:r w:rsidRPr="00CA6362">
        <w:rPr>
          <w:i/>
          <w:iCs/>
          <w:sz w:val="16"/>
          <w:szCs w:val="16"/>
          <w:lang w:val="en-CA"/>
        </w:rPr>
        <w:t xml:space="preserve"> Charlie Winston</w:t>
      </w:r>
    </w:p>
    <w:p w14:paraId="7881C1A2" w14:textId="77777777" w:rsidR="00F04B5B" w:rsidRPr="00CA6362" w:rsidRDefault="00F04B5B" w:rsidP="009E3C6B">
      <w:pPr>
        <w:rPr>
          <w:b/>
          <w:bCs/>
          <w:sz w:val="18"/>
          <w:szCs w:val="18"/>
          <w:lang w:val="en-CA"/>
        </w:rPr>
      </w:pPr>
    </w:p>
    <w:p w14:paraId="00B42479" w14:textId="7020A744" w:rsidR="006817D0" w:rsidRPr="00631E4E" w:rsidRDefault="009E3C6B" w:rsidP="006817D0">
      <w:pPr>
        <w:rPr>
          <w:sz w:val="18"/>
          <w:szCs w:val="18"/>
          <w:lang w:val="fr-CA"/>
        </w:rPr>
      </w:pPr>
      <w:r w:rsidRPr="00631E4E">
        <w:rPr>
          <w:b/>
          <w:bCs/>
          <w:sz w:val="18"/>
          <w:szCs w:val="18"/>
          <w:lang w:val="fr-CA"/>
        </w:rPr>
        <w:t xml:space="preserve">Montréal, </w:t>
      </w:r>
      <w:r w:rsidR="006817D0" w:rsidRPr="00631E4E">
        <w:rPr>
          <w:b/>
          <w:bCs/>
          <w:sz w:val="18"/>
          <w:szCs w:val="18"/>
          <w:lang w:val="fr-CA"/>
        </w:rPr>
        <w:t>janvier 2023</w:t>
      </w:r>
      <w:r w:rsidRPr="00631E4E">
        <w:rPr>
          <w:sz w:val="18"/>
          <w:szCs w:val="18"/>
          <w:lang w:val="fr-CA"/>
        </w:rPr>
        <w:t xml:space="preserve"> - </w:t>
      </w:r>
      <w:r w:rsidR="006817D0" w:rsidRPr="00631E4E">
        <w:rPr>
          <w:sz w:val="18"/>
          <w:szCs w:val="18"/>
          <w:lang w:val="fr-CA"/>
        </w:rPr>
        <w:t xml:space="preserve">L'autrice-compositrice-interprète montréalaise </w:t>
      </w:r>
      <w:r w:rsidR="006817D0" w:rsidRPr="00631E4E">
        <w:rPr>
          <w:b/>
          <w:bCs/>
          <w:sz w:val="18"/>
          <w:szCs w:val="18"/>
          <w:lang w:val="fr-CA"/>
        </w:rPr>
        <w:t>Gabrielle Shonk</w:t>
      </w:r>
      <w:r w:rsidR="006817D0" w:rsidRPr="00631E4E">
        <w:rPr>
          <w:sz w:val="18"/>
          <w:szCs w:val="18"/>
          <w:lang w:val="fr-CA"/>
        </w:rPr>
        <w:t xml:space="preserve"> fera paraître son nouvel album </w:t>
      </w:r>
      <w:r w:rsidR="006817D0" w:rsidRPr="00631E4E">
        <w:rPr>
          <w:i/>
          <w:iCs/>
          <w:sz w:val="18"/>
          <w:szCs w:val="18"/>
          <w:lang w:val="fr-CA"/>
        </w:rPr>
        <w:t>Across The Room</w:t>
      </w:r>
      <w:r w:rsidR="00BB2734" w:rsidRPr="00631E4E">
        <w:rPr>
          <w:sz w:val="18"/>
          <w:szCs w:val="18"/>
          <w:lang w:val="fr-CA"/>
        </w:rPr>
        <w:t xml:space="preserve"> l</w:t>
      </w:r>
      <w:r w:rsidR="006817D0" w:rsidRPr="00631E4E">
        <w:rPr>
          <w:sz w:val="18"/>
          <w:szCs w:val="18"/>
          <w:lang w:val="fr-CA"/>
        </w:rPr>
        <w:t xml:space="preserve">e 24 février prochain via le label Arts &amp; Crafts. </w:t>
      </w:r>
      <w:r w:rsidR="000F1339" w:rsidRPr="00631E4E">
        <w:rPr>
          <w:sz w:val="18"/>
          <w:szCs w:val="18"/>
          <w:lang w:val="fr-CA"/>
        </w:rPr>
        <w:t>Après avoir lancé « How We Used To Be » et « Aftertaste » au cours des derniers mois, e</w:t>
      </w:r>
      <w:r w:rsidR="006817D0" w:rsidRPr="00631E4E">
        <w:rPr>
          <w:sz w:val="18"/>
          <w:szCs w:val="18"/>
          <w:lang w:val="fr-CA"/>
        </w:rPr>
        <w:t xml:space="preserve">lle </w:t>
      </w:r>
      <w:r w:rsidR="00BB2734" w:rsidRPr="00631E4E">
        <w:rPr>
          <w:sz w:val="18"/>
          <w:szCs w:val="18"/>
          <w:lang w:val="fr-CA"/>
        </w:rPr>
        <w:t>présente</w:t>
      </w:r>
      <w:r w:rsidR="006817D0" w:rsidRPr="00631E4E">
        <w:rPr>
          <w:sz w:val="18"/>
          <w:szCs w:val="18"/>
          <w:lang w:val="fr-CA"/>
        </w:rPr>
        <w:t xml:space="preserve"> aujourd’hui l’extrait « People Pleaser ». Elle débutera</w:t>
      </w:r>
      <w:r w:rsidR="000F1339" w:rsidRPr="00631E4E">
        <w:rPr>
          <w:sz w:val="18"/>
          <w:szCs w:val="18"/>
          <w:lang w:val="fr-CA"/>
        </w:rPr>
        <w:t xml:space="preserve"> également</w:t>
      </w:r>
      <w:r w:rsidR="006817D0" w:rsidRPr="00631E4E">
        <w:rPr>
          <w:sz w:val="18"/>
          <w:szCs w:val="18"/>
          <w:lang w:val="fr-CA"/>
        </w:rPr>
        <w:t xml:space="preserve"> sa tournée nord-américaine à la fin janvier alors qu’elle partagera la scène d’abord avec The Barr Brothers et ensuite Charlie Winston. Retrouvez tous les détails </w:t>
      </w:r>
      <w:hyperlink r:id="rId6" w:history="1">
        <w:r w:rsidR="006817D0" w:rsidRPr="00631E4E">
          <w:rPr>
            <w:rStyle w:val="Hyperlink"/>
            <w:sz w:val="18"/>
            <w:szCs w:val="18"/>
            <w:lang w:val="fr-CA"/>
          </w:rPr>
          <w:t>ICI</w:t>
        </w:r>
      </w:hyperlink>
    </w:p>
    <w:p w14:paraId="24698758" w14:textId="19E7E0AB" w:rsidR="006817D0" w:rsidRPr="00631E4E" w:rsidRDefault="006817D0" w:rsidP="009E3C6B">
      <w:pPr>
        <w:rPr>
          <w:sz w:val="18"/>
          <w:szCs w:val="18"/>
          <w:lang w:val="fr-CA"/>
        </w:rPr>
      </w:pPr>
    </w:p>
    <w:p w14:paraId="6242A58B" w14:textId="05F88EC0" w:rsidR="006817D0" w:rsidRPr="00631E4E" w:rsidRDefault="006817D0" w:rsidP="009E3C6B">
      <w:pPr>
        <w:rPr>
          <w:sz w:val="18"/>
          <w:szCs w:val="18"/>
          <w:lang w:val="fr-CA"/>
        </w:rPr>
      </w:pPr>
      <w:r w:rsidRPr="00631E4E">
        <w:rPr>
          <w:sz w:val="18"/>
          <w:szCs w:val="18"/>
          <w:lang w:val="fr-CA"/>
        </w:rPr>
        <w:t xml:space="preserve">Inspiré par une période d'incertitude et de découverte de soi, </w:t>
      </w:r>
      <w:r w:rsidR="000F1339" w:rsidRPr="00631E4E">
        <w:rPr>
          <w:i/>
          <w:iCs/>
          <w:sz w:val="18"/>
          <w:szCs w:val="18"/>
          <w:lang w:val="fr-CA"/>
        </w:rPr>
        <w:t>Across The Room</w:t>
      </w:r>
      <w:r w:rsidRPr="00631E4E">
        <w:rPr>
          <w:sz w:val="18"/>
          <w:szCs w:val="18"/>
          <w:lang w:val="fr-CA"/>
        </w:rPr>
        <w:t xml:space="preserve"> met en lumière certaines des peurs, des insécurités et des questions les plus profondes qu'une personne peut avoir sur elle-même. « People Pleaser », une chanson </w:t>
      </w:r>
      <w:r w:rsidR="000F1339" w:rsidRPr="00631E4E">
        <w:rPr>
          <w:sz w:val="18"/>
          <w:szCs w:val="18"/>
          <w:lang w:val="fr-CA"/>
        </w:rPr>
        <w:t>à propos de</w:t>
      </w:r>
      <w:r w:rsidRPr="00631E4E">
        <w:rPr>
          <w:sz w:val="18"/>
          <w:szCs w:val="18"/>
          <w:lang w:val="fr-CA"/>
        </w:rPr>
        <w:t xml:space="preserve"> ce qui se passe lorsque vous placez les besoins des autres au-dessus des vôtres en est un bon exemple, tout comme </w:t>
      </w:r>
      <w:r w:rsidR="00BB2734" w:rsidRPr="00631E4E">
        <w:rPr>
          <w:sz w:val="18"/>
          <w:szCs w:val="18"/>
          <w:lang w:val="fr-CA"/>
        </w:rPr>
        <w:t xml:space="preserve">« </w:t>
      </w:r>
      <w:r w:rsidRPr="00631E4E">
        <w:rPr>
          <w:sz w:val="18"/>
          <w:szCs w:val="18"/>
          <w:lang w:val="fr-CA"/>
        </w:rPr>
        <w:t>5 A.M.</w:t>
      </w:r>
      <w:r w:rsidR="00BB2734" w:rsidRPr="00631E4E">
        <w:rPr>
          <w:sz w:val="18"/>
          <w:szCs w:val="18"/>
          <w:lang w:val="fr-CA"/>
        </w:rPr>
        <w:t xml:space="preserve"> »,</w:t>
      </w:r>
      <w:r w:rsidR="000F1339" w:rsidRPr="00631E4E">
        <w:rPr>
          <w:sz w:val="18"/>
          <w:szCs w:val="18"/>
          <w:lang w:val="fr-CA"/>
        </w:rPr>
        <w:t xml:space="preserve"> </w:t>
      </w:r>
      <w:r w:rsidR="00194CC4" w:rsidRPr="00631E4E">
        <w:rPr>
          <w:sz w:val="18"/>
          <w:szCs w:val="18"/>
          <w:lang w:val="fr-CA"/>
        </w:rPr>
        <w:t>une douce pièce</w:t>
      </w:r>
      <w:r w:rsidRPr="00631E4E">
        <w:rPr>
          <w:sz w:val="18"/>
          <w:szCs w:val="18"/>
          <w:lang w:val="fr-CA"/>
        </w:rPr>
        <w:t xml:space="preserve"> aux influences jazz qui ramène Shonk </w:t>
      </w:r>
      <w:r w:rsidR="00194CC4" w:rsidRPr="00631E4E">
        <w:rPr>
          <w:sz w:val="18"/>
          <w:szCs w:val="18"/>
          <w:lang w:val="fr-CA"/>
        </w:rPr>
        <w:t xml:space="preserve">à un </w:t>
      </w:r>
      <w:r w:rsidRPr="00631E4E">
        <w:rPr>
          <w:sz w:val="18"/>
          <w:szCs w:val="18"/>
          <w:lang w:val="fr-CA"/>
        </w:rPr>
        <w:t xml:space="preserve">moment </w:t>
      </w:r>
      <w:r w:rsidR="00194CC4" w:rsidRPr="00631E4E">
        <w:rPr>
          <w:sz w:val="18"/>
          <w:szCs w:val="18"/>
          <w:lang w:val="fr-CA"/>
        </w:rPr>
        <w:t>où elle revoit</w:t>
      </w:r>
      <w:r w:rsidRPr="00631E4E">
        <w:rPr>
          <w:sz w:val="18"/>
          <w:szCs w:val="18"/>
          <w:lang w:val="fr-CA"/>
        </w:rPr>
        <w:t xml:space="preserve"> quelqu'un de son passé pour la première fois, </w:t>
      </w:r>
      <w:r w:rsidR="00194CC4" w:rsidRPr="00631E4E">
        <w:rPr>
          <w:sz w:val="18"/>
          <w:szCs w:val="18"/>
          <w:lang w:val="fr-CA"/>
        </w:rPr>
        <w:t xml:space="preserve">évènement </w:t>
      </w:r>
      <w:r w:rsidRPr="00631E4E">
        <w:rPr>
          <w:sz w:val="18"/>
          <w:szCs w:val="18"/>
          <w:lang w:val="fr-CA"/>
        </w:rPr>
        <w:t xml:space="preserve">qui résonne </w:t>
      </w:r>
      <w:r w:rsidR="00194CC4" w:rsidRPr="00631E4E">
        <w:rPr>
          <w:sz w:val="18"/>
          <w:szCs w:val="18"/>
          <w:lang w:val="fr-CA"/>
        </w:rPr>
        <w:t>fort</w:t>
      </w:r>
      <w:r w:rsidRPr="00631E4E">
        <w:rPr>
          <w:sz w:val="18"/>
          <w:szCs w:val="18"/>
          <w:lang w:val="fr-CA"/>
        </w:rPr>
        <w:t xml:space="preserve"> si vous avez déjà eu la chance d'aimer fort et de le ressentir encore plus fort </w:t>
      </w:r>
      <w:r w:rsidR="00194CC4" w:rsidRPr="00631E4E">
        <w:rPr>
          <w:sz w:val="18"/>
          <w:szCs w:val="18"/>
          <w:lang w:val="fr-CA"/>
        </w:rPr>
        <w:t>lorsque</w:t>
      </w:r>
      <w:r w:rsidRPr="00631E4E">
        <w:rPr>
          <w:sz w:val="18"/>
          <w:szCs w:val="18"/>
          <w:lang w:val="fr-CA"/>
        </w:rPr>
        <w:t xml:space="preserve"> ça se termine. </w:t>
      </w:r>
    </w:p>
    <w:p w14:paraId="6BC172BD" w14:textId="77777777" w:rsidR="006817D0" w:rsidRPr="00631E4E" w:rsidRDefault="006817D0" w:rsidP="009E3C6B">
      <w:pPr>
        <w:rPr>
          <w:sz w:val="18"/>
          <w:szCs w:val="18"/>
          <w:lang w:val="fr-CA"/>
        </w:rPr>
      </w:pPr>
    </w:p>
    <w:p w14:paraId="325873A3" w14:textId="7A68C720" w:rsidR="006817D0" w:rsidRPr="00631E4E" w:rsidRDefault="006817D0" w:rsidP="009E3C6B">
      <w:pPr>
        <w:rPr>
          <w:sz w:val="18"/>
          <w:szCs w:val="18"/>
          <w:lang w:val="fr-CA"/>
        </w:rPr>
      </w:pPr>
      <w:r w:rsidRPr="00631E4E">
        <w:rPr>
          <w:sz w:val="18"/>
          <w:szCs w:val="18"/>
          <w:lang w:val="fr-CA"/>
        </w:rPr>
        <w:t>L</w:t>
      </w:r>
      <w:r w:rsidR="00BB2734" w:rsidRPr="00631E4E">
        <w:rPr>
          <w:sz w:val="18"/>
          <w:szCs w:val="18"/>
          <w:lang w:val="fr-CA"/>
        </w:rPr>
        <w:t>’</w:t>
      </w:r>
      <w:r w:rsidRPr="00631E4E">
        <w:rPr>
          <w:sz w:val="18"/>
          <w:szCs w:val="18"/>
          <w:lang w:val="fr-CA"/>
        </w:rPr>
        <w:t xml:space="preserve">atmosphérique </w:t>
      </w:r>
      <w:r w:rsidR="00BB2734" w:rsidRPr="00631E4E">
        <w:rPr>
          <w:sz w:val="18"/>
          <w:szCs w:val="18"/>
          <w:lang w:val="fr-CA"/>
        </w:rPr>
        <w:t xml:space="preserve">« </w:t>
      </w:r>
      <w:r w:rsidRPr="00631E4E">
        <w:rPr>
          <w:sz w:val="18"/>
          <w:szCs w:val="18"/>
          <w:lang w:val="fr-CA"/>
        </w:rPr>
        <w:t>How We Used To Be</w:t>
      </w:r>
      <w:r w:rsidR="00BB2734" w:rsidRPr="00631E4E">
        <w:rPr>
          <w:sz w:val="18"/>
          <w:szCs w:val="18"/>
          <w:lang w:val="fr-CA"/>
        </w:rPr>
        <w:t xml:space="preserve"> »</w:t>
      </w:r>
      <w:r w:rsidRPr="00631E4E">
        <w:rPr>
          <w:sz w:val="18"/>
          <w:szCs w:val="18"/>
          <w:lang w:val="fr-CA"/>
        </w:rPr>
        <w:t xml:space="preserve">, avec </w:t>
      </w:r>
      <w:r w:rsidR="00194CC4" w:rsidRPr="00631E4E">
        <w:rPr>
          <w:sz w:val="18"/>
          <w:szCs w:val="18"/>
          <w:lang w:val="fr-CA"/>
        </w:rPr>
        <w:t>s</w:t>
      </w:r>
      <w:r w:rsidRPr="00631E4E">
        <w:rPr>
          <w:sz w:val="18"/>
          <w:szCs w:val="18"/>
          <w:lang w:val="fr-CA"/>
        </w:rPr>
        <w:t>es textures sonores de R&amp;B</w:t>
      </w:r>
      <w:r w:rsidR="00BB2734" w:rsidRPr="00631E4E">
        <w:rPr>
          <w:sz w:val="18"/>
          <w:szCs w:val="18"/>
          <w:lang w:val="fr-CA"/>
        </w:rPr>
        <w:t xml:space="preserve">, </w:t>
      </w:r>
      <w:r w:rsidRPr="00631E4E">
        <w:rPr>
          <w:sz w:val="18"/>
          <w:szCs w:val="18"/>
          <w:lang w:val="fr-CA"/>
        </w:rPr>
        <w:t xml:space="preserve">capte une nostalgie plus romantique en se remémorant à quoi ressemblait une relation avant qu'elle ne s'effondre. Sur </w:t>
      </w:r>
      <w:r w:rsidR="00BB2734" w:rsidRPr="00631E4E">
        <w:rPr>
          <w:sz w:val="18"/>
          <w:szCs w:val="18"/>
          <w:lang w:val="fr-CA"/>
        </w:rPr>
        <w:t xml:space="preserve">« </w:t>
      </w:r>
      <w:r w:rsidRPr="00631E4E">
        <w:rPr>
          <w:sz w:val="18"/>
          <w:szCs w:val="18"/>
          <w:lang w:val="fr-CA"/>
        </w:rPr>
        <w:t>Aftertaste</w:t>
      </w:r>
      <w:r w:rsidR="00BB2734" w:rsidRPr="00631E4E">
        <w:rPr>
          <w:sz w:val="18"/>
          <w:szCs w:val="18"/>
          <w:lang w:val="fr-CA"/>
        </w:rPr>
        <w:t xml:space="preserve"> »</w:t>
      </w:r>
      <w:r w:rsidRPr="00631E4E">
        <w:rPr>
          <w:sz w:val="18"/>
          <w:szCs w:val="18"/>
          <w:lang w:val="fr-CA"/>
        </w:rPr>
        <w:t>, Shonk réfléchit sur</w:t>
      </w:r>
      <w:r w:rsidR="000F1339" w:rsidRPr="00631E4E">
        <w:rPr>
          <w:sz w:val="18"/>
          <w:szCs w:val="18"/>
          <w:lang w:val="fr-CA"/>
        </w:rPr>
        <w:t xml:space="preserve"> </w:t>
      </w:r>
      <w:r w:rsidRPr="00631E4E">
        <w:rPr>
          <w:sz w:val="18"/>
          <w:szCs w:val="18"/>
          <w:lang w:val="fr-CA"/>
        </w:rPr>
        <w:t xml:space="preserve">sa relation avec la fête comme moyen de faire face aux pressions de la vie. </w:t>
      </w:r>
      <w:r w:rsidR="000F1339" w:rsidRPr="00631E4E">
        <w:rPr>
          <w:sz w:val="18"/>
          <w:szCs w:val="18"/>
          <w:lang w:val="fr-CA"/>
        </w:rPr>
        <w:t>Sur l</w:t>
      </w:r>
      <w:r w:rsidR="00895492" w:rsidRPr="00631E4E">
        <w:rPr>
          <w:sz w:val="18"/>
          <w:szCs w:val="18"/>
          <w:lang w:val="fr-CA"/>
        </w:rPr>
        <w:t>a pièce finale</w:t>
      </w:r>
      <w:r w:rsidRPr="00631E4E">
        <w:rPr>
          <w:sz w:val="18"/>
          <w:szCs w:val="18"/>
          <w:lang w:val="fr-CA"/>
        </w:rPr>
        <w:t>, « Quand le calme reviendra », écrit</w:t>
      </w:r>
      <w:r w:rsidR="000F1339" w:rsidRPr="00631E4E">
        <w:rPr>
          <w:sz w:val="18"/>
          <w:szCs w:val="18"/>
          <w:lang w:val="fr-CA"/>
        </w:rPr>
        <w:t xml:space="preserve">e pendant </w:t>
      </w:r>
      <w:r w:rsidRPr="00631E4E">
        <w:rPr>
          <w:sz w:val="18"/>
          <w:szCs w:val="18"/>
          <w:lang w:val="fr-CA"/>
        </w:rPr>
        <w:t xml:space="preserve">une tempête lors d'une retraite d'écriture en Gaspésie, </w:t>
      </w:r>
      <w:r w:rsidR="000F1339" w:rsidRPr="00631E4E">
        <w:rPr>
          <w:sz w:val="18"/>
          <w:szCs w:val="18"/>
          <w:lang w:val="fr-CA"/>
        </w:rPr>
        <w:t xml:space="preserve">Gabrielle se </w:t>
      </w:r>
      <w:r w:rsidRPr="00631E4E">
        <w:rPr>
          <w:sz w:val="18"/>
          <w:szCs w:val="18"/>
          <w:lang w:val="fr-CA"/>
        </w:rPr>
        <w:t>questionne</w:t>
      </w:r>
      <w:r w:rsidR="000F1339" w:rsidRPr="00631E4E">
        <w:rPr>
          <w:sz w:val="18"/>
          <w:szCs w:val="18"/>
          <w:lang w:val="fr-CA"/>
        </w:rPr>
        <w:t xml:space="preserve"> sur</w:t>
      </w:r>
      <w:r w:rsidRPr="00631E4E">
        <w:rPr>
          <w:sz w:val="18"/>
          <w:szCs w:val="18"/>
          <w:lang w:val="fr-CA"/>
        </w:rPr>
        <w:t xml:space="preserve"> ce qui arrivera après tout ce que nous avons appris et enduré </w:t>
      </w:r>
      <w:r w:rsidR="000F1339" w:rsidRPr="00631E4E">
        <w:rPr>
          <w:sz w:val="18"/>
          <w:szCs w:val="18"/>
          <w:lang w:val="fr-CA"/>
        </w:rPr>
        <w:t>aux cours des dernières années</w:t>
      </w:r>
      <w:r w:rsidRPr="00631E4E">
        <w:rPr>
          <w:sz w:val="18"/>
          <w:szCs w:val="18"/>
          <w:lang w:val="fr-CA"/>
        </w:rPr>
        <w:t xml:space="preserve">. </w:t>
      </w:r>
    </w:p>
    <w:p w14:paraId="5992FA4D" w14:textId="77777777" w:rsidR="006817D0" w:rsidRPr="00631E4E" w:rsidRDefault="006817D0" w:rsidP="00F04B5B">
      <w:pPr>
        <w:rPr>
          <w:color w:val="000000"/>
          <w:sz w:val="18"/>
          <w:szCs w:val="18"/>
          <w:lang w:val="fr-CA"/>
        </w:rPr>
      </w:pPr>
    </w:p>
    <w:p w14:paraId="13F0F3C8" w14:textId="7CF41385" w:rsidR="00F04B5B" w:rsidRPr="00631E4E" w:rsidRDefault="00F04B5B" w:rsidP="00F04B5B">
      <w:pPr>
        <w:rPr>
          <w:sz w:val="18"/>
          <w:szCs w:val="18"/>
          <w:lang w:val="fr-CA"/>
        </w:rPr>
      </w:pPr>
      <w:r w:rsidRPr="00631E4E">
        <w:rPr>
          <w:sz w:val="18"/>
          <w:szCs w:val="18"/>
          <w:lang w:val="fr-CA"/>
        </w:rPr>
        <w:t>Après avoir quitté le label qui a lancé son premier album, Gabrielle a utilisé sa nouvelle liberté de création pour collaborer avec des amis de longue date - le co-compositeur Jessy Caron (Men I Trust) et le réalisateur Jesse Mac Cormack (Helena Deland). Plus de détails à propos du nouvel album se</w:t>
      </w:r>
      <w:r w:rsidR="00621AB4" w:rsidRPr="00631E4E">
        <w:rPr>
          <w:sz w:val="18"/>
          <w:szCs w:val="18"/>
          <w:lang w:val="fr-CA"/>
        </w:rPr>
        <w:t>r</w:t>
      </w:r>
      <w:r w:rsidRPr="00631E4E">
        <w:rPr>
          <w:sz w:val="18"/>
          <w:szCs w:val="18"/>
          <w:lang w:val="fr-CA"/>
        </w:rPr>
        <w:t>ont annoncés sous peu.</w:t>
      </w:r>
    </w:p>
    <w:p w14:paraId="3D2341E3" w14:textId="182DAA7F" w:rsidR="009E3C6B" w:rsidRPr="00631E4E" w:rsidRDefault="009E3C6B" w:rsidP="009E3C6B">
      <w:pPr>
        <w:rPr>
          <w:b/>
          <w:color w:val="222222"/>
          <w:sz w:val="18"/>
          <w:szCs w:val="18"/>
          <w:lang w:val="fr-CA"/>
        </w:rPr>
      </w:pPr>
      <w:r w:rsidRPr="00631E4E">
        <w:rPr>
          <w:b/>
          <w:color w:val="222222"/>
          <w:sz w:val="18"/>
          <w:szCs w:val="18"/>
          <w:lang w:val="fr-CA"/>
        </w:rPr>
        <w:t>Source : Arts &amp; Crafts</w:t>
      </w:r>
    </w:p>
    <w:p w14:paraId="75C41C42" w14:textId="77777777" w:rsidR="009E3C6B" w:rsidRPr="00631E4E" w:rsidRDefault="009E3C6B" w:rsidP="009E3C6B">
      <w:pPr>
        <w:rPr>
          <w:sz w:val="18"/>
          <w:szCs w:val="18"/>
          <w:lang w:val="fr-CA"/>
        </w:rPr>
      </w:pPr>
    </w:p>
    <w:p w14:paraId="780E52A1" w14:textId="77777777" w:rsidR="0068522F" w:rsidRPr="00631E4E" w:rsidRDefault="0068522F" w:rsidP="009E3C6B">
      <w:pPr>
        <w:rPr>
          <w:sz w:val="18"/>
          <w:szCs w:val="18"/>
          <w:lang w:val="fr-CA"/>
        </w:rPr>
      </w:pPr>
    </w:p>
    <w:sectPr w:rsidR="0068522F" w:rsidRPr="00631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25"/>
    <w:rsid w:val="00037D25"/>
    <w:rsid w:val="000F1339"/>
    <w:rsid w:val="00137949"/>
    <w:rsid w:val="00166C37"/>
    <w:rsid w:val="00194CC4"/>
    <w:rsid w:val="00221A7E"/>
    <w:rsid w:val="002C4FAA"/>
    <w:rsid w:val="0032179B"/>
    <w:rsid w:val="00432000"/>
    <w:rsid w:val="00621AB4"/>
    <w:rsid w:val="00631E4E"/>
    <w:rsid w:val="00672D70"/>
    <w:rsid w:val="006817D0"/>
    <w:rsid w:val="0068522F"/>
    <w:rsid w:val="007D122C"/>
    <w:rsid w:val="00895492"/>
    <w:rsid w:val="00964EC3"/>
    <w:rsid w:val="00970D55"/>
    <w:rsid w:val="009A35F6"/>
    <w:rsid w:val="009D5F35"/>
    <w:rsid w:val="009E34A0"/>
    <w:rsid w:val="009E3C6B"/>
    <w:rsid w:val="00AA5AA3"/>
    <w:rsid w:val="00AC7CB7"/>
    <w:rsid w:val="00B645C6"/>
    <w:rsid w:val="00BB2734"/>
    <w:rsid w:val="00C80E3F"/>
    <w:rsid w:val="00C8462F"/>
    <w:rsid w:val="00C93070"/>
    <w:rsid w:val="00CA6362"/>
    <w:rsid w:val="00CB20F2"/>
    <w:rsid w:val="00DA79C6"/>
    <w:rsid w:val="00EC26F1"/>
    <w:rsid w:val="00F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CCAEC"/>
  <w15:chartTrackingRefBased/>
  <w15:docId w15:val="{ADD370ED-F3B4-E543-89F9-7C9E668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6B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037D25"/>
    <w:rPr>
      <w:b/>
      <w:bCs/>
    </w:rPr>
  </w:style>
  <w:style w:type="character" w:customStyle="1" w:styleId="apple-converted-space">
    <w:name w:val="apple-converted-space"/>
    <w:basedOn w:val="DefaultParagraphFont"/>
    <w:rsid w:val="00037D25"/>
  </w:style>
  <w:style w:type="character" w:styleId="Emphasis">
    <w:name w:val="Emphasis"/>
    <w:basedOn w:val="DefaultParagraphFont"/>
    <w:uiPriority w:val="20"/>
    <w:qFormat/>
    <w:rsid w:val="00037D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64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brielleshonk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Shonk</dc:creator>
  <cp:keywords/>
  <dc:description/>
  <cp:lastModifiedBy>Simon Fauteux</cp:lastModifiedBy>
  <cp:revision>9</cp:revision>
  <dcterms:created xsi:type="dcterms:W3CDTF">2023-01-10T15:03:00Z</dcterms:created>
  <dcterms:modified xsi:type="dcterms:W3CDTF">2023-01-11T11:05:00Z</dcterms:modified>
</cp:coreProperties>
</file>