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D4099" w14:textId="7F1B5762" w:rsidR="00D61D16" w:rsidRPr="009D0DB0" w:rsidRDefault="00D61D16" w:rsidP="00222880">
      <w:pPr>
        <w:pStyle w:val="gmail-msonospacing"/>
        <w:spacing w:before="0" w:beforeAutospacing="0" w:after="0" w:afterAutospacing="0"/>
        <w:rPr>
          <w:rFonts w:ascii="Arial" w:hAnsi="Arial" w:cs="Arial"/>
          <w:b/>
          <w:bCs/>
          <w:color w:val="000000"/>
          <w:sz w:val="15"/>
          <w:szCs w:val="15"/>
          <w:lang w:val="fr-CA"/>
        </w:rPr>
      </w:pPr>
      <w:r w:rsidRPr="009D0DB0">
        <w:rPr>
          <w:rFonts w:ascii="Arial" w:hAnsi="Arial" w:cs="Arial"/>
          <w:b/>
          <w:bCs/>
          <w:noProof/>
          <w:color w:val="000000"/>
          <w:sz w:val="15"/>
          <w:szCs w:val="15"/>
          <w:lang w:val="fr-FR" w:eastAsia="fr-FR"/>
        </w:rPr>
        <w:drawing>
          <wp:inline distT="0" distB="0" distL="0" distR="0" wp14:anchorId="1147E4DB" wp14:editId="44C03236">
            <wp:extent cx="443620" cy="44362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X media LOGO.jpg"/>
                    <pic:cNvPicPr/>
                  </pic:nvPicPr>
                  <pic:blipFill>
                    <a:blip r:embed="rId4">
                      <a:extLst>
                        <a:ext uri="{28A0092B-C50C-407E-A947-70E740481C1C}">
                          <a14:useLocalDpi xmlns:a14="http://schemas.microsoft.com/office/drawing/2010/main" val="0"/>
                        </a:ext>
                      </a:extLst>
                    </a:blip>
                    <a:stretch>
                      <a:fillRect/>
                    </a:stretch>
                  </pic:blipFill>
                  <pic:spPr>
                    <a:xfrm>
                      <a:off x="0" y="0"/>
                      <a:ext cx="449474" cy="449474"/>
                    </a:xfrm>
                    <a:prstGeom prst="rect">
                      <a:avLst/>
                    </a:prstGeom>
                  </pic:spPr>
                </pic:pic>
              </a:graphicData>
            </a:graphic>
          </wp:inline>
        </w:drawing>
      </w:r>
      <w:r w:rsidRPr="009D0DB0">
        <w:rPr>
          <w:rFonts w:ascii="Arial" w:hAnsi="Arial" w:cs="Arial"/>
          <w:b/>
          <w:bCs/>
          <w:noProof/>
          <w:color w:val="000000"/>
          <w:sz w:val="15"/>
          <w:szCs w:val="15"/>
          <w:lang w:val="fr-FR" w:eastAsia="fr-FR"/>
        </w:rPr>
        <w:drawing>
          <wp:inline distT="0" distB="0" distL="0" distR="0" wp14:anchorId="14DD88E1" wp14:editId="1CF6E309">
            <wp:extent cx="479833" cy="479833"/>
            <wp:effectExtent l="0" t="0"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stume records logo.jpg"/>
                    <pic:cNvPicPr/>
                  </pic:nvPicPr>
                  <pic:blipFill>
                    <a:blip r:embed="rId5">
                      <a:extLst>
                        <a:ext uri="{28A0092B-C50C-407E-A947-70E740481C1C}">
                          <a14:useLocalDpi xmlns:a14="http://schemas.microsoft.com/office/drawing/2010/main" val="0"/>
                        </a:ext>
                      </a:extLst>
                    </a:blip>
                    <a:stretch>
                      <a:fillRect/>
                    </a:stretch>
                  </pic:blipFill>
                  <pic:spPr>
                    <a:xfrm>
                      <a:off x="0" y="0"/>
                      <a:ext cx="498258" cy="498258"/>
                    </a:xfrm>
                    <a:prstGeom prst="rect">
                      <a:avLst/>
                    </a:prstGeom>
                  </pic:spPr>
                </pic:pic>
              </a:graphicData>
            </a:graphic>
          </wp:inline>
        </w:drawing>
      </w:r>
    </w:p>
    <w:p w14:paraId="56F44F60" w14:textId="0CF75422" w:rsidR="00D61D16" w:rsidRPr="009D0DB0" w:rsidRDefault="00D61D16" w:rsidP="00222880">
      <w:pPr>
        <w:pStyle w:val="gmail-msonospacing"/>
        <w:spacing w:before="0" w:beforeAutospacing="0" w:after="0" w:afterAutospacing="0"/>
        <w:rPr>
          <w:rFonts w:ascii="Arial" w:hAnsi="Arial" w:cs="Arial"/>
          <w:b/>
          <w:bCs/>
          <w:color w:val="000000"/>
          <w:sz w:val="15"/>
          <w:szCs w:val="15"/>
          <w:lang w:val="fr-CA"/>
        </w:rPr>
      </w:pPr>
    </w:p>
    <w:p w14:paraId="2C690466" w14:textId="77777777" w:rsidR="009D0DB0" w:rsidRPr="009D0DB0" w:rsidRDefault="009D0DB0" w:rsidP="009D0DB0">
      <w:pPr>
        <w:shd w:val="clear" w:color="auto" w:fill="FFFFFF"/>
        <w:rPr>
          <w:rFonts w:ascii="Arial" w:eastAsia="Times New Roman" w:hAnsi="Arial" w:cs="Arial"/>
          <w:color w:val="000000"/>
          <w:sz w:val="21"/>
          <w:szCs w:val="21"/>
          <w:lang w:val="fr-CA"/>
        </w:rPr>
      </w:pPr>
      <w:r w:rsidRPr="009D0DB0">
        <w:rPr>
          <w:rFonts w:ascii="Arial" w:eastAsia="Times New Roman" w:hAnsi="Arial" w:cs="Arial"/>
          <w:color w:val="000000"/>
          <w:sz w:val="21"/>
          <w:szCs w:val="21"/>
          <w:lang w:val="fr-CA"/>
        </w:rPr>
        <w:t>Flore Laurentienne - </w:t>
      </w:r>
      <w:r w:rsidRPr="009D0DB0">
        <w:rPr>
          <w:rFonts w:ascii="Arial" w:eastAsia="Times New Roman" w:hAnsi="Arial" w:cs="Arial"/>
          <w:b/>
          <w:bCs/>
          <w:color w:val="000000"/>
          <w:sz w:val="21"/>
          <w:szCs w:val="21"/>
          <w:lang w:val="fr-CA"/>
        </w:rPr>
        <w:t>Volume II</w:t>
      </w:r>
      <w:r w:rsidRPr="009D0DB0">
        <w:rPr>
          <w:rFonts w:ascii="Arial" w:eastAsia="Times New Roman" w:hAnsi="Arial" w:cs="Arial"/>
          <w:color w:val="000000"/>
          <w:sz w:val="21"/>
          <w:szCs w:val="21"/>
          <w:lang w:val="fr-CA"/>
        </w:rPr>
        <w:t> – Le nouvel album à paraître le 21 octobre</w:t>
      </w:r>
    </w:p>
    <w:p w14:paraId="53DA93BF" w14:textId="77777777" w:rsidR="009D0DB0" w:rsidRPr="009D0DB0" w:rsidRDefault="009D0DB0" w:rsidP="009D0DB0">
      <w:pPr>
        <w:shd w:val="clear" w:color="auto" w:fill="FFFFFF"/>
        <w:rPr>
          <w:rFonts w:ascii="Arial" w:eastAsia="Times New Roman" w:hAnsi="Arial" w:cs="Arial"/>
          <w:color w:val="000000"/>
          <w:sz w:val="21"/>
          <w:szCs w:val="21"/>
          <w:lang w:val="fr-CA"/>
        </w:rPr>
      </w:pPr>
    </w:p>
    <w:p w14:paraId="0362E64D" w14:textId="77777777" w:rsidR="009D0DB0" w:rsidRPr="009D0DB0" w:rsidRDefault="009D0DB0" w:rsidP="009D0DB0">
      <w:pPr>
        <w:shd w:val="clear" w:color="auto" w:fill="FFFFFF"/>
        <w:rPr>
          <w:rFonts w:ascii="Arial" w:eastAsia="Times New Roman" w:hAnsi="Arial" w:cs="Arial"/>
          <w:color w:val="000000"/>
          <w:sz w:val="21"/>
          <w:szCs w:val="21"/>
          <w:lang w:val="fr-CA"/>
        </w:rPr>
      </w:pPr>
      <w:r w:rsidRPr="009D0DB0">
        <w:rPr>
          <w:rFonts w:ascii="Arial" w:eastAsia="Times New Roman" w:hAnsi="Arial" w:cs="Arial"/>
          <w:b/>
          <w:bCs/>
          <w:color w:val="000000"/>
          <w:sz w:val="21"/>
          <w:szCs w:val="21"/>
          <w:lang w:val="fr-CA"/>
        </w:rPr>
        <w:t>EN SPECTACLE</w:t>
      </w:r>
    </w:p>
    <w:p w14:paraId="0429B845" w14:textId="77777777" w:rsidR="009D0DB0" w:rsidRPr="009D0DB0" w:rsidRDefault="009D0DB0" w:rsidP="009D0DB0">
      <w:pPr>
        <w:shd w:val="clear" w:color="auto" w:fill="FFFFFF"/>
        <w:rPr>
          <w:rFonts w:ascii="Arial" w:eastAsia="Times New Roman" w:hAnsi="Arial" w:cs="Arial"/>
          <w:color w:val="000000"/>
          <w:sz w:val="21"/>
          <w:szCs w:val="21"/>
          <w:lang w:val="fr-CA"/>
        </w:rPr>
      </w:pPr>
      <w:r w:rsidRPr="009D0DB0">
        <w:rPr>
          <w:rFonts w:ascii="Arial" w:eastAsia="Times New Roman" w:hAnsi="Arial" w:cs="Arial"/>
          <w:color w:val="000000"/>
          <w:sz w:val="21"/>
          <w:szCs w:val="21"/>
          <w:lang w:val="fr-CA"/>
        </w:rPr>
        <w:t xml:space="preserve">10/11 - Utrecht (Pays-Bas) - Festival Le Guess </w:t>
      </w:r>
      <w:proofErr w:type="spellStart"/>
      <w:r w:rsidRPr="009D0DB0">
        <w:rPr>
          <w:rFonts w:ascii="Arial" w:eastAsia="Times New Roman" w:hAnsi="Arial" w:cs="Arial"/>
          <w:color w:val="000000"/>
          <w:sz w:val="21"/>
          <w:szCs w:val="21"/>
          <w:lang w:val="fr-CA"/>
        </w:rPr>
        <w:t>Who</w:t>
      </w:r>
      <w:proofErr w:type="spellEnd"/>
      <w:r w:rsidRPr="009D0DB0">
        <w:rPr>
          <w:rFonts w:ascii="Arial" w:eastAsia="Times New Roman" w:hAnsi="Arial" w:cs="Arial"/>
          <w:color w:val="000000"/>
          <w:sz w:val="21"/>
          <w:szCs w:val="21"/>
          <w:lang w:val="fr-CA"/>
        </w:rPr>
        <w:br/>
        <w:t xml:space="preserve">13/11 - Leipzig (Allemagne) - Festival </w:t>
      </w:r>
      <w:proofErr w:type="spellStart"/>
      <w:r w:rsidRPr="009D0DB0">
        <w:rPr>
          <w:rFonts w:ascii="Arial" w:eastAsia="Times New Roman" w:hAnsi="Arial" w:cs="Arial"/>
          <w:color w:val="000000"/>
          <w:sz w:val="21"/>
          <w:szCs w:val="21"/>
          <w:lang w:val="fr-CA"/>
        </w:rPr>
        <w:t>TransCentury</w:t>
      </w:r>
      <w:proofErr w:type="spellEnd"/>
    </w:p>
    <w:p w14:paraId="4F8EED8E" w14:textId="4336BCE5" w:rsidR="009D0DB0" w:rsidRPr="009D0DB0" w:rsidRDefault="009D0DB0" w:rsidP="009D0DB0">
      <w:pPr>
        <w:shd w:val="clear" w:color="auto" w:fill="FFFFFF"/>
        <w:rPr>
          <w:rFonts w:ascii="Arial" w:eastAsia="Times New Roman" w:hAnsi="Arial" w:cs="Arial"/>
          <w:color w:val="181818"/>
          <w:sz w:val="21"/>
          <w:szCs w:val="21"/>
          <w:lang w:val="fr-CA"/>
        </w:rPr>
      </w:pPr>
      <w:r w:rsidRPr="009D0DB0">
        <w:rPr>
          <w:rFonts w:ascii="Arial" w:eastAsia="Times New Roman" w:hAnsi="Arial" w:cs="Arial"/>
          <w:color w:val="181818"/>
          <w:sz w:val="21"/>
          <w:szCs w:val="21"/>
          <w:lang w:val="fr-CA"/>
        </w:rPr>
        <w:t>15/11 - Berlin, Silent Green</w:t>
      </w:r>
    </w:p>
    <w:p w14:paraId="393C4D28" w14:textId="77777777" w:rsidR="009D0DB0" w:rsidRPr="009D0DB0" w:rsidRDefault="009D0DB0" w:rsidP="009D0DB0">
      <w:pPr>
        <w:shd w:val="clear" w:color="auto" w:fill="FFFFFF"/>
        <w:rPr>
          <w:rFonts w:ascii="Arial" w:eastAsia="Times New Roman" w:hAnsi="Arial" w:cs="Arial"/>
          <w:color w:val="000000"/>
          <w:sz w:val="21"/>
          <w:szCs w:val="21"/>
          <w:lang w:val="fr-CA"/>
        </w:rPr>
      </w:pPr>
    </w:p>
    <w:p w14:paraId="5968D8F0" w14:textId="723588AF" w:rsidR="009D0DB0" w:rsidRPr="009D0DB0" w:rsidRDefault="009D0DB0" w:rsidP="009D0DB0">
      <w:pPr>
        <w:shd w:val="clear" w:color="auto" w:fill="FFFFFF"/>
        <w:rPr>
          <w:rFonts w:ascii="Arial" w:eastAsia="Times New Roman" w:hAnsi="Arial" w:cs="Arial"/>
          <w:color w:val="000000"/>
          <w:sz w:val="21"/>
          <w:szCs w:val="21"/>
          <w:lang w:val="fr-CA"/>
        </w:rPr>
      </w:pPr>
      <w:r w:rsidRPr="009D0DB0">
        <w:rPr>
          <w:rFonts w:ascii="Arial" w:eastAsia="Times New Roman" w:hAnsi="Arial" w:cs="Arial"/>
          <w:b/>
          <w:bCs/>
          <w:color w:val="000000"/>
          <w:sz w:val="21"/>
          <w:szCs w:val="21"/>
          <w:lang w:val="fr-CA"/>
        </w:rPr>
        <w:t>Montréal, septembre 2022</w:t>
      </w:r>
      <w:r w:rsidRPr="009D0DB0">
        <w:rPr>
          <w:rFonts w:ascii="Arial" w:eastAsia="Times New Roman" w:hAnsi="Arial" w:cs="Arial"/>
          <w:i/>
          <w:iCs/>
          <w:color w:val="000000"/>
          <w:sz w:val="21"/>
          <w:szCs w:val="21"/>
          <w:lang w:val="fr-CA"/>
        </w:rPr>
        <w:t> – </w:t>
      </w:r>
      <w:r w:rsidRPr="009D0DB0">
        <w:rPr>
          <w:rFonts w:ascii="Arial" w:eastAsia="Times New Roman" w:hAnsi="Arial" w:cs="Arial"/>
          <w:b/>
          <w:bCs/>
          <w:color w:val="000000"/>
          <w:sz w:val="21"/>
          <w:szCs w:val="21"/>
          <w:lang w:val="fr-CA"/>
        </w:rPr>
        <w:t>Flore Laurentienne</w:t>
      </w:r>
      <w:r w:rsidRPr="009D0DB0">
        <w:rPr>
          <w:rFonts w:ascii="Arial" w:eastAsia="Times New Roman" w:hAnsi="Arial" w:cs="Arial"/>
          <w:color w:val="000000"/>
          <w:sz w:val="21"/>
          <w:szCs w:val="21"/>
          <w:lang w:val="fr-CA"/>
        </w:rPr>
        <w:t>, le projet de Mathieu David Gagnon, fera paraître son nouvel album </w:t>
      </w:r>
      <w:r w:rsidRPr="009D0DB0">
        <w:rPr>
          <w:rFonts w:ascii="Arial" w:eastAsia="Times New Roman" w:hAnsi="Arial" w:cs="Arial"/>
          <w:b/>
          <w:bCs/>
          <w:color w:val="000000"/>
          <w:sz w:val="21"/>
          <w:szCs w:val="21"/>
          <w:lang w:val="fr-CA"/>
        </w:rPr>
        <w:t>Volume II</w:t>
      </w:r>
      <w:r w:rsidRPr="009D0DB0">
        <w:rPr>
          <w:rFonts w:ascii="Arial" w:eastAsia="Times New Roman" w:hAnsi="Arial" w:cs="Arial"/>
          <w:color w:val="000000"/>
          <w:sz w:val="21"/>
          <w:szCs w:val="21"/>
          <w:lang w:val="fr-CA"/>
        </w:rPr>
        <w:t>, le 21 octobre</w:t>
      </w:r>
      <w:r w:rsidRPr="00EF78D2">
        <w:rPr>
          <w:rFonts w:ascii="Arial" w:eastAsia="Times New Roman" w:hAnsi="Arial" w:cs="Arial"/>
          <w:bCs/>
          <w:color w:val="000000"/>
          <w:sz w:val="21"/>
          <w:szCs w:val="21"/>
          <w:lang w:val="fr-CA"/>
        </w:rPr>
        <w:t> </w:t>
      </w:r>
      <w:r w:rsidR="00EF78D2" w:rsidRPr="00EF78D2">
        <w:rPr>
          <w:rFonts w:ascii="Arial" w:eastAsia="Times New Roman" w:hAnsi="Arial" w:cs="Arial"/>
          <w:bCs/>
          <w:color w:val="000000"/>
          <w:sz w:val="21"/>
          <w:szCs w:val="21"/>
          <w:lang w:val="fr-CA"/>
        </w:rPr>
        <w:t>prochain</w:t>
      </w:r>
      <w:r w:rsidR="00EF78D2">
        <w:rPr>
          <w:rFonts w:ascii="Arial" w:eastAsia="Times New Roman" w:hAnsi="Arial" w:cs="Arial"/>
          <w:b/>
          <w:bCs/>
          <w:color w:val="000000"/>
          <w:sz w:val="21"/>
          <w:szCs w:val="21"/>
          <w:lang w:val="fr-CA"/>
        </w:rPr>
        <w:t xml:space="preserve"> </w:t>
      </w:r>
      <w:r w:rsidRPr="009D0DB0">
        <w:rPr>
          <w:rFonts w:ascii="Arial" w:eastAsia="Times New Roman" w:hAnsi="Arial" w:cs="Arial"/>
          <w:color w:val="000000"/>
          <w:sz w:val="21"/>
          <w:szCs w:val="21"/>
          <w:lang w:val="fr-CA"/>
        </w:rPr>
        <w:t>sous la prestigieuse étiquette américaine </w:t>
      </w:r>
      <w:r w:rsidRPr="009D0DB0">
        <w:rPr>
          <w:rFonts w:ascii="Arial" w:eastAsia="Times New Roman" w:hAnsi="Arial" w:cs="Arial"/>
          <w:b/>
          <w:bCs/>
          <w:color w:val="000000"/>
          <w:sz w:val="21"/>
          <w:szCs w:val="21"/>
          <w:lang w:val="fr-CA"/>
        </w:rPr>
        <w:t xml:space="preserve">RVNG </w:t>
      </w:r>
      <w:proofErr w:type="spellStart"/>
      <w:r w:rsidRPr="009D0DB0">
        <w:rPr>
          <w:rFonts w:ascii="Arial" w:eastAsia="Times New Roman" w:hAnsi="Arial" w:cs="Arial"/>
          <w:b/>
          <w:bCs/>
          <w:color w:val="000000"/>
          <w:sz w:val="21"/>
          <w:szCs w:val="21"/>
          <w:lang w:val="fr-CA"/>
        </w:rPr>
        <w:t>Intl</w:t>
      </w:r>
      <w:proofErr w:type="spellEnd"/>
      <w:r w:rsidRPr="009D0DB0">
        <w:rPr>
          <w:rFonts w:ascii="Arial" w:eastAsia="Times New Roman" w:hAnsi="Arial" w:cs="Arial"/>
          <w:color w:val="000000"/>
          <w:sz w:val="21"/>
          <w:szCs w:val="21"/>
          <w:lang w:val="fr-CA"/>
        </w:rPr>
        <w:t>, de même que sous la bannière montréalaise </w:t>
      </w:r>
      <w:r w:rsidRPr="009D0DB0">
        <w:rPr>
          <w:rFonts w:ascii="Arial" w:eastAsia="Times New Roman" w:hAnsi="Arial" w:cs="Arial"/>
          <w:b/>
          <w:bCs/>
          <w:color w:val="000000"/>
          <w:sz w:val="21"/>
          <w:szCs w:val="21"/>
          <w:lang w:val="fr-CA"/>
        </w:rPr>
        <w:t>Costume Records</w:t>
      </w:r>
      <w:r w:rsidRPr="009D0DB0">
        <w:rPr>
          <w:rFonts w:ascii="Arial" w:eastAsia="Times New Roman" w:hAnsi="Arial" w:cs="Arial"/>
          <w:color w:val="000000"/>
          <w:sz w:val="21"/>
          <w:szCs w:val="21"/>
          <w:lang w:val="fr-CA"/>
        </w:rPr>
        <w:t>. </w:t>
      </w:r>
    </w:p>
    <w:p w14:paraId="26574E20" w14:textId="77777777" w:rsidR="009D0DB0" w:rsidRPr="009D0DB0" w:rsidRDefault="009D0DB0" w:rsidP="009D0DB0">
      <w:pPr>
        <w:shd w:val="clear" w:color="auto" w:fill="FFFFFF"/>
        <w:rPr>
          <w:rFonts w:ascii="Arial" w:eastAsia="Times New Roman" w:hAnsi="Arial" w:cs="Arial"/>
          <w:color w:val="000000"/>
          <w:sz w:val="21"/>
          <w:szCs w:val="21"/>
          <w:lang w:val="fr-CA"/>
        </w:rPr>
      </w:pPr>
    </w:p>
    <w:p w14:paraId="7E5CDA6B" w14:textId="29369889" w:rsidR="009D0DB0" w:rsidRPr="009D0DB0" w:rsidRDefault="009D0DB0" w:rsidP="009D0DB0">
      <w:pPr>
        <w:shd w:val="clear" w:color="auto" w:fill="FFFFFF"/>
        <w:spacing w:after="90"/>
        <w:rPr>
          <w:rFonts w:ascii="Arial" w:eastAsia="Times New Roman" w:hAnsi="Arial" w:cs="Arial"/>
          <w:color w:val="000000"/>
          <w:sz w:val="21"/>
          <w:szCs w:val="21"/>
          <w:lang w:val="fr-CA"/>
        </w:rPr>
      </w:pPr>
      <w:r w:rsidRPr="009D0DB0">
        <w:rPr>
          <w:rFonts w:ascii="Arial" w:eastAsia="Times New Roman" w:hAnsi="Arial" w:cs="Arial"/>
          <w:color w:val="000000"/>
          <w:sz w:val="21"/>
          <w:szCs w:val="21"/>
          <w:lang w:val="fr-CA"/>
        </w:rPr>
        <w:t>Faisant suite aux extraits « Navigation IV » et « Voiles », </w:t>
      </w:r>
      <w:r w:rsidRPr="009D0DB0">
        <w:rPr>
          <w:rFonts w:ascii="Arial" w:eastAsia="Times New Roman" w:hAnsi="Arial" w:cs="Arial"/>
          <w:b/>
          <w:bCs/>
          <w:color w:val="000000"/>
          <w:sz w:val="21"/>
          <w:szCs w:val="21"/>
          <w:lang w:val="fr-CA"/>
        </w:rPr>
        <w:t>Flore Laurentienne</w:t>
      </w:r>
      <w:r w:rsidRPr="009D0DB0">
        <w:rPr>
          <w:rFonts w:ascii="Arial" w:eastAsia="Times New Roman" w:hAnsi="Arial" w:cs="Arial"/>
          <w:color w:val="000000"/>
          <w:sz w:val="21"/>
          <w:szCs w:val="21"/>
          <w:lang w:val="fr-CA"/>
        </w:rPr>
        <w:t> partage</w:t>
      </w:r>
      <w:r w:rsidR="001831B0">
        <w:rPr>
          <w:rFonts w:ascii="Arial" w:eastAsia="Times New Roman" w:hAnsi="Arial" w:cs="Arial"/>
          <w:color w:val="000000"/>
          <w:sz w:val="21"/>
          <w:szCs w:val="21"/>
          <w:lang w:val="fr-CA"/>
        </w:rPr>
        <w:t xml:space="preserve"> aujourd'hui</w:t>
      </w:r>
      <w:r w:rsidRPr="009D0DB0">
        <w:rPr>
          <w:rFonts w:ascii="Arial" w:eastAsia="Times New Roman" w:hAnsi="Arial" w:cs="Arial"/>
          <w:color w:val="000000"/>
          <w:sz w:val="21"/>
          <w:szCs w:val="21"/>
          <w:lang w:val="fr-CA"/>
        </w:rPr>
        <w:t xml:space="preserve"> « Promenade ». D</w:t>
      </w:r>
      <w:r w:rsidR="00EF78D2">
        <w:rPr>
          <w:rFonts w:ascii="Arial" w:eastAsia="Times New Roman" w:hAnsi="Arial" w:cs="Arial"/>
          <w:color w:val="000000"/>
          <w:sz w:val="21"/>
          <w:szCs w:val="21"/>
          <w:lang w:val="fr-CA"/>
        </w:rPr>
        <w:t>ans ce</w:t>
      </w:r>
      <w:r w:rsidR="001831B0">
        <w:rPr>
          <w:rFonts w:ascii="Arial" w:eastAsia="Times New Roman" w:hAnsi="Arial" w:cs="Arial"/>
          <w:color w:val="000000"/>
          <w:sz w:val="21"/>
          <w:szCs w:val="21"/>
          <w:lang w:val="fr-CA"/>
        </w:rPr>
        <w:t xml:space="preserve"> prochain</w:t>
      </w:r>
      <w:r w:rsidRPr="009D0DB0">
        <w:rPr>
          <w:rFonts w:ascii="Arial" w:eastAsia="Times New Roman" w:hAnsi="Arial" w:cs="Arial"/>
          <w:color w:val="000000"/>
          <w:sz w:val="21"/>
          <w:szCs w:val="21"/>
          <w:lang w:val="fr-CA"/>
        </w:rPr>
        <w:t xml:space="preserve"> album résolument tourné vers le fleuve et ses vastes perspectives, « Promenade » marque un temps</w:t>
      </w:r>
      <w:r w:rsidR="00EF78D2">
        <w:rPr>
          <w:rFonts w:ascii="Arial" w:eastAsia="Times New Roman" w:hAnsi="Arial" w:cs="Arial"/>
          <w:color w:val="000000"/>
          <w:sz w:val="21"/>
          <w:szCs w:val="21"/>
          <w:lang w:val="fr-CA"/>
        </w:rPr>
        <w:t xml:space="preserve"> d’arrêt : on</w:t>
      </w:r>
      <w:r w:rsidRPr="009D0DB0">
        <w:rPr>
          <w:rFonts w:ascii="Arial" w:eastAsia="Times New Roman" w:hAnsi="Arial" w:cs="Arial"/>
          <w:color w:val="000000"/>
          <w:sz w:val="21"/>
          <w:szCs w:val="21"/>
          <w:lang w:val="fr-CA"/>
        </w:rPr>
        <w:t xml:space="preserve"> se détou</w:t>
      </w:r>
      <w:r w:rsidR="00EF78D2">
        <w:rPr>
          <w:rFonts w:ascii="Arial" w:eastAsia="Times New Roman" w:hAnsi="Arial" w:cs="Arial"/>
          <w:color w:val="000000"/>
          <w:sz w:val="21"/>
          <w:szCs w:val="21"/>
          <w:lang w:val="fr-CA"/>
        </w:rPr>
        <w:t>rne du bruit des eaux pour</w:t>
      </w:r>
      <w:r w:rsidRPr="009D0DB0">
        <w:rPr>
          <w:rFonts w:ascii="Arial" w:eastAsia="Times New Roman" w:hAnsi="Arial" w:cs="Arial"/>
          <w:color w:val="000000"/>
          <w:sz w:val="21"/>
          <w:szCs w:val="21"/>
          <w:lang w:val="fr-CA"/>
        </w:rPr>
        <w:t xml:space="preserve"> entendre le cœur battant de la forêt. Ici, le rythme se détache du mouvement lent des vagues et des marées pour emprunter celui, léger et insouciant, de la balade sur un sentier. Les cordes lancent la marche pour être bientôt rejointes par les synthétiseurs Moog, dont les chants se marient et se répondent.</w:t>
      </w:r>
    </w:p>
    <w:p w14:paraId="4B342EEF" w14:textId="77777777" w:rsidR="009D0DB0" w:rsidRPr="009D0DB0" w:rsidRDefault="009D0DB0" w:rsidP="009D0DB0">
      <w:pPr>
        <w:shd w:val="clear" w:color="auto" w:fill="FFFFFF"/>
        <w:spacing w:after="75"/>
        <w:rPr>
          <w:rFonts w:ascii="Arial" w:eastAsia="Times New Roman" w:hAnsi="Arial" w:cs="Arial"/>
          <w:color w:val="000000"/>
          <w:sz w:val="21"/>
          <w:szCs w:val="21"/>
          <w:lang w:val="fr-CA"/>
        </w:rPr>
      </w:pPr>
      <w:r w:rsidRPr="009D0DB0">
        <w:rPr>
          <w:rFonts w:ascii="Arial" w:eastAsia="Times New Roman" w:hAnsi="Arial" w:cs="Arial"/>
          <w:color w:val="000000"/>
          <w:sz w:val="21"/>
          <w:szCs w:val="21"/>
          <w:lang w:val="fr-CA"/>
        </w:rPr>
        <w:t>« </w:t>
      </w:r>
      <w:r w:rsidRPr="009D0DB0">
        <w:rPr>
          <w:rFonts w:ascii="Arial" w:eastAsia="Times New Roman" w:hAnsi="Arial" w:cs="Arial"/>
          <w:b/>
          <w:bCs/>
          <w:i/>
          <w:iCs/>
          <w:color w:val="000000"/>
          <w:sz w:val="21"/>
          <w:szCs w:val="21"/>
          <w:lang w:val="fr-CA"/>
        </w:rPr>
        <w:t>Promenade</w:t>
      </w:r>
      <w:r w:rsidRPr="009D0DB0">
        <w:rPr>
          <w:rFonts w:ascii="Arial" w:eastAsia="Times New Roman" w:hAnsi="Arial" w:cs="Arial"/>
          <w:i/>
          <w:iCs/>
          <w:color w:val="000000"/>
          <w:sz w:val="21"/>
          <w:szCs w:val="21"/>
          <w:lang w:val="fr-CA"/>
        </w:rPr>
        <w:t> est une mosaïque d’éléments contenus dans les autres pièces de l’album, auxquelles elle emprunte des accords et des motifs</w:t>
      </w:r>
      <w:r w:rsidRPr="009D0DB0">
        <w:rPr>
          <w:rFonts w:ascii="Arial" w:eastAsia="Times New Roman" w:hAnsi="Arial" w:cs="Arial"/>
          <w:color w:val="000000"/>
          <w:sz w:val="21"/>
          <w:szCs w:val="21"/>
          <w:lang w:val="fr-CA"/>
        </w:rPr>
        <w:t> » explique</w:t>
      </w:r>
      <w:r w:rsidRPr="009D0DB0">
        <w:rPr>
          <w:rFonts w:ascii="Arial" w:eastAsia="Times New Roman" w:hAnsi="Arial" w:cs="Arial"/>
          <w:b/>
          <w:bCs/>
          <w:color w:val="000000"/>
          <w:sz w:val="21"/>
          <w:szCs w:val="21"/>
          <w:lang w:val="fr-CA"/>
        </w:rPr>
        <w:t> Mathieu David Gagnon</w:t>
      </w:r>
      <w:r w:rsidRPr="009D0DB0">
        <w:rPr>
          <w:rFonts w:ascii="Arial" w:eastAsia="Times New Roman" w:hAnsi="Arial" w:cs="Arial"/>
          <w:color w:val="000000"/>
          <w:sz w:val="21"/>
          <w:szCs w:val="21"/>
          <w:lang w:val="fr-CA"/>
        </w:rPr>
        <w:t>. « </w:t>
      </w:r>
      <w:r w:rsidRPr="009D0DB0">
        <w:rPr>
          <w:rFonts w:ascii="Arial" w:eastAsia="Times New Roman" w:hAnsi="Arial" w:cs="Arial"/>
          <w:i/>
          <w:iCs/>
          <w:color w:val="000000"/>
          <w:sz w:val="21"/>
          <w:szCs w:val="21"/>
          <w:lang w:val="fr-CA"/>
        </w:rPr>
        <w:t>Pour moi, cette pièce était l’occasion de mettre en valeur l’orchestre à cordes, d’exploiter au maximum la virtuosité des musiciens.</w:t>
      </w:r>
      <w:r w:rsidRPr="009D0DB0">
        <w:rPr>
          <w:rFonts w:ascii="Arial" w:eastAsia="Times New Roman" w:hAnsi="Arial" w:cs="Arial"/>
          <w:color w:val="000000"/>
          <w:sz w:val="21"/>
          <w:szCs w:val="21"/>
          <w:lang w:val="fr-CA"/>
        </w:rPr>
        <w:t> »</w:t>
      </w:r>
    </w:p>
    <w:p w14:paraId="2BF96E9A" w14:textId="77777777" w:rsidR="009D0DB0" w:rsidRPr="009D0DB0" w:rsidRDefault="009D0DB0" w:rsidP="009D0DB0">
      <w:pPr>
        <w:shd w:val="clear" w:color="auto" w:fill="FFFFFF"/>
        <w:rPr>
          <w:rFonts w:ascii="Arial" w:eastAsia="Times New Roman" w:hAnsi="Arial" w:cs="Arial"/>
          <w:color w:val="3E003F"/>
          <w:sz w:val="21"/>
          <w:szCs w:val="21"/>
          <w:lang w:val="fr-CA"/>
        </w:rPr>
      </w:pPr>
    </w:p>
    <w:p w14:paraId="3549D73B" w14:textId="7AA35FA7" w:rsidR="009D0DB0" w:rsidRPr="009D0DB0" w:rsidRDefault="009D0DB0" w:rsidP="009D0DB0">
      <w:pPr>
        <w:shd w:val="clear" w:color="auto" w:fill="FFFFFF"/>
        <w:rPr>
          <w:rFonts w:ascii="Arial" w:eastAsia="Times New Roman" w:hAnsi="Arial" w:cs="Arial"/>
          <w:color w:val="000000"/>
          <w:sz w:val="21"/>
          <w:szCs w:val="21"/>
          <w:lang w:val="fr-CA"/>
        </w:rPr>
      </w:pPr>
      <w:r w:rsidRPr="009D0DB0">
        <w:rPr>
          <w:rFonts w:ascii="Arial" w:eastAsia="Times New Roman" w:hAnsi="Arial" w:cs="Arial"/>
          <w:color w:val="000000"/>
          <w:sz w:val="21"/>
          <w:szCs w:val="21"/>
          <w:lang w:val="fr-CA"/>
        </w:rPr>
        <w:t>Le </w:t>
      </w:r>
      <w:r w:rsidRPr="009D0DB0">
        <w:rPr>
          <w:rFonts w:ascii="Arial" w:eastAsia="Times New Roman" w:hAnsi="Arial" w:cs="Arial"/>
          <w:i/>
          <w:iCs/>
          <w:color w:val="000000"/>
          <w:sz w:val="21"/>
          <w:szCs w:val="21"/>
          <w:lang w:val="fr-CA"/>
        </w:rPr>
        <w:t>Volume II</w:t>
      </w:r>
      <w:r w:rsidRPr="009D0DB0">
        <w:rPr>
          <w:rFonts w:ascii="Arial" w:eastAsia="Times New Roman" w:hAnsi="Arial" w:cs="Arial"/>
          <w:color w:val="000000"/>
          <w:sz w:val="21"/>
          <w:szCs w:val="21"/>
          <w:lang w:val="fr-CA"/>
        </w:rPr>
        <w:t> de </w:t>
      </w:r>
      <w:r w:rsidRPr="009D0DB0">
        <w:rPr>
          <w:rFonts w:ascii="Arial" w:eastAsia="Times New Roman" w:hAnsi="Arial" w:cs="Arial"/>
          <w:b/>
          <w:bCs/>
          <w:color w:val="000000"/>
          <w:sz w:val="21"/>
          <w:szCs w:val="21"/>
          <w:lang w:val="fr-CA"/>
        </w:rPr>
        <w:t>Flore Laurentienne</w:t>
      </w:r>
      <w:r w:rsidRPr="009D0DB0">
        <w:rPr>
          <w:rFonts w:ascii="Arial" w:eastAsia="Times New Roman" w:hAnsi="Arial" w:cs="Arial"/>
          <w:color w:val="000000"/>
          <w:sz w:val="21"/>
          <w:szCs w:val="21"/>
          <w:lang w:val="fr-CA"/>
        </w:rPr>
        <w:t xml:space="preserve"> offre une autre superbe palette sonore </w:t>
      </w:r>
      <w:r w:rsidR="001831B0">
        <w:rPr>
          <w:rFonts w:ascii="Arial" w:eastAsia="Times New Roman" w:hAnsi="Arial" w:cs="Arial"/>
          <w:color w:val="000000"/>
          <w:sz w:val="21"/>
          <w:szCs w:val="21"/>
          <w:lang w:val="fr-CA"/>
        </w:rPr>
        <w:t>remplie d’orchestrations riches,</w:t>
      </w:r>
      <w:r w:rsidRPr="009D0DB0">
        <w:rPr>
          <w:rFonts w:ascii="Arial" w:eastAsia="Times New Roman" w:hAnsi="Arial" w:cs="Arial"/>
          <w:color w:val="000000"/>
          <w:sz w:val="21"/>
          <w:szCs w:val="21"/>
          <w:lang w:val="fr-CA"/>
        </w:rPr>
        <w:t xml:space="preserve"> </w:t>
      </w:r>
      <w:r w:rsidRPr="00690921">
        <w:rPr>
          <w:rFonts w:ascii="Arial" w:eastAsia="Times New Roman" w:hAnsi="Arial" w:cs="Arial"/>
          <w:color w:val="000000" w:themeColor="text1"/>
          <w:sz w:val="21"/>
          <w:szCs w:val="21"/>
          <w:lang w:val="fr-CA"/>
        </w:rPr>
        <w:t xml:space="preserve">inspirées </w:t>
      </w:r>
      <w:r w:rsidRPr="009D0DB0">
        <w:rPr>
          <w:rFonts w:ascii="Arial" w:eastAsia="Times New Roman" w:hAnsi="Arial" w:cs="Arial"/>
          <w:color w:val="000000"/>
          <w:sz w:val="21"/>
          <w:szCs w:val="21"/>
          <w:lang w:val="fr-CA"/>
        </w:rPr>
        <w:t xml:space="preserve">par les forces changeantes de l'eau. Mathieu David Gagnon y reprend son </w:t>
      </w:r>
      <w:r w:rsidR="00EF78D2">
        <w:rPr>
          <w:rFonts w:ascii="Arial" w:eastAsia="Times New Roman" w:hAnsi="Arial" w:cs="Arial"/>
          <w:color w:val="000000"/>
          <w:sz w:val="21"/>
          <w:szCs w:val="21"/>
          <w:lang w:val="fr-CA"/>
        </w:rPr>
        <w:t>voyage environnemental et sensible</w:t>
      </w:r>
      <w:r w:rsidRPr="009D0DB0">
        <w:rPr>
          <w:rFonts w:ascii="Arial" w:eastAsia="Times New Roman" w:hAnsi="Arial" w:cs="Arial"/>
          <w:color w:val="000000"/>
          <w:sz w:val="21"/>
          <w:szCs w:val="21"/>
          <w:lang w:val="fr-CA"/>
        </w:rPr>
        <w:t>, s'inspirant du fleuve et de ses majestueuses perspectives</w:t>
      </w:r>
      <w:r w:rsidR="001831B0">
        <w:rPr>
          <w:rFonts w:ascii="Arial" w:eastAsia="Times New Roman" w:hAnsi="Arial" w:cs="Arial"/>
          <w:color w:val="000000"/>
          <w:sz w:val="21"/>
          <w:szCs w:val="21"/>
          <w:lang w:val="fr-CA"/>
        </w:rPr>
        <w:t>.</w:t>
      </w:r>
    </w:p>
    <w:p w14:paraId="6CD2C65A" w14:textId="77777777" w:rsidR="009D0DB0" w:rsidRPr="009D0DB0" w:rsidRDefault="009D0DB0" w:rsidP="009D0DB0">
      <w:pPr>
        <w:shd w:val="clear" w:color="auto" w:fill="FFFFFF"/>
        <w:rPr>
          <w:rFonts w:ascii="Arial" w:eastAsia="Times New Roman" w:hAnsi="Arial" w:cs="Arial"/>
          <w:color w:val="000000"/>
          <w:sz w:val="21"/>
          <w:szCs w:val="21"/>
          <w:lang w:val="fr-CA"/>
        </w:rPr>
      </w:pPr>
    </w:p>
    <w:p w14:paraId="6D106C52" w14:textId="66ED0EB2" w:rsidR="009D0DB0" w:rsidRPr="00690921" w:rsidRDefault="009D0DB0" w:rsidP="009D0DB0">
      <w:pPr>
        <w:shd w:val="clear" w:color="auto" w:fill="FFFFFF"/>
        <w:rPr>
          <w:rFonts w:ascii="Arial" w:eastAsia="Times New Roman" w:hAnsi="Arial" w:cs="Arial"/>
          <w:color w:val="000000" w:themeColor="text1"/>
          <w:sz w:val="21"/>
          <w:szCs w:val="21"/>
          <w:lang w:val="fr-CA"/>
        </w:rPr>
      </w:pPr>
      <w:r w:rsidRPr="009D0DB0">
        <w:rPr>
          <w:rFonts w:ascii="Arial" w:eastAsia="Times New Roman" w:hAnsi="Arial" w:cs="Arial"/>
          <w:color w:val="000000"/>
          <w:sz w:val="21"/>
          <w:szCs w:val="21"/>
          <w:lang w:val="fr-CA"/>
        </w:rPr>
        <w:t>Tout comme sur le </w:t>
      </w:r>
      <w:r w:rsidRPr="009D0DB0">
        <w:rPr>
          <w:rFonts w:ascii="Arial" w:eastAsia="Times New Roman" w:hAnsi="Arial" w:cs="Arial"/>
          <w:i/>
          <w:iCs/>
          <w:color w:val="000000"/>
          <w:sz w:val="21"/>
          <w:szCs w:val="21"/>
          <w:lang w:val="fr-CA"/>
        </w:rPr>
        <w:t>Volume I</w:t>
      </w:r>
      <w:r w:rsidRPr="009D0DB0">
        <w:rPr>
          <w:rFonts w:ascii="Arial" w:eastAsia="Times New Roman" w:hAnsi="Arial" w:cs="Arial"/>
          <w:color w:val="000000"/>
          <w:sz w:val="21"/>
          <w:szCs w:val="21"/>
          <w:lang w:val="fr-CA"/>
        </w:rPr>
        <w:t>, les auditeurs reconnaîtront sur </w:t>
      </w:r>
      <w:r w:rsidRPr="009D0DB0">
        <w:rPr>
          <w:rFonts w:ascii="Arial" w:eastAsia="Times New Roman" w:hAnsi="Arial" w:cs="Arial"/>
          <w:i/>
          <w:iCs/>
          <w:color w:val="000000"/>
          <w:sz w:val="21"/>
          <w:szCs w:val="21"/>
          <w:lang w:val="fr-CA"/>
        </w:rPr>
        <w:t>Volume II</w:t>
      </w:r>
      <w:r w:rsidRPr="009D0DB0">
        <w:rPr>
          <w:rFonts w:ascii="Arial" w:eastAsia="Times New Roman" w:hAnsi="Arial" w:cs="Arial"/>
          <w:color w:val="000000"/>
          <w:sz w:val="21"/>
          <w:szCs w:val="21"/>
          <w:lang w:val="fr-CA"/>
        </w:rPr>
        <w:t>, l'ap</w:t>
      </w:r>
      <w:r w:rsidR="00F50C15">
        <w:rPr>
          <w:rFonts w:ascii="Arial" w:eastAsia="Times New Roman" w:hAnsi="Arial" w:cs="Arial"/>
          <w:color w:val="000000"/>
          <w:sz w:val="21"/>
          <w:szCs w:val="21"/>
          <w:lang w:val="fr-CA"/>
        </w:rPr>
        <w:t>proch</w:t>
      </w:r>
      <w:r w:rsidR="0043035F">
        <w:rPr>
          <w:rFonts w:ascii="Arial" w:eastAsia="Times New Roman" w:hAnsi="Arial" w:cs="Arial"/>
          <w:color w:val="000000"/>
          <w:sz w:val="21"/>
          <w:szCs w:val="21"/>
          <w:lang w:val="fr-CA"/>
        </w:rPr>
        <w:t>e caractéristique de Gagnon pour retravailler et recadrer une</w:t>
      </w:r>
      <w:r w:rsidR="00F50C15">
        <w:rPr>
          <w:rFonts w:ascii="Arial" w:eastAsia="Times New Roman" w:hAnsi="Arial" w:cs="Arial"/>
          <w:color w:val="000000"/>
          <w:sz w:val="21"/>
          <w:szCs w:val="21"/>
          <w:lang w:val="fr-CA"/>
        </w:rPr>
        <w:t xml:space="preserve"> mélodie ou un concept</w:t>
      </w:r>
      <w:r w:rsidR="0043035F">
        <w:rPr>
          <w:rFonts w:ascii="Arial" w:eastAsia="Times New Roman" w:hAnsi="Arial" w:cs="Arial"/>
          <w:color w:val="000000"/>
          <w:sz w:val="21"/>
          <w:szCs w:val="21"/>
          <w:lang w:val="fr-CA"/>
        </w:rPr>
        <w:t xml:space="preserve"> sonore</w:t>
      </w:r>
      <w:r w:rsidRPr="009D0DB0">
        <w:rPr>
          <w:rFonts w:ascii="Arial" w:eastAsia="Times New Roman" w:hAnsi="Arial" w:cs="Arial"/>
          <w:color w:val="000000"/>
          <w:sz w:val="21"/>
          <w:szCs w:val="21"/>
          <w:lang w:val="fr-CA"/>
        </w:rPr>
        <w:t xml:space="preserve">, un processus qu'il compare à celui d'un peintre créant plusieurs croquis du même paysage. Dans la continuité du premier album, l'énigmatique série « Fleuve » </w:t>
      </w:r>
      <w:r w:rsidR="001831B0">
        <w:rPr>
          <w:rFonts w:ascii="Arial" w:eastAsia="Times New Roman" w:hAnsi="Arial" w:cs="Arial"/>
          <w:color w:val="000000"/>
          <w:sz w:val="21"/>
          <w:szCs w:val="21"/>
          <w:lang w:val="fr-CA"/>
        </w:rPr>
        <w:t xml:space="preserve">se poursuit </w:t>
      </w:r>
      <w:r w:rsidR="00F50C15">
        <w:rPr>
          <w:rFonts w:ascii="Arial" w:eastAsia="Times New Roman" w:hAnsi="Arial" w:cs="Arial"/>
          <w:color w:val="000000"/>
          <w:sz w:val="21"/>
          <w:szCs w:val="21"/>
          <w:lang w:val="fr-CA"/>
        </w:rPr>
        <w:t xml:space="preserve">pour </w:t>
      </w:r>
      <w:r w:rsidR="00EF78D2">
        <w:rPr>
          <w:rFonts w:ascii="Arial" w:eastAsia="Times New Roman" w:hAnsi="Arial" w:cs="Arial"/>
          <w:color w:val="000000"/>
          <w:sz w:val="21"/>
          <w:szCs w:val="21"/>
          <w:lang w:val="fr-CA"/>
        </w:rPr>
        <w:t xml:space="preserve">tenter de </w:t>
      </w:r>
      <w:r w:rsidR="00F50C15">
        <w:rPr>
          <w:rFonts w:ascii="Arial" w:eastAsia="Times New Roman" w:hAnsi="Arial" w:cs="Arial"/>
          <w:color w:val="000000"/>
          <w:sz w:val="21"/>
          <w:szCs w:val="21"/>
          <w:lang w:val="fr-CA"/>
        </w:rPr>
        <w:t xml:space="preserve">rendre la grandeur et le caractère insaisissable du fleuve Saint-Laurent, alors que </w:t>
      </w:r>
      <w:r w:rsidRPr="009D0DB0">
        <w:rPr>
          <w:rFonts w:ascii="Arial" w:eastAsia="Times New Roman" w:hAnsi="Arial" w:cs="Arial"/>
          <w:color w:val="000000"/>
          <w:sz w:val="21"/>
          <w:szCs w:val="21"/>
          <w:lang w:val="fr-CA"/>
        </w:rPr>
        <w:t xml:space="preserve">les </w:t>
      </w:r>
      <w:r w:rsidR="00F50C15" w:rsidRPr="009D0DB0">
        <w:rPr>
          <w:rFonts w:ascii="Arial" w:eastAsia="Times New Roman" w:hAnsi="Arial" w:cs="Arial"/>
          <w:color w:val="000000"/>
          <w:sz w:val="21"/>
          <w:szCs w:val="21"/>
          <w:lang w:val="fr-CA"/>
        </w:rPr>
        <w:t>œuvres</w:t>
      </w:r>
      <w:r w:rsidRPr="009D0DB0">
        <w:rPr>
          <w:rFonts w:ascii="Arial" w:eastAsia="Times New Roman" w:hAnsi="Arial" w:cs="Arial"/>
          <w:color w:val="000000"/>
          <w:sz w:val="21"/>
          <w:szCs w:val="21"/>
          <w:lang w:val="fr-CA"/>
        </w:rPr>
        <w:t xml:space="preserve"> « Navigation III et IV »</w:t>
      </w:r>
      <w:r w:rsidRPr="00690921">
        <w:rPr>
          <w:rFonts w:ascii="Arial" w:eastAsia="Times New Roman" w:hAnsi="Arial" w:cs="Arial"/>
          <w:color w:val="000000" w:themeColor="text1"/>
          <w:sz w:val="21"/>
          <w:szCs w:val="21"/>
          <w:lang w:val="fr-CA"/>
        </w:rPr>
        <w:t xml:space="preserve"> se penchent </w:t>
      </w:r>
      <w:r w:rsidR="00EF78D2" w:rsidRPr="00690921">
        <w:rPr>
          <w:rFonts w:ascii="Arial" w:eastAsia="Times New Roman" w:hAnsi="Arial" w:cs="Arial"/>
          <w:color w:val="000000" w:themeColor="text1"/>
          <w:sz w:val="21"/>
          <w:szCs w:val="21"/>
          <w:lang w:val="fr-CA"/>
        </w:rPr>
        <w:t xml:space="preserve">plutôt </w:t>
      </w:r>
      <w:r w:rsidRPr="00690921">
        <w:rPr>
          <w:rFonts w:ascii="Arial" w:eastAsia="Times New Roman" w:hAnsi="Arial" w:cs="Arial"/>
          <w:color w:val="000000" w:themeColor="text1"/>
          <w:sz w:val="21"/>
          <w:szCs w:val="21"/>
          <w:lang w:val="fr-CA"/>
        </w:rPr>
        <w:t>sur les micromouvements de l’eau. </w:t>
      </w:r>
    </w:p>
    <w:p w14:paraId="2A1868EC" w14:textId="77777777" w:rsidR="009D0DB0" w:rsidRPr="009D0DB0" w:rsidRDefault="009D0DB0" w:rsidP="009D0DB0">
      <w:pPr>
        <w:shd w:val="clear" w:color="auto" w:fill="FFFFFF"/>
        <w:rPr>
          <w:rFonts w:ascii="Arial" w:eastAsia="Times New Roman" w:hAnsi="Arial" w:cs="Arial"/>
          <w:color w:val="000000"/>
          <w:sz w:val="21"/>
          <w:szCs w:val="21"/>
          <w:lang w:val="fr-CA"/>
        </w:rPr>
      </w:pPr>
    </w:p>
    <w:p w14:paraId="057DE534" w14:textId="69CB7A1A" w:rsidR="009D0DB0" w:rsidRPr="009D0DB0" w:rsidRDefault="009D0DB0" w:rsidP="009D0DB0">
      <w:pPr>
        <w:shd w:val="clear" w:color="auto" w:fill="FFFFFF"/>
        <w:rPr>
          <w:rFonts w:ascii="Arial" w:eastAsia="Times New Roman" w:hAnsi="Arial" w:cs="Arial"/>
          <w:color w:val="000000"/>
          <w:sz w:val="21"/>
          <w:szCs w:val="21"/>
          <w:lang w:val="fr-CA"/>
        </w:rPr>
      </w:pPr>
      <w:r w:rsidRPr="009D0DB0">
        <w:rPr>
          <w:rFonts w:ascii="Arial" w:eastAsia="Times New Roman" w:hAnsi="Arial" w:cs="Arial"/>
          <w:color w:val="000000"/>
          <w:sz w:val="21"/>
          <w:szCs w:val="21"/>
          <w:lang w:val="fr-CA"/>
        </w:rPr>
        <w:t>Dans le monde de </w:t>
      </w:r>
      <w:r w:rsidRPr="009D0DB0">
        <w:rPr>
          <w:rFonts w:ascii="Arial" w:eastAsia="Times New Roman" w:hAnsi="Arial" w:cs="Arial"/>
          <w:b/>
          <w:bCs/>
          <w:color w:val="000000"/>
          <w:sz w:val="21"/>
          <w:szCs w:val="21"/>
          <w:lang w:val="fr-CA"/>
        </w:rPr>
        <w:t>Flore Laurentienne</w:t>
      </w:r>
      <w:r w:rsidRPr="009D0DB0">
        <w:rPr>
          <w:rFonts w:ascii="Arial" w:eastAsia="Times New Roman" w:hAnsi="Arial" w:cs="Arial"/>
          <w:color w:val="000000"/>
          <w:sz w:val="21"/>
          <w:szCs w:val="21"/>
          <w:lang w:val="fr-CA"/>
        </w:rPr>
        <w:t>, la complexité émerge de la simplicité, alors que le compositeur parcourt des environnements familiers en constante évolution. Gagnon extrait la beauté par la répétition et la contrainte, en utilisant le contrepoint, style d'écriture pour lequel l'une de ses plus grandes inspirations musicales - Johann</w:t>
      </w:r>
      <w:r w:rsidR="0043035F">
        <w:rPr>
          <w:rFonts w:ascii="Arial" w:eastAsia="Times New Roman" w:hAnsi="Arial" w:cs="Arial"/>
          <w:color w:val="000000"/>
          <w:sz w:val="21"/>
          <w:szCs w:val="21"/>
          <w:lang w:val="fr-CA"/>
        </w:rPr>
        <w:t xml:space="preserve"> Sebastian Bach - est reconnue.</w:t>
      </w:r>
    </w:p>
    <w:p w14:paraId="49CEA999" w14:textId="77777777" w:rsidR="009D0DB0" w:rsidRPr="009D0DB0" w:rsidRDefault="009D0DB0" w:rsidP="009D0DB0">
      <w:pPr>
        <w:shd w:val="clear" w:color="auto" w:fill="FFFFFF"/>
        <w:rPr>
          <w:rFonts w:ascii="Arial" w:eastAsia="Times New Roman" w:hAnsi="Arial" w:cs="Arial"/>
          <w:color w:val="000000"/>
          <w:sz w:val="21"/>
          <w:szCs w:val="21"/>
          <w:lang w:val="fr-CA"/>
        </w:rPr>
      </w:pPr>
    </w:p>
    <w:p w14:paraId="6288CA18" w14:textId="1E36163F" w:rsidR="009D0DB0" w:rsidRPr="009D0DB0" w:rsidRDefault="009D0DB0" w:rsidP="009D0DB0">
      <w:pPr>
        <w:shd w:val="clear" w:color="auto" w:fill="FFFFFF"/>
        <w:rPr>
          <w:rFonts w:ascii="Arial" w:eastAsia="Times New Roman" w:hAnsi="Arial" w:cs="Arial"/>
          <w:color w:val="222222"/>
          <w:sz w:val="21"/>
          <w:szCs w:val="21"/>
          <w:lang w:val="fr-CA"/>
        </w:rPr>
      </w:pPr>
      <w:r w:rsidRPr="009D0DB0">
        <w:rPr>
          <w:rFonts w:ascii="Arial" w:eastAsia="Times New Roman" w:hAnsi="Arial" w:cs="Arial"/>
          <w:color w:val="000000"/>
          <w:sz w:val="21"/>
          <w:szCs w:val="21"/>
          <w:lang w:val="fr-CA"/>
        </w:rPr>
        <w:t>Gagnon poursuit avec</w:t>
      </w:r>
      <w:r w:rsidRPr="009D0DB0">
        <w:rPr>
          <w:rFonts w:ascii="Arial" w:eastAsia="Times New Roman" w:hAnsi="Arial" w:cs="Arial"/>
          <w:i/>
          <w:iCs/>
          <w:color w:val="000000"/>
          <w:sz w:val="21"/>
          <w:szCs w:val="21"/>
          <w:lang w:val="fr-CA"/>
        </w:rPr>
        <w:t xml:space="preserve"> Volume II</w:t>
      </w:r>
      <w:r w:rsidRPr="009D0DB0">
        <w:rPr>
          <w:rFonts w:ascii="Arial" w:eastAsia="Times New Roman" w:hAnsi="Arial" w:cs="Arial"/>
          <w:color w:val="000000"/>
          <w:sz w:val="21"/>
          <w:szCs w:val="21"/>
          <w:lang w:val="fr-CA"/>
        </w:rPr>
        <w:t> son expansion des archétypes d</w:t>
      </w:r>
      <w:r w:rsidR="0043035F">
        <w:rPr>
          <w:rFonts w:ascii="Arial" w:eastAsia="Times New Roman" w:hAnsi="Arial" w:cs="Arial"/>
          <w:color w:val="000000"/>
          <w:sz w:val="21"/>
          <w:szCs w:val="21"/>
          <w:lang w:val="fr-CA"/>
        </w:rPr>
        <w:t>e la composition classique d’</w:t>
      </w:r>
      <w:r w:rsidR="00EF78D2">
        <w:rPr>
          <w:rFonts w:ascii="Arial" w:eastAsia="Times New Roman" w:hAnsi="Arial" w:cs="Arial"/>
          <w:color w:val="000000"/>
          <w:sz w:val="21"/>
          <w:szCs w:val="21"/>
          <w:lang w:val="fr-CA"/>
        </w:rPr>
        <w:t xml:space="preserve">où </w:t>
      </w:r>
      <w:r w:rsidR="0043035F">
        <w:rPr>
          <w:rFonts w:ascii="Arial" w:eastAsia="Times New Roman" w:hAnsi="Arial" w:cs="Arial"/>
          <w:color w:val="000000"/>
          <w:sz w:val="21"/>
          <w:szCs w:val="21"/>
          <w:lang w:val="fr-CA"/>
        </w:rPr>
        <w:t xml:space="preserve">émerge </w:t>
      </w:r>
      <w:r w:rsidRPr="009D0DB0">
        <w:rPr>
          <w:rFonts w:ascii="Arial" w:eastAsia="Times New Roman" w:hAnsi="Arial" w:cs="Arial"/>
          <w:color w:val="000000"/>
          <w:sz w:val="21"/>
          <w:szCs w:val="21"/>
          <w:lang w:val="fr-CA"/>
        </w:rPr>
        <w:t>un</w:t>
      </w:r>
      <w:r w:rsidR="0043035F">
        <w:rPr>
          <w:rFonts w:ascii="Arial" w:eastAsia="Times New Roman" w:hAnsi="Arial" w:cs="Arial"/>
          <w:color w:val="000000"/>
          <w:sz w:val="21"/>
          <w:szCs w:val="21"/>
          <w:lang w:val="fr-CA"/>
        </w:rPr>
        <w:t xml:space="preserve"> tout</w:t>
      </w:r>
      <w:r w:rsidRPr="009D0DB0">
        <w:rPr>
          <w:rFonts w:ascii="Arial" w:eastAsia="Times New Roman" w:hAnsi="Arial" w:cs="Arial"/>
          <w:color w:val="000000"/>
          <w:sz w:val="21"/>
          <w:szCs w:val="21"/>
          <w:lang w:val="fr-CA"/>
        </w:rPr>
        <w:t xml:space="preserve"> nouveau domaine de romantisme sonore. </w:t>
      </w:r>
      <w:r w:rsidRPr="009D0DB0">
        <w:rPr>
          <w:rFonts w:ascii="Arial" w:eastAsia="Times New Roman" w:hAnsi="Arial" w:cs="Arial"/>
          <w:color w:val="222222"/>
          <w:sz w:val="21"/>
          <w:szCs w:val="21"/>
          <w:lang w:val="fr-CA"/>
        </w:rPr>
        <w:t xml:space="preserve"> </w:t>
      </w:r>
    </w:p>
    <w:p w14:paraId="6B8829AD" w14:textId="377490CF" w:rsidR="0078657C" w:rsidRPr="009D0DB0" w:rsidRDefault="0078657C" w:rsidP="00921CC0">
      <w:pPr>
        <w:rPr>
          <w:rFonts w:ascii="Arial" w:eastAsia="Times New Roman" w:hAnsi="Arial" w:cs="Arial"/>
          <w:color w:val="000000"/>
          <w:sz w:val="21"/>
          <w:szCs w:val="21"/>
          <w:lang w:val="fr-CA"/>
        </w:rPr>
      </w:pPr>
    </w:p>
    <w:p w14:paraId="03134528" w14:textId="77777777" w:rsidR="009D0DB0" w:rsidRPr="009D0DB0" w:rsidRDefault="009D0DB0" w:rsidP="009D0DB0">
      <w:pPr>
        <w:rPr>
          <w:rFonts w:ascii="Arial" w:eastAsia="Times New Roman" w:hAnsi="Arial" w:cs="Arial"/>
          <w:color w:val="000000"/>
          <w:sz w:val="21"/>
          <w:szCs w:val="21"/>
          <w:lang w:val="fr-CA"/>
        </w:rPr>
      </w:pPr>
      <w:r w:rsidRPr="009D0DB0">
        <w:rPr>
          <w:rFonts w:ascii="Arial" w:eastAsia="Times New Roman" w:hAnsi="Arial" w:cs="Arial"/>
          <w:color w:val="000000"/>
          <w:sz w:val="21"/>
          <w:szCs w:val="21"/>
          <w:lang w:val="fr-CA"/>
        </w:rPr>
        <w:t>Source : Costume</w:t>
      </w:r>
    </w:p>
    <w:p w14:paraId="1550CD80" w14:textId="77777777" w:rsidR="009D0DB0" w:rsidRPr="009D0DB0" w:rsidRDefault="009D0DB0" w:rsidP="009D0DB0">
      <w:pPr>
        <w:rPr>
          <w:rFonts w:ascii="Arial" w:eastAsia="Times New Roman" w:hAnsi="Arial" w:cs="Arial"/>
          <w:color w:val="000000"/>
          <w:sz w:val="21"/>
          <w:szCs w:val="21"/>
          <w:lang w:val="fr-CA"/>
        </w:rPr>
      </w:pPr>
      <w:r w:rsidRPr="009D0DB0">
        <w:rPr>
          <w:rFonts w:ascii="Arial" w:eastAsia="Times New Roman" w:hAnsi="Arial" w:cs="Arial"/>
          <w:color w:val="000000"/>
          <w:sz w:val="21"/>
          <w:szCs w:val="21"/>
          <w:lang w:val="fr-CA"/>
        </w:rPr>
        <w:t>Information : Simon Fauteux</w:t>
      </w:r>
    </w:p>
    <w:p w14:paraId="0DE41C03" w14:textId="1F8B592F" w:rsidR="009D0DB0" w:rsidRPr="009D0DB0" w:rsidRDefault="009D0DB0" w:rsidP="00921CC0">
      <w:pPr>
        <w:rPr>
          <w:rFonts w:ascii="Arial" w:eastAsia="Times New Roman" w:hAnsi="Arial" w:cs="Arial"/>
          <w:color w:val="000000"/>
          <w:sz w:val="21"/>
          <w:szCs w:val="21"/>
          <w:lang w:val="fr-CA"/>
        </w:rPr>
      </w:pPr>
    </w:p>
    <w:sectPr w:rsidR="009D0DB0" w:rsidRPr="009D0DB0" w:rsidSect="000765E3">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auto"/>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880"/>
    <w:rsid w:val="0001725A"/>
    <w:rsid w:val="000765E3"/>
    <w:rsid w:val="000843C3"/>
    <w:rsid w:val="000F485C"/>
    <w:rsid w:val="0010154C"/>
    <w:rsid w:val="00181AEB"/>
    <w:rsid w:val="001831B0"/>
    <w:rsid w:val="001960CD"/>
    <w:rsid w:val="00222880"/>
    <w:rsid w:val="00236283"/>
    <w:rsid w:val="00244005"/>
    <w:rsid w:val="003263E6"/>
    <w:rsid w:val="00353978"/>
    <w:rsid w:val="003C4C95"/>
    <w:rsid w:val="0040599E"/>
    <w:rsid w:val="00422EBA"/>
    <w:rsid w:val="0043035F"/>
    <w:rsid w:val="00445EE9"/>
    <w:rsid w:val="0055018A"/>
    <w:rsid w:val="005C5606"/>
    <w:rsid w:val="005D5B06"/>
    <w:rsid w:val="006002DA"/>
    <w:rsid w:val="00690921"/>
    <w:rsid w:val="00705A45"/>
    <w:rsid w:val="00710536"/>
    <w:rsid w:val="007129EE"/>
    <w:rsid w:val="00727730"/>
    <w:rsid w:val="0078657C"/>
    <w:rsid w:val="007E1245"/>
    <w:rsid w:val="007F4317"/>
    <w:rsid w:val="00834C4C"/>
    <w:rsid w:val="00837845"/>
    <w:rsid w:val="008619D6"/>
    <w:rsid w:val="008C6EA5"/>
    <w:rsid w:val="00911B3E"/>
    <w:rsid w:val="00921CC0"/>
    <w:rsid w:val="00924A27"/>
    <w:rsid w:val="00944A05"/>
    <w:rsid w:val="009B655B"/>
    <w:rsid w:val="009D0DB0"/>
    <w:rsid w:val="00A0022D"/>
    <w:rsid w:val="00A105F6"/>
    <w:rsid w:val="00AA4D86"/>
    <w:rsid w:val="00AB66A1"/>
    <w:rsid w:val="00B101FE"/>
    <w:rsid w:val="00B223BF"/>
    <w:rsid w:val="00B22CD5"/>
    <w:rsid w:val="00BA71ED"/>
    <w:rsid w:val="00BD7480"/>
    <w:rsid w:val="00C02394"/>
    <w:rsid w:val="00C34FE9"/>
    <w:rsid w:val="00C63DA5"/>
    <w:rsid w:val="00D246D9"/>
    <w:rsid w:val="00D61D16"/>
    <w:rsid w:val="00DE4BF0"/>
    <w:rsid w:val="00E14FF4"/>
    <w:rsid w:val="00EA7779"/>
    <w:rsid w:val="00EF78D2"/>
    <w:rsid w:val="00F26B9E"/>
    <w:rsid w:val="00F50C15"/>
    <w:rsid w:val="00F671B2"/>
    <w:rsid w:val="00F8092C"/>
    <w:rsid w:val="00FB1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AF6427"/>
  <w14:defaultImageDpi w14:val="32767"/>
  <w15:docId w15:val="{7CD89B55-EEAE-4A40-A161-5D1907B5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7129EE"/>
    <w:pPr>
      <w:spacing w:before="100" w:beforeAutospacing="1" w:after="100" w:afterAutospacing="1"/>
      <w:outlineLvl w:val="3"/>
    </w:pPr>
    <w:rPr>
      <w:rFonts w:ascii="Times New Roman" w:eastAsia="Times New Roman" w:hAnsi="Times New Roman" w:cs="Times New Roman"/>
      <w:b/>
      <w:bCs/>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nospacing">
    <w:name w:val="gmail-msonospacing"/>
    <w:basedOn w:val="Normal"/>
    <w:rsid w:val="00222880"/>
    <w:pPr>
      <w:spacing w:before="100" w:beforeAutospacing="1" w:after="100" w:afterAutospacing="1"/>
    </w:pPr>
    <w:rPr>
      <w:rFonts w:ascii="Times New Roman" w:eastAsia="Times New Roman" w:hAnsi="Times New Roman" w:cs="Times New Roman"/>
      <w:lang w:val="en-CA"/>
    </w:rPr>
  </w:style>
  <w:style w:type="character" w:customStyle="1" w:styleId="apple-converted-space">
    <w:name w:val="apple-converted-space"/>
    <w:basedOn w:val="DefaultParagraphFont"/>
    <w:rsid w:val="00222880"/>
  </w:style>
  <w:style w:type="character" w:styleId="Hyperlink">
    <w:name w:val="Hyperlink"/>
    <w:basedOn w:val="DefaultParagraphFont"/>
    <w:uiPriority w:val="99"/>
    <w:unhideWhenUsed/>
    <w:rsid w:val="00705A45"/>
    <w:rPr>
      <w:color w:val="0000FF"/>
      <w:u w:val="single"/>
    </w:rPr>
  </w:style>
  <w:style w:type="character" w:customStyle="1" w:styleId="Heading4Char">
    <w:name w:val="Heading 4 Char"/>
    <w:basedOn w:val="DefaultParagraphFont"/>
    <w:link w:val="Heading4"/>
    <w:uiPriority w:val="9"/>
    <w:rsid w:val="007129EE"/>
    <w:rPr>
      <w:rFonts w:ascii="Times New Roman" w:eastAsia="Times New Roman" w:hAnsi="Times New Roman" w:cs="Times New Roman"/>
      <w:b/>
      <w:bCs/>
      <w:lang w:val="en-CA"/>
    </w:rPr>
  </w:style>
  <w:style w:type="character" w:styleId="FollowedHyperlink">
    <w:name w:val="FollowedHyperlink"/>
    <w:basedOn w:val="DefaultParagraphFont"/>
    <w:uiPriority w:val="99"/>
    <w:semiHidden/>
    <w:unhideWhenUsed/>
    <w:rsid w:val="007129EE"/>
    <w:rPr>
      <w:color w:val="954F72" w:themeColor="followedHyperlink"/>
      <w:u w:val="single"/>
    </w:rPr>
  </w:style>
  <w:style w:type="character" w:customStyle="1" w:styleId="UnresolvedMention1">
    <w:name w:val="Unresolved Mention1"/>
    <w:basedOn w:val="DefaultParagraphFont"/>
    <w:uiPriority w:val="99"/>
    <w:rsid w:val="007129EE"/>
    <w:rPr>
      <w:color w:val="605E5C"/>
      <w:shd w:val="clear" w:color="auto" w:fill="E1DFDD"/>
    </w:rPr>
  </w:style>
  <w:style w:type="paragraph" w:styleId="NormalWeb">
    <w:name w:val="Normal (Web)"/>
    <w:basedOn w:val="Normal"/>
    <w:uiPriority w:val="99"/>
    <w:unhideWhenUsed/>
    <w:rsid w:val="0010154C"/>
    <w:pPr>
      <w:spacing w:before="100" w:beforeAutospacing="1" w:after="100" w:afterAutospacing="1"/>
    </w:pPr>
    <w:rPr>
      <w:rFonts w:ascii="Times New Roman" w:eastAsia="Times New Roman" w:hAnsi="Times New Roman" w:cs="Times New Roman"/>
      <w:lang w:val="en-CA"/>
    </w:rPr>
  </w:style>
  <w:style w:type="paragraph" w:styleId="BalloonText">
    <w:name w:val="Balloon Text"/>
    <w:basedOn w:val="Normal"/>
    <w:link w:val="BalloonTextChar"/>
    <w:uiPriority w:val="99"/>
    <w:semiHidden/>
    <w:unhideWhenUsed/>
    <w:rsid w:val="00244005"/>
    <w:rPr>
      <w:rFonts w:ascii="Lucida Grande" w:hAnsi="Lucida Grande"/>
      <w:sz w:val="18"/>
      <w:szCs w:val="18"/>
    </w:rPr>
  </w:style>
  <w:style w:type="character" w:customStyle="1" w:styleId="BalloonTextChar">
    <w:name w:val="Balloon Text Char"/>
    <w:basedOn w:val="DefaultParagraphFont"/>
    <w:link w:val="BalloonText"/>
    <w:uiPriority w:val="99"/>
    <w:semiHidden/>
    <w:rsid w:val="00244005"/>
    <w:rPr>
      <w:rFonts w:ascii="Lucida Grande" w:hAnsi="Lucida Grande"/>
      <w:sz w:val="18"/>
      <w:szCs w:val="18"/>
    </w:rPr>
  </w:style>
  <w:style w:type="character" w:customStyle="1" w:styleId="UnresolvedMention2">
    <w:name w:val="Unresolved Mention2"/>
    <w:basedOn w:val="DefaultParagraphFont"/>
    <w:uiPriority w:val="99"/>
    <w:semiHidden/>
    <w:unhideWhenUsed/>
    <w:rsid w:val="00A10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274">
      <w:bodyDiv w:val="1"/>
      <w:marLeft w:val="0"/>
      <w:marRight w:val="0"/>
      <w:marTop w:val="0"/>
      <w:marBottom w:val="0"/>
      <w:divBdr>
        <w:top w:val="none" w:sz="0" w:space="0" w:color="auto"/>
        <w:left w:val="none" w:sz="0" w:space="0" w:color="auto"/>
        <w:bottom w:val="none" w:sz="0" w:space="0" w:color="auto"/>
        <w:right w:val="none" w:sz="0" w:space="0" w:color="auto"/>
      </w:divBdr>
      <w:divsChild>
        <w:div w:id="1202784376">
          <w:marLeft w:val="0"/>
          <w:marRight w:val="0"/>
          <w:marTop w:val="0"/>
          <w:marBottom w:val="0"/>
          <w:divBdr>
            <w:top w:val="none" w:sz="0" w:space="0" w:color="auto"/>
            <w:left w:val="none" w:sz="0" w:space="0" w:color="auto"/>
            <w:bottom w:val="none" w:sz="0" w:space="0" w:color="auto"/>
            <w:right w:val="none" w:sz="0" w:space="0" w:color="auto"/>
          </w:divBdr>
        </w:div>
        <w:div w:id="864295544">
          <w:marLeft w:val="0"/>
          <w:marRight w:val="0"/>
          <w:marTop w:val="0"/>
          <w:marBottom w:val="0"/>
          <w:divBdr>
            <w:top w:val="none" w:sz="0" w:space="0" w:color="auto"/>
            <w:left w:val="none" w:sz="0" w:space="0" w:color="auto"/>
            <w:bottom w:val="none" w:sz="0" w:space="0" w:color="auto"/>
            <w:right w:val="none" w:sz="0" w:space="0" w:color="auto"/>
          </w:divBdr>
          <w:divsChild>
            <w:div w:id="1864973557">
              <w:marLeft w:val="0"/>
              <w:marRight w:val="0"/>
              <w:marTop w:val="0"/>
              <w:marBottom w:val="0"/>
              <w:divBdr>
                <w:top w:val="none" w:sz="0" w:space="0" w:color="auto"/>
                <w:left w:val="none" w:sz="0" w:space="0" w:color="auto"/>
                <w:bottom w:val="none" w:sz="0" w:space="0" w:color="auto"/>
                <w:right w:val="none" w:sz="0" w:space="0" w:color="auto"/>
              </w:divBdr>
            </w:div>
            <w:div w:id="306782612">
              <w:marLeft w:val="0"/>
              <w:marRight w:val="0"/>
              <w:marTop w:val="0"/>
              <w:marBottom w:val="0"/>
              <w:divBdr>
                <w:top w:val="none" w:sz="0" w:space="0" w:color="auto"/>
                <w:left w:val="none" w:sz="0" w:space="0" w:color="auto"/>
                <w:bottom w:val="none" w:sz="0" w:space="0" w:color="auto"/>
                <w:right w:val="none" w:sz="0" w:space="0" w:color="auto"/>
              </w:divBdr>
            </w:div>
            <w:div w:id="132993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39243">
      <w:bodyDiv w:val="1"/>
      <w:marLeft w:val="0"/>
      <w:marRight w:val="0"/>
      <w:marTop w:val="0"/>
      <w:marBottom w:val="0"/>
      <w:divBdr>
        <w:top w:val="none" w:sz="0" w:space="0" w:color="auto"/>
        <w:left w:val="none" w:sz="0" w:space="0" w:color="auto"/>
        <w:bottom w:val="none" w:sz="0" w:space="0" w:color="auto"/>
        <w:right w:val="none" w:sz="0" w:space="0" w:color="auto"/>
      </w:divBdr>
      <w:divsChild>
        <w:div w:id="47388369">
          <w:marLeft w:val="0"/>
          <w:marRight w:val="0"/>
          <w:marTop w:val="0"/>
          <w:marBottom w:val="0"/>
          <w:divBdr>
            <w:top w:val="none" w:sz="0" w:space="0" w:color="auto"/>
            <w:left w:val="none" w:sz="0" w:space="0" w:color="auto"/>
            <w:bottom w:val="none" w:sz="0" w:space="0" w:color="auto"/>
            <w:right w:val="none" w:sz="0" w:space="0" w:color="auto"/>
          </w:divBdr>
        </w:div>
        <w:div w:id="1660420290">
          <w:marLeft w:val="0"/>
          <w:marRight w:val="0"/>
          <w:marTop w:val="30"/>
          <w:marBottom w:val="0"/>
          <w:divBdr>
            <w:top w:val="none" w:sz="0" w:space="0" w:color="auto"/>
            <w:left w:val="none" w:sz="0" w:space="0" w:color="auto"/>
            <w:bottom w:val="none" w:sz="0" w:space="0" w:color="auto"/>
            <w:right w:val="none" w:sz="0" w:space="0" w:color="auto"/>
          </w:divBdr>
        </w:div>
      </w:divsChild>
    </w:div>
    <w:div w:id="451899070">
      <w:bodyDiv w:val="1"/>
      <w:marLeft w:val="0"/>
      <w:marRight w:val="0"/>
      <w:marTop w:val="0"/>
      <w:marBottom w:val="0"/>
      <w:divBdr>
        <w:top w:val="none" w:sz="0" w:space="0" w:color="auto"/>
        <w:left w:val="none" w:sz="0" w:space="0" w:color="auto"/>
        <w:bottom w:val="none" w:sz="0" w:space="0" w:color="auto"/>
        <w:right w:val="none" w:sz="0" w:space="0" w:color="auto"/>
      </w:divBdr>
      <w:divsChild>
        <w:div w:id="1757436585">
          <w:marLeft w:val="0"/>
          <w:marRight w:val="0"/>
          <w:marTop w:val="0"/>
          <w:marBottom w:val="0"/>
          <w:divBdr>
            <w:top w:val="none" w:sz="0" w:space="0" w:color="auto"/>
            <w:left w:val="none" w:sz="0" w:space="0" w:color="auto"/>
            <w:bottom w:val="none" w:sz="0" w:space="0" w:color="auto"/>
            <w:right w:val="none" w:sz="0" w:space="0" w:color="auto"/>
          </w:divBdr>
        </w:div>
        <w:div w:id="998653196">
          <w:marLeft w:val="0"/>
          <w:marRight w:val="0"/>
          <w:marTop w:val="30"/>
          <w:marBottom w:val="0"/>
          <w:divBdr>
            <w:top w:val="none" w:sz="0" w:space="0" w:color="auto"/>
            <w:left w:val="none" w:sz="0" w:space="0" w:color="auto"/>
            <w:bottom w:val="none" w:sz="0" w:space="0" w:color="auto"/>
            <w:right w:val="none" w:sz="0" w:space="0" w:color="auto"/>
          </w:divBdr>
        </w:div>
      </w:divsChild>
    </w:div>
    <w:div w:id="478039960">
      <w:bodyDiv w:val="1"/>
      <w:marLeft w:val="0"/>
      <w:marRight w:val="0"/>
      <w:marTop w:val="0"/>
      <w:marBottom w:val="0"/>
      <w:divBdr>
        <w:top w:val="none" w:sz="0" w:space="0" w:color="auto"/>
        <w:left w:val="none" w:sz="0" w:space="0" w:color="auto"/>
        <w:bottom w:val="none" w:sz="0" w:space="0" w:color="auto"/>
        <w:right w:val="none" w:sz="0" w:space="0" w:color="auto"/>
      </w:divBdr>
    </w:div>
    <w:div w:id="854152304">
      <w:bodyDiv w:val="1"/>
      <w:marLeft w:val="0"/>
      <w:marRight w:val="0"/>
      <w:marTop w:val="0"/>
      <w:marBottom w:val="0"/>
      <w:divBdr>
        <w:top w:val="none" w:sz="0" w:space="0" w:color="auto"/>
        <w:left w:val="none" w:sz="0" w:space="0" w:color="auto"/>
        <w:bottom w:val="none" w:sz="0" w:space="0" w:color="auto"/>
        <w:right w:val="none" w:sz="0" w:space="0" w:color="auto"/>
      </w:divBdr>
      <w:divsChild>
        <w:div w:id="2030061536">
          <w:marLeft w:val="0"/>
          <w:marRight w:val="0"/>
          <w:marTop w:val="0"/>
          <w:marBottom w:val="0"/>
          <w:divBdr>
            <w:top w:val="none" w:sz="0" w:space="0" w:color="auto"/>
            <w:left w:val="none" w:sz="0" w:space="0" w:color="auto"/>
            <w:bottom w:val="none" w:sz="0" w:space="0" w:color="auto"/>
            <w:right w:val="none" w:sz="0" w:space="0" w:color="auto"/>
          </w:divBdr>
        </w:div>
        <w:div w:id="1852329951">
          <w:marLeft w:val="0"/>
          <w:marRight w:val="0"/>
          <w:marTop w:val="0"/>
          <w:marBottom w:val="0"/>
          <w:divBdr>
            <w:top w:val="none" w:sz="0" w:space="0" w:color="auto"/>
            <w:left w:val="none" w:sz="0" w:space="0" w:color="auto"/>
            <w:bottom w:val="none" w:sz="0" w:space="0" w:color="auto"/>
            <w:right w:val="none" w:sz="0" w:space="0" w:color="auto"/>
          </w:divBdr>
        </w:div>
      </w:divsChild>
    </w:div>
    <w:div w:id="1030570135">
      <w:bodyDiv w:val="1"/>
      <w:marLeft w:val="0"/>
      <w:marRight w:val="0"/>
      <w:marTop w:val="0"/>
      <w:marBottom w:val="0"/>
      <w:divBdr>
        <w:top w:val="none" w:sz="0" w:space="0" w:color="auto"/>
        <w:left w:val="none" w:sz="0" w:space="0" w:color="auto"/>
        <w:bottom w:val="none" w:sz="0" w:space="0" w:color="auto"/>
        <w:right w:val="none" w:sz="0" w:space="0" w:color="auto"/>
      </w:divBdr>
    </w:div>
    <w:div w:id="1098255171">
      <w:bodyDiv w:val="1"/>
      <w:marLeft w:val="0"/>
      <w:marRight w:val="0"/>
      <w:marTop w:val="0"/>
      <w:marBottom w:val="0"/>
      <w:divBdr>
        <w:top w:val="none" w:sz="0" w:space="0" w:color="auto"/>
        <w:left w:val="none" w:sz="0" w:space="0" w:color="auto"/>
        <w:bottom w:val="none" w:sz="0" w:space="0" w:color="auto"/>
        <w:right w:val="none" w:sz="0" w:space="0" w:color="auto"/>
      </w:divBdr>
      <w:divsChild>
        <w:div w:id="428894313">
          <w:marLeft w:val="0"/>
          <w:marRight w:val="0"/>
          <w:marTop w:val="0"/>
          <w:marBottom w:val="0"/>
          <w:divBdr>
            <w:top w:val="none" w:sz="0" w:space="0" w:color="auto"/>
            <w:left w:val="none" w:sz="0" w:space="0" w:color="auto"/>
            <w:bottom w:val="none" w:sz="0" w:space="0" w:color="auto"/>
            <w:right w:val="none" w:sz="0" w:space="0" w:color="auto"/>
          </w:divBdr>
        </w:div>
        <w:div w:id="631179670">
          <w:marLeft w:val="0"/>
          <w:marRight w:val="0"/>
          <w:marTop w:val="30"/>
          <w:marBottom w:val="0"/>
          <w:divBdr>
            <w:top w:val="none" w:sz="0" w:space="0" w:color="auto"/>
            <w:left w:val="none" w:sz="0" w:space="0" w:color="auto"/>
            <w:bottom w:val="none" w:sz="0" w:space="0" w:color="auto"/>
            <w:right w:val="none" w:sz="0" w:space="0" w:color="auto"/>
          </w:divBdr>
        </w:div>
      </w:divsChild>
    </w:div>
    <w:div w:id="1249728653">
      <w:bodyDiv w:val="1"/>
      <w:marLeft w:val="0"/>
      <w:marRight w:val="0"/>
      <w:marTop w:val="0"/>
      <w:marBottom w:val="0"/>
      <w:divBdr>
        <w:top w:val="none" w:sz="0" w:space="0" w:color="auto"/>
        <w:left w:val="none" w:sz="0" w:space="0" w:color="auto"/>
        <w:bottom w:val="none" w:sz="0" w:space="0" w:color="auto"/>
        <w:right w:val="none" w:sz="0" w:space="0" w:color="auto"/>
      </w:divBdr>
    </w:div>
    <w:div w:id="1266160070">
      <w:bodyDiv w:val="1"/>
      <w:marLeft w:val="0"/>
      <w:marRight w:val="0"/>
      <w:marTop w:val="0"/>
      <w:marBottom w:val="0"/>
      <w:divBdr>
        <w:top w:val="none" w:sz="0" w:space="0" w:color="auto"/>
        <w:left w:val="none" w:sz="0" w:space="0" w:color="auto"/>
        <w:bottom w:val="none" w:sz="0" w:space="0" w:color="auto"/>
        <w:right w:val="none" w:sz="0" w:space="0" w:color="auto"/>
      </w:divBdr>
    </w:div>
    <w:div w:id="1576745772">
      <w:bodyDiv w:val="1"/>
      <w:marLeft w:val="0"/>
      <w:marRight w:val="0"/>
      <w:marTop w:val="0"/>
      <w:marBottom w:val="0"/>
      <w:divBdr>
        <w:top w:val="none" w:sz="0" w:space="0" w:color="auto"/>
        <w:left w:val="none" w:sz="0" w:space="0" w:color="auto"/>
        <w:bottom w:val="none" w:sz="0" w:space="0" w:color="auto"/>
        <w:right w:val="none" w:sz="0" w:space="0" w:color="auto"/>
      </w:divBdr>
    </w:div>
    <w:div w:id="1583443215">
      <w:bodyDiv w:val="1"/>
      <w:marLeft w:val="0"/>
      <w:marRight w:val="0"/>
      <w:marTop w:val="0"/>
      <w:marBottom w:val="0"/>
      <w:divBdr>
        <w:top w:val="none" w:sz="0" w:space="0" w:color="auto"/>
        <w:left w:val="none" w:sz="0" w:space="0" w:color="auto"/>
        <w:bottom w:val="none" w:sz="0" w:space="0" w:color="auto"/>
        <w:right w:val="none" w:sz="0" w:space="0" w:color="auto"/>
      </w:divBdr>
      <w:divsChild>
        <w:div w:id="711928177">
          <w:marLeft w:val="0"/>
          <w:marRight w:val="0"/>
          <w:marTop w:val="0"/>
          <w:marBottom w:val="0"/>
          <w:divBdr>
            <w:top w:val="none" w:sz="0" w:space="0" w:color="auto"/>
            <w:left w:val="none" w:sz="0" w:space="0" w:color="auto"/>
            <w:bottom w:val="none" w:sz="0" w:space="0" w:color="auto"/>
            <w:right w:val="none" w:sz="0" w:space="0" w:color="auto"/>
          </w:divBdr>
          <w:divsChild>
            <w:div w:id="241648596">
              <w:marLeft w:val="0"/>
              <w:marRight w:val="0"/>
              <w:marTop w:val="0"/>
              <w:marBottom w:val="0"/>
              <w:divBdr>
                <w:top w:val="none" w:sz="0" w:space="0" w:color="auto"/>
                <w:left w:val="none" w:sz="0" w:space="0" w:color="auto"/>
                <w:bottom w:val="none" w:sz="0" w:space="0" w:color="auto"/>
                <w:right w:val="none" w:sz="0" w:space="0" w:color="auto"/>
              </w:divBdr>
            </w:div>
          </w:divsChild>
        </w:div>
        <w:div w:id="399866407">
          <w:marLeft w:val="0"/>
          <w:marRight w:val="0"/>
          <w:marTop w:val="0"/>
          <w:marBottom w:val="0"/>
          <w:divBdr>
            <w:top w:val="none" w:sz="0" w:space="0" w:color="auto"/>
            <w:left w:val="none" w:sz="0" w:space="0" w:color="auto"/>
            <w:bottom w:val="none" w:sz="0" w:space="0" w:color="auto"/>
            <w:right w:val="none" w:sz="0" w:space="0" w:color="auto"/>
          </w:divBdr>
          <w:divsChild>
            <w:div w:id="1438671806">
              <w:marLeft w:val="0"/>
              <w:marRight w:val="0"/>
              <w:marTop w:val="0"/>
              <w:marBottom w:val="0"/>
              <w:divBdr>
                <w:top w:val="none" w:sz="0" w:space="0" w:color="auto"/>
                <w:left w:val="none" w:sz="0" w:space="0" w:color="auto"/>
                <w:bottom w:val="none" w:sz="0" w:space="0" w:color="auto"/>
                <w:right w:val="none" w:sz="0" w:space="0" w:color="auto"/>
              </w:divBdr>
            </w:div>
            <w:div w:id="1319923951">
              <w:marLeft w:val="0"/>
              <w:marRight w:val="0"/>
              <w:marTop w:val="0"/>
              <w:marBottom w:val="0"/>
              <w:divBdr>
                <w:top w:val="none" w:sz="0" w:space="0" w:color="auto"/>
                <w:left w:val="none" w:sz="0" w:space="0" w:color="auto"/>
                <w:bottom w:val="none" w:sz="0" w:space="0" w:color="auto"/>
                <w:right w:val="none" w:sz="0" w:space="0" w:color="auto"/>
              </w:divBdr>
              <w:divsChild>
                <w:div w:id="37586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76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2349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2</cp:revision>
  <dcterms:created xsi:type="dcterms:W3CDTF">2022-09-26T18:11:00Z</dcterms:created>
  <dcterms:modified xsi:type="dcterms:W3CDTF">2022-09-26T18:11:00Z</dcterms:modified>
</cp:coreProperties>
</file>