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51A1" w14:textId="5342522D" w:rsidR="0080062D" w:rsidRPr="00CE2CA1" w:rsidRDefault="0080062D" w:rsidP="00A47519">
      <w:pPr>
        <w:spacing w:after="0" w:line="240" w:lineRule="auto"/>
        <w:rPr>
          <w:rFonts w:ascii="Arial" w:eastAsiaTheme="minorEastAsia" w:hAnsi="Arial" w:cs="Arial"/>
          <w:b/>
          <w:bCs/>
          <w:color w:val="000000" w:themeColor="text1"/>
          <w:sz w:val="18"/>
          <w:szCs w:val="18"/>
          <w:lang w:val="fr-CA"/>
        </w:rPr>
      </w:pPr>
      <w:r w:rsidRPr="00CE2CA1">
        <w:rPr>
          <w:rFonts w:ascii="Arial" w:eastAsiaTheme="minorEastAsia" w:hAnsi="Arial" w:cs="Arial"/>
          <w:b/>
          <w:bCs/>
          <w:noProof/>
          <w:color w:val="000000" w:themeColor="text1"/>
          <w:sz w:val="18"/>
          <w:szCs w:val="18"/>
          <w:lang w:eastAsia="fr-FR"/>
        </w:rPr>
        <w:drawing>
          <wp:inline distT="0" distB="0" distL="0" distR="0" wp14:anchorId="0673A17E" wp14:editId="1BFB09DA">
            <wp:extent cx="344912" cy="3449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764" cy="346764"/>
                    </a:xfrm>
                    <a:prstGeom prst="rect">
                      <a:avLst/>
                    </a:prstGeom>
                  </pic:spPr>
                </pic:pic>
              </a:graphicData>
            </a:graphic>
          </wp:inline>
        </w:drawing>
      </w:r>
      <w:r w:rsidRPr="00CE2CA1">
        <w:rPr>
          <w:rFonts w:ascii="Arial" w:eastAsiaTheme="minorEastAsia" w:hAnsi="Arial" w:cs="Arial"/>
          <w:b/>
          <w:bCs/>
          <w:color w:val="000000" w:themeColor="text1"/>
          <w:sz w:val="18"/>
          <w:szCs w:val="18"/>
          <w:lang w:val="fr-CA"/>
        </w:rPr>
        <w:t xml:space="preserve"> </w:t>
      </w:r>
      <w:r w:rsidRPr="00CE2CA1">
        <w:rPr>
          <w:rFonts w:ascii="Arial" w:eastAsiaTheme="minorEastAsia" w:hAnsi="Arial" w:cs="Arial"/>
          <w:b/>
          <w:bCs/>
          <w:noProof/>
          <w:color w:val="000000" w:themeColor="text1"/>
          <w:sz w:val="18"/>
          <w:szCs w:val="18"/>
          <w:lang w:eastAsia="fr-FR"/>
        </w:rPr>
        <w:drawing>
          <wp:inline distT="0" distB="0" distL="0" distR="0" wp14:anchorId="3BD05C5E" wp14:editId="1A690285">
            <wp:extent cx="344912" cy="344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275" cy="347275"/>
                    </a:xfrm>
                    <a:prstGeom prst="rect">
                      <a:avLst/>
                    </a:prstGeom>
                  </pic:spPr>
                </pic:pic>
              </a:graphicData>
            </a:graphic>
          </wp:inline>
        </w:drawing>
      </w:r>
      <w:r w:rsidR="000D70AC">
        <w:rPr>
          <w:rFonts w:ascii="Arial" w:eastAsiaTheme="minorEastAsia" w:hAnsi="Arial" w:cs="Arial"/>
          <w:b/>
          <w:bCs/>
          <w:color w:val="000000" w:themeColor="text1"/>
          <w:sz w:val="18"/>
          <w:szCs w:val="18"/>
          <w:lang w:val="fr-CA"/>
        </w:rPr>
        <w:t xml:space="preserve"> </w:t>
      </w:r>
      <w:r w:rsidR="008378AF">
        <w:rPr>
          <w:rFonts w:ascii="Arial" w:eastAsiaTheme="minorEastAsia" w:hAnsi="Arial" w:cs="Arial"/>
          <w:b/>
          <w:bCs/>
          <w:noProof/>
          <w:color w:val="000000" w:themeColor="text1"/>
          <w:sz w:val="18"/>
          <w:szCs w:val="18"/>
          <w:lang w:eastAsia="fr-FR"/>
        </w:rPr>
        <w:drawing>
          <wp:inline distT="0" distB="0" distL="0" distR="0" wp14:anchorId="2F18B457" wp14:editId="7EAB4613">
            <wp:extent cx="796705" cy="354091"/>
            <wp:effectExtent l="0" t="0" r="381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stretch>
                      <a:fillRect/>
                    </a:stretch>
                  </pic:blipFill>
                  <pic:spPr>
                    <a:xfrm>
                      <a:off x="0" y="0"/>
                      <a:ext cx="862634" cy="383393"/>
                    </a:xfrm>
                    <a:prstGeom prst="rect">
                      <a:avLst/>
                    </a:prstGeom>
                  </pic:spPr>
                </pic:pic>
              </a:graphicData>
            </a:graphic>
          </wp:inline>
        </w:drawing>
      </w:r>
      <w:r w:rsidR="008378AF">
        <w:rPr>
          <w:rFonts w:ascii="Arial" w:eastAsiaTheme="minorEastAsia" w:hAnsi="Arial" w:cs="Arial"/>
          <w:b/>
          <w:bCs/>
          <w:noProof/>
          <w:color w:val="000000" w:themeColor="text1"/>
          <w:sz w:val="18"/>
          <w:szCs w:val="18"/>
          <w:lang w:eastAsia="fr-FR"/>
        </w:rPr>
        <w:drawing>
          <wp:inline distT="0" distB="0" distL="0" distR="0" wp14:anchorId="03F95C85" wp14:editId="41EECB72">
            <wp:extent cx="896293" cy="28009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7"/>
                    <a:stretch>
                      <a:fillRect/>
                    </a:stretch>
                  </pic:blipFill>
                  <pic:spPr>
                    <a:xfrm>
                      <a:off x="0" y="0"/>
                      <a:ext cx="970375" cy="303242"/>
                    </a:xfrm>
                    <a:prstGeom prst="rect">
                      <a:avLst/>
                    </a:prstGeom>
                  </pic:spPr>
                </pic:pic>
              </a:graphicData>
            </a:graphic>
          </wp:inline>
        </w:drawing>
      </w:r>
      <w:r w:rsidR="008378AF">
        <w:rPr>
          <w:rFonts w:ascii="Arial" w:eastAsiaTheme="minorEastAsia" w:hAnsi="Arial" w:cs="Arial"/>
          <w:b/>
          <w:bCs/>
          <w:noProof/>
          <w:color w:val="000000" w:themeColor="text1"/>
          <w:sz w:val="18"/>
          <w:szCs w:val="18"/>
          <w:lang w:eastAsia="fr-FR"/>
        </w:rPr>
        <w:drawing>
          <wp:inline distT="0" distB="0" distL="0" distR="0" wp14:anchorId="35AC43B6" wp14:editId="3C44649B">
            <wp:extent cx="15240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524000" cy="254000"/>
                    </a:xfrm>
                    <a:prstGeom prst="rect">
                      <a:avLst/>
                    </a:prstGeom>
                  </pic:spPr>
                </pic:pic>
              </a:graphicData>
            </a:graphic>
          </wp:inline>
        </w:drawing>
      </w:r>
      <w:r w:rsidR="008378AF">
        <w:rPr>
          <w:rFonts w:ascii="Arial" w:eastAsiaTheme="minorEastAsia" w:hAnsi="Arial" w:cs="Arial"/>
          <w:b/>
          <w:bCs/>
          <w:color w:val="000000" w:themeColor="text1"/>
          <w:sz w:val="18"/>
          <w:szCs w:val="18"/>
          <w:lang w:val="fr-CA"/>
        </w:rPr>
        <w:t xml:space="preserve"> </w:t>
      </w:r>
      <w:r w:rsidR="008378AF">
        <w:rPr>
          <w:rFonts w:ascii="Arial" w:eastAsiaTheme="minorEastAsia" w:hAnsi="Arial" w:cs="Arial"/>
          <w:b/>
          <w:bCs/>
          <w:noProof/>
          <w:color w:val="000000" w:themeColor="text1"/>
          <w:sz w:val="18"/>
          <w:szCs w:val="18"/>
          <w:lang w:eastAsia="fr-FR"/>
        </w:rPr>
        <w:drawing>
          <wp:inline distT="0" distB="0" distL="0" distR="0" wp14:anchorId="325768C8" wp14:editId="42F26DEA">
            <wp:extent cx="778598" cy="368941"/>
            <wp:effectExtent l="0" t="0" r="0" b="0"/>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9"/>
                    <a:stretch>
                      <a:fillRect/>
                    </a:stretch>
                  </pic:blipFill>
                  <pic:spPr>
                    <a:xfrm>
                      <a:off x="0" y="0"/>
                      <a:ext cx="816111" cy="386717"/>
                    </a:xfrm>
                    <a:prstGeom prst="rect">
                      <a:avLst/>
                    </a:prstGeom>
                  </pic:spPr>
                </pic:pic>
              </a:graphicData>
            </a:graphic>
          </wp:inline>
        </w:drawing>
      </w:r>
    </w:p>
    <w:p w14:paraId="4C10FF33" w14:textId="431B2018" w:rsidR="0080062D" w:rsidRPr="00CE2CA1" w:rsidRDefault="0080062D" w:rsidP="00A47519">
      <w:pPr>
        <w:spacing w:after="0" w:line="240" w:lineRule="auto"/>
        <w:rPr>
          <w:rFonts w:ascii="Arial" w:eastAsiaTheme="minorEastAsia" w:hAnsi="Arial" w:cs="Arial"/>
          <w:b/>
          <w:bCs/>
          <w:color w:val="000000" w:themeColor="text1"/>
          <w:sz w:val="18"/>
          <w:szCs w:val="18"/>
          <w:lang w:val="fr-CA"/>
        </w:rPr>
      </w:pPr>
    </w:p>
    <w:p w14:paraId="02AB0706" w14:textId="77777777" w:rsidR="0080062D" w:rsidRPr="00CE2CA1" w:rsidRDefault="0080062D" w:rsidP="00A47519">
      <w:pPr>
        <w:spacing w:after="0" w:line="240" w:lineRule="auto"/>
        <w:rPr>
          <w:rFonts w:ascii="Arial" w:eastAsiaTheme="minorEastAsia" w:hAnsi="Arial" w:cs="Arial"/>
          <w:b/>
          <w:bCs/>
          <w:color w:val="000000" w:themeColor="text1"/>
          <w:sz w:val="18"/>
          <w:szCs w:val="18"/>
          <w:lang w:val="fr-CA"/>
        </w:rPr>
      </w:pPr>
    </w:p>
    <w:p w14:paraId="47EC5987" w14:textId="77777777" w:rsidR="00F03A68" w:rsidRPr="00101471" w:rsidRDefault="00F03A68" w:rsidP="00F03A68">
      <w:pPr>
        <w:spacing w:after="0"/>
        <w:rPr>
          <w:rFonts w:ascii="Arial" w:hAnsi="Arial" w:cs="Arial"/>
          <w:b/>
          <w:color w:val="000000" w:themeColor="text1"/>
          <w:sz w:val="18"/>
          <w:szCs w:val="18"/>
        </w:rPr>
      </w:pPr>
      <w:r w:rsidRPr="00101471">
        <w:rPr>
          <w:rFonts w:ascii="Arial" w:hAnsi="Arial" w:cs="Arial"/>
          <w:b/>
          <w:color w:val="000000" w:themeColor="text1"/>
          <w:sz w:val="18"/>
          <w:szCs w:val="18"/>
        </w:rPr>
        <w:t>EDDY</w:t>
      </w:r>
    </w:p>
    <w:p w14:paraId="51335B7F" w14:textId="12B94EFB" w:rsidR="00F03A68" w:rsidRDefault="00F03A68" w:rsidP="00F03A68">
      <w:pPr>
        <w:spacing w:after="0"/>
        <w:rPr>
          <w:rFonts w:ascii="Arial" w:hAnsi="Arial" w:cs="Arial"/>
          <w:b/>
          <w:color w:val="000000" w:themeColor="text1"/>
          <w:sz w:val="18"/>
          <w:szCs w:val="18"/>
        </w:rPr>
      </w:pPr>
      <w:r w:rsidRPr="00101471">
        <w:rPr>
          <w:rFonts w:ascii="Arial" w:hAnsi="Arial" w:cs="Arial"/>
          <w:b/>
          <w:color w:val="000000" w:themeColor="text1"/>
          <w:sz w:val="18"/>
          <w:szCs w:val="18"/>
        </w:rPr>
        <w:t>Fluid – Le premier album du duo montréalais à paraître le 9 septembre vi</w:t>
      </w:r>
      <w:r w:rsidR="003B5120">
        <w:rPr>
          <w:rFonts w:ascii="Arial" w:hAnsi="Arial" w:cs="Arial"/>
          <w:b/>
          <w:color w:val="000000" w:themeColor="text1"/>
          <w:sz w:val="18"/>
          <w:szCs w:val="18"/>
        </w:rPr>
        <w:t>a</w:t>
      </w:r>
      <w:r w:rsidRPr="00101471">
        <w:rPr>
          <w:rFonts w:ascii="Arial" w:hAnsi="Arial" w:cs="Arial"/>
          <w:b/>
          <w:color w:val="000000" w:themeColor="text1"/>
          <w:sz w:val="18"/>
          <w:szCs w:val="18"/>
        </w:rPr>
        <w:t xml:space="preserve"> Ensoul Records</w:t>
      </w:r>
    </w:p>
    <w:p w14:paraId="65EB821F" w14:textId="16EBDD5E" w:rsidR="00897FBE" w:rsidRDefault="00897FBE" w:rsidP="00F03A68">
      <w:pPr>
        <w:spacing w:after="0"/>
        <w:rPr>
          <w:rFonts w:ascii="Arial" w:hAnsi="Arial" w:cs="Arial"/>
          <w:b/>
          <w:color w:val="000000" w:themeColor="text1"/>
          <w:sz w:val="18"/>
          <w:szCs w:val="18"/>
        </w:rPr>
      </w:pPr>
    </w:p>
    <w:p w14:paraId="71982D85" w14:textId="0E6BC5EC" w:rsidR="00897FBE" w:rsidRDefault="00897FBE" w:rsidP="00F03A68">
      <w:pPr>
        <w:spacing w:after="0"/>
        <w:rPr>
          <w:rFonts w:ascii="Arial" w:hAnsi="Arial" w:cs="Arial"/>
          <w:b/>
          <w:color w:val="000000" w:themeColor="text1"/>
          <w:sz w:val="18"/>
          <w:szCs w:val="18"/>
        </w:rPr>
      </w:pPr>
      <w:r>
        <w:rPr>
          <w:rFonts w:ascii="Arial" w:hAnsi="Arial" w:cs="Arial"/>
          <w:b/>
          <w:color w:val="000000" w:themeColor="text1"/>
          <w:sz w:val="18"/>
          <w:szCs w:val="18"/>
        </w:rPr>
        <w:t>EN SPECTACLE</w:t>
      </w:r>
    </w:p>
    <w:p w14:paraId="5794B9E3" w14:textId="43273E06" w:rsidR="00897FBE" w:rsidRPr="00897FBE" w:rsidRDefault="00897FBE" w:rsidP="00F03A68">
      <w:pPr>
        <w:spacing w:after="0"/>
        <w:rPr>
          <w:rFonts w:ascii="Arial" w:hAnsi="Arial" w:cs="Arial"/>
          <w:bCs/>
          <w:color w:val="000000" w:themeColor="text1"/>
          <w:sz w:val="18"/>
          <w:szCs w:val="18"/>
        </w:rPr>
      </w:pPr>
      <w:r w:rsidRPr="00897FBE">
        <w:rPr>
          <w:rFonts w:ascii="Arial" w:hAnsi="Arial" w:cs="Arial"/>
          <w:bCs/>
          <w:color w:val="000000" w:themeColor="text1"/>
          <w:sz w:val="18"/>
          <w:szCs w:val="18"/>
        </w:rPr>
        <w:t>19 octobre – Montréal – Le Ministère</w:t>
      </w:r>
    </w:p>
    <w:p w14:paraId="3A49ED9B" w14:textId="77777777" w:rsidR="00F03A68" w:rsidRPr="009A7F0C" w:rsidRDefault="00F03A68" w:rsidP="00F03A68">
      <w:pPr>
        <w:spacing w:after="0"/>
        <w:rPr>
          <w:rFonts w:ascii="Arial" w:hAnsi="Arial" w:cs="Arial"/>
          <w:b/>
          <w:color w:val="222222"/>
          <w:sz w:val="18"/>
          <w:szCs w:val="18"/>
        </w:rPr>
      </w:pPr>
    </w:p>
    <w:p w14:paraId="7F9E2158" w14:textId="0CB671F8" w:rsidR="00897FBE" w:rsidRDefault="00F03A68" w:rsidP="00F03A68">
      <w:pPr>
        <w:spacing w:after="0" w:line="240" w:lineRule="auto"/>
        <w:rPr>
          <w:rFonts w:ascii="Arial" w:eastAsiaTheme="minorEastAsia" w:hAnsi="Arial" w:cs="Arial"/>
          <w:color w:val="000000" w:themeColor="text1"/>
          <w:sz w:val="18"/>
          <w:szCs w:val="18"/>
        </w:rPr>
      </w:pPr>
      <w:r w:rsidRPr="00101471">
        <w:rPr>
          <w:rFonts w:ascii="Arial" w:hAnsi="Arial" w:cs="Arial"/>
          <w:b/>
          <w:bCs/>
          <w:color w:val="000000"/>
          <w:sz w:val="18"/>
          <w:szCs w:val="18"/>
        </w:rPr>
        <w:t>Montréal, août 2022</w:t>
      </w:r>
      <w:r w:rsidRPr="009A7F0C">
        <w:rPr>
          <w:rFonts w:ascii="Arial" w:hAnsi="Arial" w:cs="Arial"/>
          <w:color w:val="000000"/>
          <w:sz w:val="18"/>
          <w:szCs w:val="18"/>
        </w:rPr>
        <w:t xml:space="preserve"> –</w:t>
      </w:r>
      <w:r w:rsidRPr="009A7F0C">
        <w:rPr>
          <w:rFonts w:ascii="Arial" w:eastAsiaTheme="minorEastAsia" w:hAnsi="Arial" w:cs="Arial"/>
          <w:color w:val="000000" w:themeColor="text1"/>
          <w:sz w:val="18"/>
          <w:szCs w:val="18"/>
          <w:lang w:val="fr-CA"/>
        </w:rPr>
        <w:t xml:space="preserve"> </w:t>
      </w:r>
      <w:r w:rsidRPr="009A7F0C">
        <w:rPr>
          <w:rFonts w:ascii="Arial" w:eastAsiaTheme="minorEastAsia" w:hAnsi="Arial" w:cs="Arial"/>
          <w:color w:val="000000" w:themeColor="text1"/>
          <w:sz w:val="18"/>
          <w:szCs w:val="18"/>
        </w:rPr>
        <w:t xml:space="preserve">Le duo montréalais </w:t>
      </w:r>
      <w:r w:rsidRPr="009A7F0C">
        <w:rPr>
          <w:rFonts w:ascii="Arial" w:eastAsiaTheme="minorEastAsia" w:hAnsi="Arial" w:cs="Arial"/>
          <w:b/>
          <w:bCs/>
          <w:color w:val="000000" w:themeColor="text1"/>
          <w:sz w:val="18"/>
          <w:szCs w:val="18"/>
        </w:rPr>
        <w:t>EDDY</w:t>
      </w:r>
      <w:r w:rsidRPr="009A7F0C">
        <w:rPr>
          <w:rFonts w:ascii="Arial" w:eastAsiaTheme="minorEastAsia" w:hAnsi="Arial" w:cs="Arial"/>
          <w:color w:val="000000" w:themeColor="text1"/>
          <w:sz w:val="18"/>
          <w:szCs w:val="18"/>
        </w:rPr>
        <w:t xml:space="preserve">, fruit d’une collaboration entre la chanteuse Abigail Galwey et le bassiste Danny Trudeau fera paraître son premier album </w:t>
      </w:r>
      <w:r w:rsidRPr="009A7F0C">
        <w:rPr>
          <w:rFonts w:ascii="Arial" w:eastAsiaTheme="minorEastAsia" w:hAnsi="Arial" w:cs="Arial"/>
          <w:i/>
          <w:iCs/>
          <w:color w:val="000000" w:themeColor="text1"/>
          <w:sz w:val="18"/>
          <w:szCs w:val="18"/>
        </w:rPr>
        <w:t>Fluid</w:t>
      </w:r>
      <w:r w:rsidRPr="009A7F0C">
        <w:rPr>
          <w:rFonts w:ascii="Arial" w:eastAsiaTheme="minorEastAsia" w:hAnsi="Arial" w:cs="Arial"/>
          <w:color w:val="000000" w:themeColor="text1"/>
          <w:sz w:val="18"/>
          <w:szCs w:val="18"/>
        </w:rPr>
        <w:t xml:space="preserve"> le 9 septembre prochain via l’étiquette Ensoul Records (Dominique Fils-Aimé). </w:t>
      </w:r>
      <w:r w:rsidR="00897FBE" w:rsidRPr="00405251">
        <w:rPr>
          <w:rFonts w:ascii="Arial" w:eastAsiaTheme="minorEastAsia" w:hAnsi="Arial" w:cs="Arial"/>
          <w:b/>
          <w:bCs/>
          <w:color w:val="000000" w:themeColor="text1"/>
          <w:sz w:val="18"/>
          <w:szCs w:val="18"/>
        </w:rPr>
        <w:t>EDDY</w:t>
      </w:r>
      <w:r w:rsidR="00897FBE">
        <w:rPr>
          <w:rFonts w:ascii="Arial" w:eastAsiaTheme="minorEastAsia" w:hAnsi="Arial" w:cs="Arial"/>
          <w:color w:val="000000" w:themeColor="text1"/>
          <w:sz w:val="18"/>
          <w:szCs w:val="18"/>
        </w:rPr>
        <w:t xml:space="preserve"> présentera l’essentiel de </w:t>
      </w:r>
      <w:r w:rsidR="00897FBE" w:rsidRPr="00405251">
        <w:rPr>
          <w:rFonts w:ascii="Arial" w:eastAsiaTheme="minorEastAsia" w:hAnsi="Arial" w:cs="Arial"/>
          <w:i/>
          <w:iCs/>
          <w:color w:val="000000" w:themeColor="text1"/>
          <w:sz w:val="18"/>
          <w:szCs w:val="18"/>
        </w:rPr>
        <w:t>Fluid</w:t>
      </w:r>
      <w:r w:rsidR="00897FBE">
        <w:rPr>
          <w:rFonts w:ascii="Arial" w:eastAsiaTheme="minorEastAsia" w:hAnsi="Arial" w:cs="Arial"/>
          <w:color w:val="000000" w:themeColor="text1"/>
          <w:sz w:val="18"/>
          <w:szCs w:val="18"/>
        </w:rPr>
        <w:t xml:space="preserve"> à Montréal le 19 octobre prochain au Mi</w:t>
      </w:r>
      <w:r w:rsidR="00405251">
        <w:rPr>
          <w:rFonts w:ascii="Arial" w:eastAsiaTheme="minorEastAsia" w:hAnsi="Arial" w:cs="Arial"/>
          <w:color w:val="000000" w:themeColor="text1"/>
          <w:sz w:val="18"/>
          <w:szCs w:val="18"/>
        </w:rPr>
        <w:t>nistère.</w:t>
      </w:r>
    </w:p>
    <w:p w14:paraId="4E3EEB51" w14:textId="5ED6736B" w:rsidR="009F5949" w:rsidRDefault="009F5949" w:rsidP="00F03A68">
      <w:pPr>
        <w:spacing w:after="0" w:line="240" w:lineRule="auto"/>
        <w:rPr>
          <w:rFonts w:ascii="Arial" w:eastAsiaTheme="minorEastAsia" w:hAnsi="Arial" w:cs="Arial"/>
          <w:color w:val="000000" w:themeColor="text1"/>
          <w:sz w:val="18"/>
          <w:szCs w:val="18"/>
        </w:rPr>
      </w:pPr>
    </w:p>
    <w:p w14:paraId="36586490" w14:textId="13D84776" w:rsidR="009F5949" w:rsidRPr="009F5949" w:rsidRDefault="009F5949" w:rsidP="009F5949">
      <w:pPr>
        <w:spacing w:after="0" w:line="240" w:lineRule="auto"/>
        <w:rPr>
          <w:rFonts w:ascii="Times New Roman" w:eastAsia="Times New Roman" w:hAnsi="Times New Roman" w:cs="Times New Roman"/>
          <w:sz w:val="24"/>
          <w:szCs w:val="24"/>
          <w:lang w:val="fr-CA"/>
        </w:rPr>
      </w:pPr>
      <w:r w:rsidRPr="009F5949">
        <w:rPr>
          <w:rFonts w:ascii="Arial" w:eastAsia="Times New Roman" w:hAnsi="Arial" w:cs="Arial"/>
          <w:color w:val="000000"/>
          <w:sz w:val="18"/>
          <w:szCs w:val="18"/>
          <w:lang w:val="fr-CA"/>
        </w:rPr>
        <w:t xml:space="preserve">L'album est accompagné du vidéoclip du 3ème extrait, </w:t>
      </w:r>
      <w:r>
        <w:rPr>
          <w:rFonts w:ascii="Arial" w:eastAsia="Times New Roman" w:hAnsi="Arial" w:cs="Arial"/>
          <w:color w:val="000000"/>
          <w:sz w:val="18"/>
          <w:szCs w:val="18"/>
          <w:lang w:val="fr-CA"/>
        </w:rPr>
        <w:t xml:space="preserve">« </w:t>
      </w:r>
      <w:r w:rsidRPr="009F5949">
        <w:rPr>
          <w:rFonts w:ascii="Arial" w:eastAsia="Times New Roman" w:hAnsi="Arial" w:cs="Arial"/>
          <w:color w:val="000000"/>
          <w:sz w:val="18"/>
          <w:szCs w:val="18"/>
          <w:lang w:val="fr-CA"/>
        </w:rPr>
        <w:t>Lovers On The Run</w:t>
      </w:r>
      <w:r>
        <w:rPr>
          <w:rFonts w:ascii="Arial" w:eastAsia="Times New Roman" w:hAnsi="Arial" w:cs="Arial"/>
          <w:color w:val="000000"/>
          <w:sz w:val="18"/>
          <w:szCs w:val="18"/>
          <w:lang w:val="fr-CA"/>
        </w:rPr>
        <w:t xml:space="preserve"> »</w:t>
      </w:r>
      <w:r w:rsidRPr="009F5949">
        <w:rPr>
          <w:rFonts w:ascii="Arial" w:eastAsia="Times New Roman" w:hAnsi="Arial" w:cs="Arial"/>
          <w:color w:val="000000"/>
          <w:sz w:val="18"/>
          <w:szCs w:val="18"/>
          <w:lang w:val="fr-CA"/>
        </w:rPr>
        <w:t xml:space="preserve">, réalisé par Gerardo </w:t>
      </w:r>
      <w:proofErr w:type="gramStart"/>
      <w:r w:rsidRPr="009F5949">
        <w:rPr>
          <w:rFonts w:ascii="Arial" w:eastAsia="Times New Roman" w:hAnsi="Arial" w:cs="Arial"/>
          <w:color w:val="000000"/>
          <w:sz w:val="18"/>
          <w:szCs w:val="18"/>
          <w:lang w:val="fr-CA"/>
        </w:rPr>
        <w:t>Alcaine.‘</w:t>
      </w:r>
      <w:proofErr w:type="gramEnd"/>
      <w:r w:rsidRPr="009F5949">
        <w:rPr>
          <w:rFonts w:ascii="Arial" w:eastAsia="Times New Roman" w:hAnsi="Arial" w:cs="Arial"/>
          <w:i/>
          <w:iCs/>
          <w:color w:val="000000"/>
          <w:sz w:val="18"/>
          <w:szCs w:val="18"/>
          <w:lang w:val="fr-CA"/>
        </w:rPr>
        <w:t>Lovers on the Run est l'histoire de deux amants improbables. Le tourbillon qui suit leur rencontre ne fait que les rapprocher alors qu'ils se lancent dans une aventure dont ils sont les acteurs principaux.’</w:t>
      </w:r>
      <w:r w:rsidRPr="009F5949">
        <w:rPr>
          <w:rFonts w:ascii="Arial" w:eastAsia="Times New Roman" w:hAnsi="Arial" w:cs="Arial"/>
          <w:color w:val="000000"/>
          <w:sz w:val="18"/>
          <w:szCs w:val="18"/>
          <w:lang w:val="fr-CA"/>
        </w:rPr>
        <w:t> explique Abigail Galwey.</w:t>
      </w:r>
    </w:p>
    <w:p w14:paraId="6416A669" w14:textId="77777777" w:rsidR="009F5949" w:rsidRPr="009F5949" w:rsidRDefault="009F5949" w:rsidP="00F03A68">
      <w:pPr>
        <w:spacing w:after="0" w:line="240" w:lineRule="auto"/>
        <w:rPr>
          <w:rFonts w:ascii="Arial" w:eastAsiaTheme="minorEastAsia" w:hAnsi="Arial" w:cs="Arial"/>
          <w:color w:val="000000" w:themeColor="text1"/>
          <w:sz w:val="18"/>
          <w:szCs w:val="18"/>
          <w:lang w:val="fr-CA"/>
        </w:rPr>
      </w:pPr>
    </w:p>
    <w:p w14:paraId="249F1A4E" w14:textId="7B7C64B6" w:rsidR="00465165" w:rsidRDefault="00F03A68" w:rsidP="00F03A68">
      <w:pPr>
        <w:spacing w:after="0" w:line="240" w:lineRule="auto"/>
        <w:rPr>
          <w:rFonts w:ascii="Arial" w:eastAsiaTheme="minorEastAsia" w:hAnsi="Arial" w:cs="Arial"/>
          <w:color w:val="000000" w:themeColor="text1"/>
          <w:sz w:val="18"/>
          <w:szCs w:val="18"/>
        </w:rPr>
      </w:pPr>
      <w:r w:rsidRPr="009A7F0C">
        <w:rPr>
          <w:rFonts w:ascii="Arial" w:eastAsiaTheme="minorEastAsia" w:hAnsi="Arial" w:cs="Arial"/>
          <w:color w:val="000000" w:themeColor="text1"/>
          <w:sz w:val="18"/>
          <w:szCs w:val="18"/>
        </w:rPr>
        <w:t xml:space="preserve">Le son énergique du duo </w:t>
      </w:r>
      <w:r w:rsidR="00841F17">
        <w:rPr>
          <w:rFonts w:ascii="Arial" w:eastAsiaTheme="minorEastAsia" w:hAnsi="Arial" w:cs="Arial"/>
          <w:color w:val="000000" w:themeColor="text1"/>
          <w:sz w:val="18"/>
          <w:szCs w:val="18"/>
        </w:rPr>
        <w:t>explore habilement</w:t>
      </w:r>
      <w:r w:rsidRPr="009A7F0C">
        <w:rPr>
          <w:rFonts w:ascii="Arial" w:eastAsiaTheme="minorEastAsia" w:hAnsi="Arial" w:cs="Arial"/>
          <w:color w:val="000000" w:themeColor="text1"/>
          <w:sz w:val="18"/>
          <w:szCs w:val="18"/>
        </w:rPr>
        <w:t xml:space="preserve"> le côté accrocheur et léger de la musique pop. Inspiré par le trip-hop, le rock, le punk, la pop ainsi que la littérature et le théâtre, </w:t>
      </w:r>
      <w:r w:rsidRPr="009A7F0C">
        <w:rPr>
          <w:rFonts w:ascii="Arial" w:eastAsiaTheme="minorEastAsia" w:hAnsi="Arial" w:cs="Arial"/>
          <w:b/>
          <w:bCs/>
          <w:color w:val="000000" w:themeColor="text1"/>
          <w:sz w:val="18"/>
          <w:szCs w:val="18"/>
        </w:rPr>
        <w:t>EDDY</w:t>
      </w:r>
      <w:r w:rsidRPr="009A7F0C">
        <w:rPr>
          <w:rFonts w:ascii="Arial" w:eastAsiaTheme="minorEastAsia" w:hAnsi="Arial" w:cs="Arial"/>
          <w:color w:val="000000" w:themeColor="text1"/>
          <w:sz w:val="18"/>
          <w:szCs w:val="18"/>
        </w:rPr>
        <w:t xml:space="preserve"> intègre toutes ces influences </w:t>
      </w:r>
      <w:r>
        <w:rPr>
          <w:rFonts w:ascii="Arial" w:eastAsiaTheme="minorEastAsia" w:hAnsi="Arial" w:cs="Arial"/>
          <w:color w:val="000000" w:themeColor="text1"/>
          <w:sz w:val="18"/>
          <w:szCs w:val="18"/>
        </w:rPr>
        <w:t>dans un projet tout à fait original</w:t>
      </w:r>
      <w:r w:rsidRPr="009A7F0C">
        <w:rPr>
          <w:rFonts w:ascii="Arial" w:eastAsiaTheme="minorEastAsia" w:hAnsi="Arial" w:cs="Arial"/>
          <w:color w:val="000000" w:themeColor="text1"/>
          <w:sz w:val="18"/>
          <w:szCs w:val="18"/>
        </w:rPr>
        <w:t>. La voix sensuelle d’Abigail Galwey imprègne l’album d’une expression vivante tout en étant soutenue par le</w:t>
      </w:r>
      <w:r w:rsidR="00465165">
        <w:rPr>
          <w:rFonts w:ascii="Arial" w:eastAsiaTheme="minorEastAsia" w:hAnsi="Arial" w:cs="Arial"/>
          <w:color w:val="000000" w:themeColor="text1"/>
          <w:sz w:val="18"/>
          <w:szCs w:val="18"/>
        </w:rPr>
        <w:t>s</w:t>
      </w:r>
      <w:r w:rsidRPr="009A7F0C">
        <w:rPr>
          <w:rFonts w:ascii="Arial" w:eastAsiaTheme="minorEastAsia" w:hAnsi="Arial" w:cs="Arial"/>
          <w:color w:val="000000" w:themeColor="text1"/>
          <w:sz w:val="18"/>
          <w:szCs w:val="18"/>
        </w:rPr>
        <w:t xml:space="preserve"> solide</w:t>
      </w:r>
      <w:r w:rsidR="00465165">
        <w:rPr>
          <w:rFonts w:ascii="Arial" w:eastAsiaTheme="minorEastAsia" w:hAnsi="Arial" w:cs="Arial"/>
          <w:color w:val="000000" w:themeColor="text1"/>
          <w:sz w:val="18"/>
          <w:szCs w:val="18"/>
        </w:rPr>
        <w:t>s</w:t>
      </w:r>
      <w:r w:rsidR="00841F17">
        <w:rPr>
          <w:rFonts w:ascii="Arial" w:eastAsiaTheme="minorEastAsia" w:hAnsi="Arial" w:cs="Arial"/>
          <w:color w:val="000000" w:themeColor="text1"/>
          <w:sz w:val="18"/>
          <w:szCs w:val="18"/>
        </w:rPr>
        <w:t xml:space="preserve"> groove</w:t>
      </w:r>
      <w:r w:rsidR="00465165">
        <w:rPr>
          <w:rFonts w:ascii="Arial" w:eastAsiaTheme="minorEastAsia" w:hAnsi="Arial" w:cs="Arial"/>
          <w:color w:val="000000" w:themeColor="text1"/>
          <w:sz w:val="18"/>
          <w:szCs w:val="18"/>
        </w:rPr>
        <w:t>s</w:t>
      </w:r>
      <w:r w:rsidR="00841F17">
        <w:rPr>
          <w:rFonts w:ascii="Arial" w:eastAsiaTheme="minorEastAsia" w:hAnsi="Arial" w:cs="Arial"/>
          <w:color w:val="000000" w:themeColor="text1"/>
          <w:sz w:val="18"/>
          <w:szCs w:val="18"/>
        </w:rPr>
        <w:t xml:space="preserve"> </w:t>
      </w:r>
      <w:r w:rsidRPr="009A7F0C">
        <w:rPr>
          <w:rFonts w:ascii="Arial" w:eastAsiaTheme="minorEastAsia" w:hAnsi="Arial" w:cs="Arial"/>
          <w:color w:val="000000" w:themeColor="text1"/>
          <w:sz w:val="18"/>
          <w:szCs w:val="18"/>
        </w:rPr>
        <w:t xml:space="preserve">de Danny Trudeau. </w:t>
      </w:r>
    </w:p>
    <w:p w14:paraId="33244CB4" w14:textId="77777777" w:rsidR="00465165" w:rsidRDefault="00465165" w:rsidP="00F03A68">
      <w:pPr>
        <w:spacing w:after="0" w:line="240" w:lineRule="auto"/>
        <w:rPr>
          <w:rFonts w:ascii="Arial" w:eastAsiaTheme="minorEastAsia" w:hAnsi="Arial" w:cs="Arial"/>
          <w:color w:val="000000" w:themeColor="text1"/>
          <w:sz w:val="18"/>
          <w:szCs w:val="18"/>
        </w:rPr>
      </w:pPr>
    </w:p>
    <w:p w14:paraId="7F86275B" w14:textId="06C0F283" w:rsidR="00F03A68" w:rsidRPr="009A7F0C" w:rsidRDefault="00F03A68" w:rsidP="00F03A68">
      <w:pPr>
        <w:spacing w:after="0" w:line="240" w:lineRule="auto"/>
        <w:rPr>
          <w:rFonts w:ascii="Arial" w:eastAsiaTheme="minorEastAsia" w:hAnsi="Arial" w:cs="Arial"/>
          <w:color w:val="000000" w:themeColor="text1"/>
          <w:sz w:val="18"/>
          <w:szCs w:val="18"/>
        </w:rPr>
      </w:pPr>
      <w:r w:rsidRPr="009A7F0C">
        <w:rPr>
          <w:rFonts w:ascii="Arial" w:eastAsiaTheme="minorEastAsia" w:hAnsi="Arial" w:cs="Arial"/>
          <w:color w:val="000000" w:themeColor="text1"/>
          <w:sz w:val="18"/>
          <w:szCs w:val="18"/>
        </w:rPr>
        <w:t xml:space="preserve">Défini par la science comme un mouvement circulaire de l’eau allant à l’encontre d’un courant principal, </w:t>
      </w:r>
      <w:r w:rsidR="00841F17" w:rsidRPr="009A7F0C">
        <w:rPr>
          <w:rFonts w:ascii="Arial" w:eastAsiaTheme="minorEastAsia" w:hAnsi="Arial" w:cs="Arial"/>
          <w:b/>
          <w:bCs/>
          <w:color w:val="000000" w:themeColor="text1"/>
          <w:sz w:val="18"/>
          <w:szCs w:val="18"/>
        </w:rPr>
        <w:t>EDDY</w:t>
      </w:r>
      <w:r w:rsidR="00841F17" w:rsidRPr="009A7F0C">
        <w:rPr>
          <w:rFonts w:ascii="Arial" w:eastAsiaTheme="minorEastAsia" w:hAnsi="Arial" w:cs="Arial"/>
          <w:color w:val="000000" w:themeColor="text1"/>
          <w:sz w:val="18"/>
          <w:szCs w:val="18"/>
        </w:rPr>
        <w:t xml:space="preserve"> </w:t>
      </w:r>
      <w:r w:rsidRPr="009A7F0C">
        <w:rPr>
          <w:rFonts w:ascii="Arial" w:eastAsiaTheme="minorEastAsia" w:hAnsi="Arial" w:cs="Arial"/>
          <w:color w:val="000000" w:themeColor="text1"/>
          <w:sz w:val="18"/>
          <w:szCs w:val="18"/>
        </w:rPr>
        <w:t>est caractérisé par ses auteurs comme un</w:t>
      </w:r>
      <w:r w:rsidR="00841F17">
        <w:rPr>
          <w:rFonts w:ascii="Arial" w:eastAsiaTheme="minorEastAsia" w:hAnsi="Arial" w:cs="Arial"/>
          <w:color w:val="000000" w:themeColor="text1"/>
          <w:sz w:val="18"/>
          <w:szCs w:val="18"/>
        </w:rPr>
        <w:t xml:space="preserve"> être </w:t>
      </w:r>
      <w:r w:rsidRPr="009A7F0C">
        <w:rPr>
          <w:rFonts w:ascii="Arial" w:eastAsiaTheme="minorEastAsia" w:hAnsi="Arial" w:cs="Arial"/>
          <w:color w:val="000000" w:themeColor="text1"/>
          <w:sz w:val="18"/>
          <w:szCs w:val="18"/>
        </w:rPr>
        <w:t xml:space="preserve">vivant constamment dans une tempête. Fort, sage « </w:t>
      </w:r>
      <w:r w:rsidRPr="00841F17">
        <w:rPr>
          <w:rFonts w:ascii="Arial" w:eastAsiaTheme="minorEastAsia" w:hAnsi="Arial" w:cs="Arial"/>
          <w:i/>
          <w:iCs/>
          <w:color w:val="000000" w:themeColor="text1"/>
          <w:sz w:val="18"/>
          <w:szCs w:val="18"/>
        </w:rPr>
        <w:t>mais qui garde son cool</w:t>
      </w:r>
      <w:r w:rsidRPr="009A7F0C">
        <w:rPr>
          <w:rFonts w:ascii="Arial" w:eastAsiaTheme="minorEastAsia" w:hAnsi="Arial" w:cs="Arial"/>
          <w:color w:val="000000" w:themeColor="text1"/>
          <w:sz w:val="18"/>
          <w:szCs w:val="18"/>
        </w:rPr>
        <w:t xml:space="preserve"> » dixit Abigail Galwey, </w:t>
      </w:r>
      <w:r w:rsidR="00841F17" w:rsidRPr="00841F17">
        <w:rPr>
          <w:rFonts w:ascii="Arial" w:eastAsiaTheme="minorEastAsia" w:hAnsi="Arial" w:cs="Arial"/>
          <w:b/>
          <w:bCs/>
          <w:color w:val="000000" w:themeColor="text1"/>
          <w:sz w:val="18"/>
          <w:szCs w:val="18"/>
        </w:rPr>
        <w:t>EDDY</w:t>
      </w:r>
      <w:r w:rsidRPr="009A7F0C">
        <w:rPr>
          <w:rFonts w:ascii="Arial" w:eastAsiaTheme="minorEastAsia" w:hAnsi="Arial" w:cs="Arial"/>
          <w:color w:val="000000" w:themeColor="text1"/>
          <w:sz w:val="18"/>
          <w:szCs w:val="18"/>
        </w:rPr>
        <w:t xml:space="preserve"> incarne parfaitement le mouvement de l’eau et la manière dont les vies du duo, pourtant opposées, ont fini par se croiser.</w:t>
      </w:r>
    </w:p>
    <w:p w14:paraId="58A0C545" w14:textId="77777777" w:rsidR="00F03A68" w:rsidRPr="009A7F0C" w:rsidRDefault="00F03A68" w:rsidP="00F03A68">
      <w:pPr>
        <w:spacing w:after="0" w:line="240" w:lineRule="auto"/>
        <w:rPr>
          <w:rFonts w:ascii="Arial" w:eastAsiaTheme="minorEastAsia" w:hAnsi="Arial" w:cs="Arial"/>
          <w:color w:val="000000" w:themeColor="text1"/>
          <w:sz w:val="18"/>
          <w:szCs w:val="18"/>
        </w:rPr>
      </w:pPr>
    </w:p>
    <w:p w14:paraId="3A2F6C78" w14:textId="0F4BC83D" w:rsidR="00F03A68" w:rsidRPr="009A7F0C" w:rsidRDefault="00F03A68" w:rsidP="00F03A68">
      <w:pPr>
        <w:spacing w:after="0"/>
        <w:jc w:val="both"/>
        <w:rPr>
          <w:rFonts w:ascii="Arial" w:hAnsi="Arial" w:cs="Arial"/>
          <w:color w:val="000000"/>
          <w:sz w:val="18"/>
          <w:szCs w:val="18"/>
        </w:rPr>
      </w:pPr>
      <w:bookmarkStart w:id="0" w:name="_heading=h.30j0zll" w:colFirst="0" w:colLast="0"/>
      <w:bookmarkStart w:id="1" w:name="_heading=h.1fob9te" w:colFirst="0" w:colLast="0"/>
      <w:bookmarkStart w:id="2" w:name="_heading=h.3znysh7" w:colFirst="0" w:colLast="0"/>
      <w:bookmarkStart w:id="3" w:name="_heading=h.2et92p0" w:colFirst="0" w:colLast="0"/>
      <w:bookmarkEnd w:id="0"/>
      <w:bookmarkEnd w:id="1"/>
      <w:bookmarkEnd w:id="2"/>
      <w:bookmarkEnd w:id="3"/>
      <w:r w:rsidRPr="009A7F0C">
        <w:rPr>
          <w:rFonts w:ascii="Arial" w:eastAsia="Calibri" w:hAnsi="Arial" w:cs="Arial"/>
          <w:b/>
          <w:bCs/>
          <w:color w:val="000000"/>
          <w:sz w:val="18"/>
          <w:szCs w:val="18"/>
        </w:rPr>
        <w:t>EDDY</w:t>
      </w:r>
      <w:r w:rsidRPr="009A7F0C">
        <w:rPr>
          <w:rFonts w:ascii="Arial" w:eastAsia="Calibri" w:hAnsi="Arial" w:cs="Arial"/>
          <w:color w:val="000000"/>
          <w:sz w:val="18"/>
          <w:szCs w:val="18"/>
        </w:rPr>
        <w:t xml:space="preserve"> </w:t>
      </w:r>
      <w:r w:rsidRPr="009A7F0C">
        <w:rPr>
          <w:rFonts w:ascii="Arial" w:hAnsi="Arial" w:cs="Arial"/>
          <w:color w:val="000000"/>
          <w:sz w:val="18"/>
          <w:szCs w:val="18"/>
        </w:rPr>
        <w:t>présente une sonorité unique et particulière</w:t>
      </w:r>
      <w:r w:rsidRPr="009A7F0C">
        <w:rPr>
          <w:rFonts w:ascii="Arial" w:eastAsia="Calibri" w:hAnsi="Arial" w:cs="Arial"/>
          <w:color w:val="000000"/>
          <w:sz w:val="18"/>
          <w:szCs w:val="18"/>
        </w:rPr>
        <w:t>.</w:t>
      </w:r>
      <w:r w:rsidRPr="009A7F0C">
        <w:rPr>
          <w:rFonts w:ascii="Arial" w:hAnsi="Arial" w:cs="Arial"/>
          <w:color w:val="000000"/>
          <w:sz w:val="18"/>
          <w:szCs w:val="18"/>
        </w:rPr>
        <w:t xml:space="preserve"> L</w:t>
      </w:r>
      <w:r w:rsidRPr="009A7F0C">
        <w:rPr>
          <w:rFonts w:ascii="Arial" w:eastAsia="Calibri" w:hAnsi="Arial" w:cs="Arial"/>
          <w:color w:val="000000"/>
          <w:sz w:val="18"/>
          <w:szCs w:val="18"/>
        </w:rPr>
        <w:t xml:space="preserve">e </w:t>
      </w:r>
      <w:r w:rsidRPr="009A7F0C">
        <w:rPr>
          <w:rFonts w:ascii="Arial" w:hAnsi="Arial" w:cs="Arial"/>
          <w:sz w:val="18"/>
          <w:szCs w:val="18"/>
        </w:rPr>
        <w:t>duo</w:t>
      </w:r>
      <w:r w:rsidRPr="009A7F0C">
        <w:rPr>
          <w:rFonts w:ascii="Arial" w:eastAsia="Calibri" w:hAnsi="Arial" w:cs="Arial"/>
          <w:color w:val="000000"/>
          <w:sz w:val="18"/>
          <w:szCs w:val="18"/>
        </w:rPr>
        <w:t xml:space="preserve"> </w:t>
      </w:r>
      <w:r w:rsidRPr="009A7F0C">
        <w:rPr>
          <w:rFonts w:ascii="Arial" w:hAnsi="Arial" w:cs="Arial"/>
          <w:sz w:val="18"/>
          <w:szCs w:val="18"/>
        </w:rPr>
        <w:t>manœuvre</w:t>
      </w:r>
      <w:r w:rsidRPr="009A7F0C">
        <w:rPr>
          <w:rFonts w:ascii="Arial" w:eastAsia="Calibri" w:hAnsi="Arial" w:cs="Arial"/>
          <w:color w:val="000000"/>
          <w:sz w:val="18"/>
          <w:szCs w:val="18"/>
        </w:rPr>
        <w:t xml:space="preserve"> son navire avec confiance, comme une expédition musicale, vers des eaux inexplorées. </w:t>
      </w:r>
      <w:r w:rsidR="00841F17" w:rsidRPr="00841F17">
        <w:rPr>
          <w:rFonts w:ascii="Arial" w:hAnsi="Arial" w:cs="Arial"/>
          <w:i/>
          <w:iCs/>
          <w:color w:val="000000"/>
          <w:sz w:val="18"/>
          <w:szCs w:val="18"/>
        </w:rPr>
        <w:t>Fluid</w:t>
      </w:r>
      <w:r w:rsidR="00841F17" w:rsidRPr="009A7F0C">
        <w:rPr>
          <w:rFonts w:ascii="Arial" w:eastAsia="Calibri" w:hAnsi="Arial" w:cs="Arial"/>
          <w:color w:val="000000"/>
          <w:sz w:val="18"/>
          <w:szCs w:val="18"/>
        </w:rPr>
        <w:t xml:space="preserve"> s'ouvre sur un pincement de cordes en sourdine, un tapotement vif du bout des doigts sur des tambours et le bourdonnement d’un synthétiseur</w:t>
      </w:r>
      <w:r w:rsidR="00841F17" w:rsidRPr="009A7F0C">
        <w:rPr>
          <w:rFonts w:ascii="Arial" w:hAnsi="Arial" w:cs="Arial"/>
          <w:color w:val="000000"/>
          <w:sz w:val="18"/>
          <w:szCs w:val="18"/>
        </w:rPr>
        <w:t xml:space="preserve"> qui </w:t>
      </w:r>
      <w:r w:rsidR="00841F17" w:rsidRPr="009A7F0C">
        <w:rPr>
          <w:rFonts w:ascii="Arial" w:eastAsia="Calibri" w:hAnsi="Arial" w:cs="Arial"/>
          <w:color w:val="000000"/>
          <w:sz w:val="18"/>
          <w:szCs w:val="18"/>
        </w:rPr>
        <w:t>annonce le style</w:t>
      </w:r>
      <w:r w:rsidR="00841F17" w:rsidRPr="009A7F0C">
        <w:rPr>
          <w:rFonts w:ascii="Arial" w:hAnsi="Arial" w:cs="Arial"/>
          <w:color w:val="000000"/>
          <w:sz w:val="18"/>
          <w:szCs w:val="18"/>
        </w:rPr>
        <w:t xml:space="preserve"> musicalement éclectique</w:t>
      </w:r>
      <w:r w:rsidR="00841F17" w:rsidRPr="009A7F0C">
        <w:rPr>
          <w:rFonts w:ascii="Arial" w:eastAsia="Calibri" w:hAnsi="Arial" w:cs="Arial"/>
          <w:color w:val="000000"/>
          <w:sz w:val="18"/>
          <w:szCs w:val="18"/>
        </w:rPr>
        <w:t xml:space="preserve"> de l’album</w:t>
      </w:r>
      <w:r w:rsidR="00841F17" w:rsidRPr="009A7F0C">
        <w:rPr>
          <w:rFonts w:ascii="Arial" w:hAnsi="Arial" w:cs="Arial"/>
          <w:color w:val="000000"/>
          <w:sz w:val="18"/>
          <w:szCs w:val="18"/>
        </w:rPr>
        <w:t xml:space="preserve">. </w:t>
      </w:r>
      <w:r w:rsidRPr="009A7F0C">
        <w:rPr>
          <w:rFonts w:ascii="Arial" w:hAnsi="Arial" w:cs="Arial"/>
          <w:color w:val="000000"/>
          <w:sz w:val="18"/>
          <w:szCs w:val="18"/>
        </w:rPr>
        <w:t xml:space="preserve">Galwey et Trudeau </w:t>
      </w:r>
      <w:r w:rsidRPr="009A7F0C">
        <w:rPr>
          <w:rFonts w:ascii="Arial" w:eastAsia="Calibri" w:hAnsi="Arial" w:cs="Arial"/>
          <w:color w:val="000000"/>
          <w:sz w:val="18"/>
          <w:szCs w:val="18"/>
        </w:rPr>
        <w:t xml:space="preserve">embrassent des sons inconnus et explorent des structures </w:t>
      </w:r>
      <w:r w:rsidRPr="009A7F0C">
        <w:rPr>
          <w:rFonts w:ascii="Arial" w:hAnsi="Arial" w:cs="Arial"/>
          <w:color w:val="000000"/>
          <w:sz w:val="18"/>
          <w:szCs w:val="18"/>
        </w:rPr>
        <w:t>musicales</w:t>
      </w:r>
      <w:r w:rsidRPr="009A7F0C">
        <w:rPr>
          <w:rFonts w:ascii="Arial" w:eastAsia="Calibri" w:hAnsi="Arial" w:cs="Arial"/>
          <w:color w:val="000000"/>
          <w:sz w:val="18"/>
          <w:szCs w:val="18"/>
        </w:rPr>
        <w:t xml:space="preserve"> qui évoluent comme une bonne histoire, avec des tournants inattendus.</w:t>
      </w:r>
      <w:r w:rsidR="009F5949">
        <w:rPr>
          <w:rFonts w:ascii="Arial" w:eastAsia="Calibri" w:hAnsi="Arial" w:cs="Arial"/>
          <w:color w:val="000000"/>
          <w:sz w:val="18"/>
          <w:szCs w:val="18"/>
        </w:rPr>
        <w:t xml:space="preserve"> </w:t>
      </w:r>
      <w:r w:rsidRPr="009A7F0C">
        <w:rPr>
          <w:rFonts w:ascii="Arial" w:eastAsia="Calibri" w:hAnsi="Arial" w:cs="Arial"/>
          <w:color w:val="000000"/>
          <w:sz w:val="18"/>
          <w:szCs w:val="18"/>
        </w:rPr>
        <w:t xml:space="preserve">Cet esprit d'aventure est l'une des vertus de l'album, illustrant le courage et la volonté </w:t>
      </w:r>
      <w:r w:rsidRPr="009A7F0C">
        <w:rPr>
          <w:rFonts w:ascii="Arial" w:hAnsi="Arial" w:cs="Arial"/>
          <w:sz w:val="18"/>
          <w:szCs w:val="18"/>
        </w:rPr>
        <w:t>de se diriger vers</w:t>
      </w:r>
      <w:r w:rsidRPr="009A7F0C">
        <w:rPr>
          <w:rFonts w:ascii="Arial" w:eastAsia="Calibri" w:hAnsi="Arial" w:cs="Arial"/>
          <w:color w:val="000000"/>
          <w:sz w:val="18"/>
          <w:szCs w:val="18"/>
        </w:rPr>
        <w:t xml:space="preserve"> de </w:t>
      </w:r>
      <w:r w:rsidRPr="009A7F0C">
        <w:rPr>
          <w:rFonts w:ascii="Arial" w:hAnsi="Arial" w:cs="Arial"/>
          <w:sz w:val="18"/>
          <w:szCs w:val="18"/>
        </w:rPr>
        <w:t>nouveaux</w:t>
      </w:r>
      <w:r w:rsidRPr="009A7F0C">
        <w:rPr>
          <w:rFonts w:ascii="Arial" w:eastAsia="Calibri" w:hAnsi="Arial" w:cs="Arial"/>
          <w:color w:val="000000"/>
          <w:sz w:val="18"/>
          <w:szCs w:val="18"/>
        </w:rPr>
        <w:t xml:space="preserve"> </w:t>
      </w:r>
      <w:r w:rsidRPr="009A7F0C">
        <w:rPr>
          <w:rFonts w:ascii="Arial" w:hAnsi="Arial" w:cs="Arial"/>
          <w:sz w:val="18"/>
          <w:szCs w:val="18"/>
        </w:rPr>
        <w:t>horizons</w:t>
      </w:r>
      <w:r w:rsidRPr="009A7F0C">
        <w:rPr>
          <w:rFonts w:ascii="Arial" w:eastAsia="Calibri" w:hAnsi="Arial" w:cs="Arial"/>
          <w:color w:val="000000"/>
          <w:sz w:val="18"/>
          <w:szCs w:val="18"/>
        </w:rPr>
        <w:t xml:space="preserve">. </w:t>
      </w:r>
    </w:p>
    <w:p w14:paraId="48610452" w14:textId="77777777" w:rsidR="00F03A68" w:rsidRPr="009A7F0C" w:rsidRDefault="00F03A68" w:rsidP="00F03A68">
      <w:pPr>
        <w:spacing w:after="0"/>
        <w:jc w:val="both"/>
        <w:rPr>
          <w:rFonts w:ascii="Arial" w:hAnsi="Arial" w:cs="Arial"/>
          <w:color w:val="000000"/>
          <w:sz w:val="18"/>
          <w:szCs w:val="18"/>
        </w:rPr>
      </w:pPr>
    </w:p>
    <w:p w14:paraId="4CEF97A1" w14:textId="5BD00E51" w:rsidR="00F03A68" w:rsidRPr="009A7F0C" w:rsidRDefault="00F03A68" w:rsidP="00F03A68">
      <w:pPr>
        <w:spacing w:after="0"/>
        <w:jc w:val="both"/>
        <w:rPr>
          <w:rFonts w:ascii="Arial" w:hAnsi="Arial" w:cs="Arial"/>
          <w:color w:val="000000"/>
          <w:sz w:val="18"/>
          <w:szCs w:val="18"/>
        </w:rPr>
      </w:pPr>
      <w:bookmarkStart w:id="4" w:name="_heading=h.tyjcwt" w:colFirst="0" w:colLast="0"/>
      <w:bookmarkEnd w:id="4"/>
      <w:r w:rsidRPr="009A7F0C">
        <w:rPr>
          <w:rFonts w:ascii="Arial" w:hAnsi="Arial" w:cs="Arial"/>
          <w:i/>
          <w:iCs/>
          <w:color w:val="000000"/>
          <w:sz w:val="18"/>
          <w:szCs w:val="18"/>
        </w:rPr>
        <w:t>Fluid</w:t>
      </w:r>
      <w:r w:rsidR="007F3D39">
        <w:rPr>
          <w:rFonts w:ascii="Arial" w:eastAsia="Calibri" w:hAnsi="Arial" w:cs="Arial"/>
          <w:color w:val="000000"/>
          <w:sz w:val="18"/>
          <w:szCs w:val="18"/>
        </w:rPr>
        <w:t xml:space="preserve"> </w:t>
      </w:r>
      <w:r w:rsidRPr="009A7F0C">
        <w:rPr>
          <w:rFonts w:ascii="Arial" w:eastAsia="Calibri" w:hAnsi="Arial" w:cs="Arial"/>
          <w:color w:val="000000"/>
          <w:sz w:val="18"/>
          <w:szCs w:val="18"/>
        </w:rPr>
        <w:t>démontre un sens aigu de l'équilibre</w:t>
      </w:r>
      <w:bookmarkStart w:id="5" w:name="_heading=h.3dy6vkm" w:colFirst="0" w:colLast="0"/>
      <w:bookmarkEnd w:id="5"/>
      <w:r w:rsidRPr="009A7F0C">
        <w:rPr>
          <w:rFonts w:ascii="Arial" w:hAnsi="Arial" w:cs="Arial"/>
          <w:color w:val="000000"/>
          <w:sz w:val="18"/>
          <w:szCs w:val="18"/>
        </w:rPr>
        <w:t xml:space="preserve"> et </w:t>
      </w:r>
      <w:r w:rsidRPr="009A7F0C">
        <w:rPr>
          <w:rFonts w:ascii="Arial" w:eastAsia="Calibri" w:hAnsi="Arial" w:cs="Arial"/>
          <w:color w:val="000000"/>
          <w:sz w:val="18"/>
          <w:szCs w:val="18"/>
        </w:rPr>
        <w:t xml:space="preserve">est à la hauteur de son titre. Chaque chanson s’enchaîne naturellement, créant un élan, </w:t>
      </w:r>
      <w:r w:rsidRPr="009A7F0C">
        <w:rPr>
          <w:rFonts w:ascii="Arial" w:hAnsi="Arial" w:cs="Arial"/>
          <w:sz w:val="18"/>
          <w:szCs w:val="18"/>
        </w:rPr>
        <w:t>qui s’adoucit</w:t>
      </w:r>
      <w:r w:rsidRPr="009A7F0C">
        <w:rPr>
          <w:rFonts w:ascii="Arial" w:eastAsia="Calibri" w:hAnsi="Arial" w:cs="Arial"/>
          <w:color w:val="000000"/>
          <w:sz w:val="18"/>
          <w:szCs w:val="18"/>
        </w:rPr>
        <w:t xml:space="preserve"> parfois, mais </w:t>
      </w:r>
      <w:r w:rsidRPr="009A7F0C">
        <w:rPr>
          <w:rFonts w:ascii="Arial" w:hAnsi="Arial" w:cs="Arial"/>
          <w:sz w:val="18"/>
          <w:szCs w:val="18"/>
        </w:rPr>
        <w:t xml:space="preserve">qui ne cesse </w:t>
      </w:r>
      <w:r w:rsidRPr="009A7F0C">
        <w:rPr>
          <w:rFonts w:ascii="Arial" w:eastAsia="Calibri" w:hAnsi="Arial" w:cs="Arial"/>
          <w:color w:val="000000"/>
          <w:sz w:val="18"/>
          <w:szCs w:val="18"/>
        </w:rPr>
        <w:t xml:space="preserve">de couler. L'eau est la meilleure métaphore pour décrire ce corps de travail. </w:t>
      </w:r>
    </w:p>
    <w:p w14:paraId="1E98CD2A" w14:textId="77777777" w:rsidR="00F03A68" w:rsidRPr="009A7F0C" w:rsidRDefault="00F03A68" w:rsidP="00F03A68">
      <w:pPr>
        <w:spacing w:after="0"/>
        <w:jc w:val="both"/>
        <w:rPr>
          <w:rFonts w:ascii="Arial" w:hAnsi="Arial" w:cs="Arial"/>
          <w:color w:val="000000"/>
          <w:sz w:val="18"/>
          <w:szCs w:val="18"/>
        </w:rPr>
      </w:pPr>
      <w:r w:rsidRPr="009A7F0C">
        <w:rPr>
          <w:rFonts w:ascii="Arial" w:hAnsi="Arial" w:cs="Arial"/>
          <w:sz w:val="18"/>
          <w:szCs w:val="18"/>
        </w:rPr>
        <w:br/>
      </w:r>
      <w:r w:rsidRPr="009A7F0C">
        <w:rPr>
          <w:rFonts w:ascii="Arial" w:hAnsi="Arial" w:cs="Arial"/>
          <w:b/>
          <w:sz w:val="18"/>
          <w:szCs w:val="18"/>
        </w:rPr>
        <w:t>Crédits</w:t>
      </w:r>
    </w:p>
    <w:p w14:paraId="67037748"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Réalisé par Joe Grass</w:t>
      </w:r>
    </w:p>
    <w:p w14:paraId="0B03F9C0"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Toutes les chansons composées par Abigail Galwey &amp; Danny Trudeau</w:t>
      </w:r>
    </w:p>
    <w:p w14:paraId="3290E024"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Abigail Galwey</w:t>
      </w:r>
      <w:r>
        <w:rPr>
          <w:rFonts w:ascii="Arial" w:hAnsi="Arial" w:cs="Arial"/>
          <w:sz w:val="18"/>
          <w:szCs w:val="18"/>
        </w:rPr>
        <w:t xml:space="preserve"> : </w:t>
      </w:r>
      <w:r w:rsidRPr="009A7F0C">
        <w:rPr>
          <w:rFonts w:ascii="Arial" w:hAnsi="Arial" w:cs="Arial"/>
          <w:sz w:val="18"/>
          <w:szCs w:val="18"/>
        </w:rPr>
        <w:t>Voix</w:t>
      </w:r>
    </w:p>
    <w:p w14:paraId="7AF3910D"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Danny Trudeau</w:t>
      </w:r>
      <w:r>
        <w:rPr>
          <w:rFonts w:ascii="Arial" w:hAnsi="Arial" w:cs="Arial"/>
          <w:sz w:val="18"/>
          <w:szCs w:val="18"/>
        </w:rPr>
        <w:t xml:space="preserve"> : </w:t>
      </w:r>
      <w:r w:rsidRPr="009A7F0C">
        <w:rPr>
          <w:rFonts w:ascii="Arial" w:hAnsi="Arial" w:cs="Arial"/>
          <w:sz w:val="18"/>
          <w:szCs w:val="18"/>
        </w:rPr>
        <w:t xml:space="preserve"> Basse, Moog basse</w:t>
      </w:r>
    </w:p>
    <w:p w14:paraId="6D10A6F7" w14:textId="2DAAC079" w:rsidR="00F03A68" w:rsidRPr="009A7F0C" w:rsidRDefault="00F03A68" w:rsidP="00F03A68">
      <w:pPr>
        <w:spacing w:after="0"/>
        <w:rPr>
          <w:rFonts w:ascii="Arial" w:hAnsi="Arial" w:cs="Arial"/>
          <w:sz w:val="18"/>
          <w:szCs w:val="18"/>
        </w:rPr>
      </w:pPr>
      <w:r w:rsidRPr="009A7F0C">
        <w:rPr>
          <w:rFonts w:ascii="Arial" w:hAnsi="Arial" w:cs="Arial"/>
          <w:sz w:val="18"/>
          <w:szCs w:val="18"/>
        </w:rPr>
        <w:t>Joe Grass</w:t>
      </w:r>
      <w:r>
        <w:rPr>
          <w:rFonts w:ascii="Arial" w:hAnsi="Arial" w:cs="Arial"/>
          <w:sz w:val="18"/>
          <w:szCs w:val="18"/>
        </w:rPr>
        <w:t> :</w:t>
      </w:r>
      <w:r w:rsidRPr="009A7F0C">
        <w:rPr>
          <w:rFonts w:ascii="Arial" w:hAnsi="Arial" w:cs="Arial"/>
          <w:sz w:val="18"/>
          <w:szCs w:val="18"/>
        </w:rPr>
        <w:t xml:space="preserve"> </w:t>
      </w:r>
      <w:r w:rsidRPr="009A7F0C">
        <w:rPr>
          <w:rFonts w:ascii="Arial" w:eastAsia="Calibri" w:hAnsi="Arial" w:cs="Arial"/>
          <w:color w:val="000000"/>
          <w:sz w:val="18"/>
          <w:szCs w:val="18"/>
        </w:rPr>
        <w:t>Guitares, synthétiseurs, voix additionnelles</w:t>
      </w:r>
      <w:r w:rsidRPr="009A7F0C">
        <w:rPr>
          <w:rFonts w:ascii="Arial" w:hAnsi="Arial" w:cs="Arial"/>
          <w:sz w:val="18"/>
          <w:szCs w:val="18"/>
        </w:rPr>
        <w:t xml:space="preserve"> (Lovers on the run, Can’t</w:t>
      </w:r>
    </w:p>
    <w:p w14:paraId="32E24CB0"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Shake this Feeling)</w:t>
      </w:r>
    </w:p>
    <w:p w14:paraId="2EA4D8A0"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Nadia Hawa Baldé, Judith Little Dandurand</w:t>
      </w:r>
      <w:r>
        <w:rPr>
          <w:rFonts w:ascii="Arial" w:hAnsi="Arial" w:cs="Arial"/>
          <w:sz w:val="18"/>
          <w:szCs w:val="18"/>
        </w:rPr>
        <w:t xml:space="preserve"> : </w:t>
      </w:r>
      <w:r w:rsidRPr="009A7F0C">
        <w:rPr>
          <w:rFonts w:ascii="Arial" w:hAnsi="Arial" w:cs="Arial"/>
          <w:sz w:val="18"/>
          <w:szCs w:val="18"/>
        </w:rPr>
        <w:t>Choristes</w:t>
      </w:r>
    </w:p>
    <w:p w14:paraId="0517400E"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Michel Medrano Brindis: Batterie &amp; percussions</w:t>
      </w:r>
    </w:p>
    <w:p w14:paraId="680108F7"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Elli Miller Maboungou: Tambours ngoma</w:t>
      </w:r>
    </w:p>
    <w:p w14:paraId="0AC1C832"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Jerome Beaulieu</w:t>
      </w:r>
      <w:r>
        <w:rPr>
          <w:rFonts w:ascii="Arial" w:hAnsi="Arial" w:cs="Arial"/>
          <w:sz w:val="18"/>
          <w:szCs w:val="18"/>
        </w:rPr>
        <w:t xml:space="preserve"> : </w:t>
      </w:r>
      <w:r w:rsidRPr="009A7F0C">
        <w:rPr>
          <w:rFonts w:ascii="Arial" w:hAnsi="Arial" w:cs="Arial"/>
          <w:sz w:val="18"/>
          <w:szCs w:val="18"/>
        </w:rPr>
        <w:t>Wurlitzer, Rhodes, Piano, Juno</w:t>
      </w:r>
    </w:p>
    <w:p w14:paraId="4729DF2F"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David Osei-Afrifa</w:t>
      </w:r>
      <w:r>
        <w:rPr>
          <w:rFonts w:ascii="Arial" w:hAnsi="Arial" w:cs="Arial"/>
          <w:sz w:val="18"/>
          <w:szCs w:val="18"/>
        </w:rPr>
        <w:t xml:space="preserve"> : </w:t>
      </w:r>
      <w:r w:rsidRPr="009A7F0C">
        <w:rPr>
          <w:rFonts w:ascii="Arial" w:hAnsi="Arial" w:cs="Arial"/>
          <w:sz w:val="18"/>
          <w:szCs w:val="18"/>
        </w:rPr>
        <w:t>Synthétiseurs</w:t>
      </w:r>
    </w:p>
    <w:p w14:paraId="2C63F0AE"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Hubert Tremblay</w:t>
      </w:r>
      <w:r>
        <w:rPr>
          <w:rFonts w:ascii="Arial" w:hAnsi="Arial" w:cs="Arial"/>
          <w:sz w:val="18"/>
          <w:szCs w:val="18"/>
        </w:rPr>
        <w:t xml:space="preserve"> : </w:t>
      </w:r>
      <w:r w:rsidRPr="009A7F0C">
        <w:rPr>
          <w:rFonts w:ascii="Arial" w:hAnsi="Arial" w:cs="Arial"/>
          <w:sz w:val="18"/>
          <w:szCs w:val="18"/>
        </w:rPr>
        <w:t>Guitare</w:t>
      </w:r>
    </w:p>
    <w:p w14:paraId="11151E8D"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Mélanie Bélair : Violons</w:t>
      </w:r>
    </w:p>
    <w:p w14:paraId="7241CACE" w14:textId="77777777" w:rsidR="00F03A68" w:rsidRPr="009A7F0C" w:rsidRDefault="00F03A68" w:rsidP="00F03A68">
      <w:pPr>
        <w:spacing w:after="0"/>
        <w:rPr>
          <w:rFonts w:ascii="Arial" w:hAnsi="Arial" w:cs="Arial"/>
          <w:sz w:val="18"/>
          <w:szCs w:val="18"/>
        </w:rPr>
      </w:pPr>
    </w:p>
    <w:p w14:paraId="610E3AE4" w14:textId="0E726C46" w:rsidR="00F03A68" w:rsidRPr="009A7F0C" w:rsidRDefault="00F03A68" w:rsidP="00F03A68">
      <w:pPr>
        <w:spacing w:after="0"/>
        <w:rPr>
          <w:rFonts w:ascii="Arial" w:hAnsi="Arial" w:cs="Arial"/>
          <w:sz w:val="18"/>
          <w:szCs w:val="18"/>
        </w:rPr>
      </w:pPr>
      <w:r w:rsidRPr="009A7F0C">
        <w:rPr>
          <w:rFonts w:ascii="Arial" w:hAnsi="Arial" w:cs="Arial"/>
          <w:sz w:val="18"/>
          <w:szCs w:val="18"/>
        </w:rPr>
        <w:t>Prise de son</w:t>
      </w:r>
      <w:r>
        <w:rPr>
          <w:rFonts w:ascii="Arial" w:hAnsi="Arial" w:cs="Arial"/>
          <w:sz w:val="18"/>
          <w:szCs w:val="18"/>
        </w:rPr>
        <w:t xml:space="preserve"> : </w:t>
      </w:r>
      <w:r w:rsidRPr="009A7F0C">
        <w:rPr>
          <w:rFonts w:ascii="Arial" w:hAnsi="Arial" w:cs="Arial"/>
          <w:sz w:val="18"/>
          <w:szCs w:val="18"/>
        </w:rPr>
        <w:t xml:space="preserve">Gautier Marinof </w:t>
      </w:r>
      <w:r w:rsidR="00D34AEC">
        <w:rPr>
          <w:rFonts w:ascii="Arial" w:hAnsi="Arial" w:cs="Arial"/>
          <w:sz w:val="18"/>
          <w:szCs w:val="18"/>
        </w:rPr>
        <w:t>et</w:t>
      </w:r>
      <w:r w:rsidRPr="009A7F0C">
        <w:rPr>
          <w:rFonts w:ascii="Arial" w:hAnsi="Arial" w:cs="Arial"/>
          <w:sz w:val="18"/>
          <w:szCs w:val="18"/>
        </w:rPr>
        <w:t xml:space="preserve"> Joe Grass</w:t>
      </w:r>
    </w:p>
    <w:p w14:paraId="79F638FB" w14:textId="4D29EE47" w:rsidR="00F03A68" w:rsidRPr="009A7F0C" w:rsidRDefault="00F03A68" w:rsidP="00F03A68">
      <w:pPr>
        <w:spacing w:after="0"/>
        <w:rPr>
          <w:rFonts w:ascii="Arial" w:hAnsi="Arial" w:cs="Arial"/>
          <w:sz w:val="18"/>
          <w:szCs w:val="18"/>
        </w:rPr>
      </w:pPr>
      <w:r w:rsidRPr="009A7F0C">
        <w:rPr>
          <w:rFonts w:ascii="Arial" w:hAnsi="Arial" w:cs="Arial"/>
          <w:sz w:val="18"/>
          <w:szCs w:val="18"/>
        </w:rPr>
        <w:t>Assistant à la prise de son pour les voix</w:t>
      </w:r>
      <w:r>
        <w:rPr>
          <w:rFonts w:ascii="Arial" w:hAnsi="Arial" w:cs="Arial"/>
          <w:sz w:val="18"/>
          <w:szCs w:val="18"/>
        </w:rPr>
        <w:t xml:space="preserve"> : </w:t>
      </w:r>
      <w:r w:rsidRPr="009A7F0C">
        <w:rPr>
          <w:rFonts w:ascii="Arial" w:hAnsi="Arial" w:cs="Arial"/>
          <w:sz w:val="18"/>
          <w:szCs w:val="18"/>
        </w:rPr>
        <w:t xml:space="preserve"> Phil Pelletier</w:t>
      </w:r>
    </w:p>
    <w:p w14:paraId="75F4F48F"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Enregistré aux studios Tone Bender &amp; PJ Mansion</w:t>
      </w:r>
    </w:p>
    <w:p w14:paraId="51570A0F" w14:textId="77777777" w:rsidR="00F03A68" w:rsidRPr="009A7F0C" w:rsidRDefault="00F03A68" w:rsidP="00F03A68">
      <w:pPr>
        <w:spacing w:after="0"/>
        <w:rPr>
          <w:rFonts w:ascii="Arial" w:hAnsi="Arial" w:cs="Arial"/>
          <w:sz w:val="18"/>
          <w:szCs w:val="18"/>
        </w:rPr>
      </w:pPr>
      <w:r w:rsidRPr="009A7F0C">
        <w:rPr>
          <w:rFonts w:ascii="Arial" w:hAnsi="Arial" w:cs="Arial"/>
          <w:sz w:val="18"/>
          <w:szCs w:val="18"/>
        </w:rPr>
        <w:t>Mixé par Howie Beck</w:t>
      </w:r>
    </w:p>
    <w:p w14:paraId="1329C1E3" w14:textId="57C20F71" w:rsidR="00F03A68" w:rsidRPr="009A7F0C" w:rsidRDefault="00F03A68" w:rsidP="00F03A68">
      <w:pPr>
        <w:spacing w:after="0"/>
        <w:rPr>
          <w:rFonts w:ascii="Arial" w:hAnsi="Arial" w:cs="Arial"/>
          <w:sz w:val="18"/>
          <w:szCs w:val="18"/>
        </w:rPr>
      </w:pPr>
      <w:r w:rsidRPr="009A7F0C">
        <w:rPr>
          <w:rFonts w:ascii="Arial" w:hAnsi="Arial" w:cs="Arial"/>
          <w:sz w:val="18"/>
          <w:szCs w:val="18"/>
        </w:rPr>
        <w:t>Matriçage par</w:t>
      </w:r>
      <w:r>
        <w:rPr>
          <w:rFonts w:ascii="Arial" w:hAnsi="Arial" w:cs="Arial"/>
          <w:sz w:val="18"/>
          <w:szCs w:val="18"/>
        </w:rPr>
        <w:t xml:space="preserve"> : </w:t>
      </w:r>
      <w:r w:rsidRPr="009A7F0C">
        <w:rPr>
          <w:rFonts w:ascii="Arial" w:hAnsi="Arial" w:cs="Arial"/>
          <w:sz w:val="18"/>
          <w:szCs w:val="18"/>
        </w:rPr>
        <w:t>Dave McNair, Salem Studio, Caroline du Nord, USA</w:t>
      </w:r>
    </w:p>
    <w:p w14:paraId="43FFCC2D" w14:textId="77777777" w:rsidR="00F03A68" w:rsidRPr="009A7F0C" w:rsidRDefault="00F03A68" w:rsidP="00F03A68">
      <w:pPr>
        <w:spacing w:after="0"/>
        <w:rPr>
          <w:rFonts w:ascii="Arial" w:hAnsi="Arial" w:cs="Arial"/>
          <w:sz w:val="18"/>
          <w:szCs w:val="18"/>
        </w:rPr>
      </w:pPr>
    </w:p>
    <w:p w14:paraId="2A86E7EB" w14:textId="1C18F9E8" w:rsidR="0080062D" w:rsidRPr="00CE2CA1" w:rsidRDefault="0080062D" w:rsidP="00A47519">
      <w:pPr>
        <w:spacing w:after="0" w:line="240" w:lineRule="auto"/>
        <w:rPr>
          <w:rFonts w:ascii="Arial" w:eastAsiaTheme="minorEastAsia" w:hAnsi="Arial" w:cs="Arial"/>
          <w:color w:val="000000" w:themeColor="text1"/>
          <w:sz w:val="18"/>
          <w:szCs w:val="18"/>
        </w:rPr>
      </w:pPr>
      <w:r w:rsidRPr="00CE2CA1">
        <w:rPr>
          <w:rFonts w:ascii="Arial" w:eastAsiaTheme="minorEastAsia" w:hAnsi="Arial" w:cs="Arial"/>
          <w:color w:val="000000" w:themeColor="text1"/>
          <w:sz w:val="18"/>
          <w:szCs w:val="18"/>
        </w:rPr>
        <w:lastRenderedPageBreak/>
        <w:t>Source : Ensoul Records</w:t>
      </w:r>
    </w:p>
    <w:p w14:paraId="322C4979" w14:textId="398871FA" w:rsidR="00F03A68" w:rsidRPr="0024702B" w:rsidRDefault="00123294" w:rsidP="00A47519">
      <w:pPr>
        <w:spacing w:after="0" w:line="240" w:lineRule="auto"/>
        <w:rPr>
          <w:rFonts w:ascii="Arial" w:eastAsiaTheme="minorEastAsia" w:hAnsi="Arial" w:cs="Arial"/>
          <w:color w:val="000000" w:themeColor="text1"/>
          <w:sz w:val="18"/>
          <w:szCs w:val="18"/>
        </w:rPr>
      </w:pPr>
      <w:r w:rsidRPr="00CE2CA1">
        <w:rPr>
          <w:rFonts w:ascii="Arial" w:eastAsiaTheme="minorEastAsia" w:hAnsi="Arial" w:cs="Arial"/>
          <w:color w:val="000000" w:themeColor="text1"/>
          <w:sz w:val="18"/>
          <w:szCs w:val="18"/>
        </w:rPr>
        <w:t>Information</w:t>
      </w:r>
      <w:r w:rsidR="0080062D" w:rsidRPr="00CE2CA1">
        <w:rPr>
          <w:rFonts w:ascii="Arial" w:eastAsiaTheme="minorEastAsia" w:hAnsi="Arial" w:cs="Arial"/>
          <w:color w:val="000000" w:themeColor="text1"/>
          <w:sz w:val="18"/>
          <w:szCs w:val="18"/>
        </w:rPr>
        <w:t> : Simon</w:t>
      </w:r>
      <w:r w:rsidRPr="00CE2CA1">
        <w:rPr>
          <w:rFonts w:ascii="Arial" w:eastAsiaTheme="minorEastAsia" w:hAnsi="Arial" w:cs="Arial"/>
          <w:color w:val="000000" w:themeColor="text1"/>
          <w:sz w:val="18"/>
          <w:szCs w:val="18"/>
        </w:rPr>
        <w:t xml:space="preserve"> Fauteux</w:t>
      </w:r>
      <w:r w:rsidR="0080062D" w:rsidRPr="00CE2CA1">
        <w:rPr>
          <w:rFonts w:ascii="Arial" w:eastAsiaTheme="minorEastAsia" w:hAnsi="Arial" w:cs="Arial"/>
          <w:color w:val="000000" w:themeColor="text1"/>
          <w:sz w:val="18"/>
          <w:szCs w:val="18"/>
        </w:rPr>
        <w:t xml:space="preserve"> / Patricia</w:t>
      </w:r>
      <w:r w:rsidRPr="00CE2CA1">
        <w:rPr>
          <w:rFonts w:ascii="Arial" w:eastAsiaTheme="minorEastAsia" w:hAnsi="Arial" w:cs="Arial"/>
          <w:color w:val="000000" w:themeColor="text1"/>
          <w:sz w:val="18"/>
          <w:szCs w:val="18"/>
        </w:rPr>
        <w:t xml:space="preserve"> Clavel</w:t>
      </w:r>
    </w:p>
    <w:p w14:paraId="35021755" w14:textId="77777777" w:rsidR="0080062D" w:rsidRPr="00897FBE" w:rsidRDefault="0080062D" w:rsidP="00A47519">
      <w:pPr>
        <w:spacing w:after="0" w:line="240" w:lineRule="auto"/>
        <w:rPr>
          <w:rFonts w:ascii="Arial" w:eastAsiaTheme="minorEastAsia" w:hAnsi="Arial" w:cs="Arial"/>
          <w:color w:val="000000" w:themeColor="text1"/>
          <w:sz w:val="18"/>
          <w:szCs w:val="18"/>
          <w:lang w:val="en-CA"/>
        </w:rPr>
      </w:pPr>
    </w:p>
    <w:p w14:paraId="385A28ED" w14:textId="5A4D7A9A" w:rsidR="009E4A40" w:rsidRPr="00897FBE" w:rsidRDefault="009E4A40" w:rsidP="00A47519">
      <w:pPr>
        <w:spacing w:after="0" w:line="240" w:lineRule="auto"/>
        <w:rPr>
          <w:rFonts w:ascii="Arial" w:eastAsiaTheme="minorEastAsia" w:hAnsi="Arial" w:cs="Arial"/>
          <w:color w:val="000000" w:themeColor="text1"/>
          <w:sz w:val="18"/>
          <w:szCs w:val="18"/>
          <w:lang w:val="en-CA"/>
        </w:rPr>
      </w:pPr>
    </w:p>
    <w:p w14:paraId="3BFEFB25" w14:textId="4686ACC3" w:rsidR="009E4A40" w:rsidRPr="00897FBE" w:rsidRDefault="009E4A40" w:rsidP="00A47519">
      <w:pPr>
        <w:spacing w:after="0" w:line="240" w:lineRule="auto"/>
        <w:rPr>
          <w:rFonts w:ascii="Arial" w:eastAsiaTheme="minorEastAsia" w:hAnsi="Arial" w:cs="Arial"/>
          <w:color w:val="000000" w:themeColor="text1"/>
          <w:sz w:val="18"/>
          <w:szCs w:val="18"/>
          <w:lang w:val="en-CA"/>
        </w:rPr>
      </w:pPr>
    </w:p>
    <w:sectPr w:rsidR="009E4A40" w:rsidRPr="00897F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60C818"/>
    <w:rsid w:val="000230CF"/>
    <w:rsid w:val="000D70AC"/>
    <w:rsid w:val="000E743F"/>
    <w:rsid w:val="00123294"/>
    <w:rsid w:val="00150B19"/>
    <w:rsid w:val="0024702B"/>
    <w:rsid w:val="002A65A8"/>
    <w:rsid w:val="003B5120"/>
    <w:rsid w:val="003C4FC4"/>
    <w:rsid w:val="003C5BE5"/>
    <w:rsid w:val="003C600B"/>
    <w:rsid w:val="003D138B"/>
    <w:rsid w:val="00405251"/>
    <w:rsid w:val="00447D2F"/>
    <w:rsid w:val="00465165"/>
    <w:rsid w:val="0047539C"/>
    <w:rsid w:val="00484B22"/>
    <w:rsid w:val="005367D6"/>
    <w:rsid w:val="005606CB"/>
    <w:rsid w:val="005F399D"/>
    <w:rsid w:val="00660424"/>
    <w:rsid w:val="00725F31"/>
    <w:rsid w:val="007B277A"/>
    <w:rsid w:val="007F3D39"/>
    <w:rsid w:val="0080062D"/>
    <w:rsid w:val="008114B4"/>
    <w:rsid w:val="008378AF"/>
    <w:rsid w:val="00841F17"/>
    <w:rsid w:val="00897FBE"/>
    <w:rsid w:val="00916BB1"/>
    <w:rsid w:val="009E4A40"/>
    <w:rsid w:val="009E6EF8"/>
    <w:rsid w:val="009F5949"/>
    <w:rsid w:val="00A47519"/>
    <w:rsid w:val="00A9141D"/>
    <w:rsid w:val="00CE268C"/>
    <w:rsid w:val="00CE2CA1"/>
    <w:rsid w:val="00CF0AB2"/>
    <w:rsid w:val="00D07919"/>
    <w:rsid w:val="00D34AEC"/>
    <w:rsid w:val="00DC4777"/>
    <w:rsid w:val="00F03A68"/>
    <w:rsid w:val="00F36614"/>
    <w:rsid w:val="00F4787C"/>
    <w:rsid w:val="00F57700"/>
    <w:rsid w:val="00F831FA"/>
    <w:rsid w:val="00F83C18"/>
    <w:rsid w:val="00FA2CC5"/>
    <w:rsid w:val="2FF851C1"/>
    <w:rsid w:val="4C60C8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C818"/>
  <w15:docId w15:val="{96EF7C93-D29A-7641-82BE-0162118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9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919"/>
    <w:rPr>
      <w:rFonts w:ascii="Lucida Grande" w:hAnsi="Lucida Grande"/>
      <w:sz w:val="18"/>
      <w:szCs w:val="18"/>
    </w:rPr>
  </w:style>
  <w:style w:type="character" w:customStyle="1" w:styleId="apple-converted-space">
    <w:name w:val="apple-converted-space"/>
    <w:basedOn w:val="DefaultParagraphFont"/>
    <w:rsid w:val="009F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22299">
      <w:bodyDiv w:val="1"/>
      <w:marLeft w:val="0"/>
      <w:marRight w:val="0"/>
      <w:marTop w:val="0"/>
      <w:marBottom w:val="0"/>
      <w:divBdr>
        <w:top w:val="none" w:sz="0" w:space="0" w:color="auto"/>
        <w:left w:val="none" w:sz="0" w:space="0" w:color="auto"/>
        <w:bottom w:val="none" w:sz="0" w:space="0" w:color="auto"/>
        <w:right w:val="none" w:sz="0" w:space="0" w:color="auto"/>
      </w:divBdr>
    </w:div>
    <w:div w:id="1226336234">
      <w:bodyDiv w:val="1"/>
      <w:marLeft w:val="0"/>
      <w:marRight w:val="0"/>
      <w:marTop w:val="0"/>
      <w:marBottom w:val="0"/>
      <w:divBdr>
        <w:top w:val="none" w:sz="0" w:space="0" w:color="auto"/>
        <w:left w:val="none" w:sz="0" w:space="0" w:color="auto"/>
        <w:bottom w:val="none" w:sz="0" w:space="0" w:color="auto"/>
        <w:right w:val="none" w:sz="0" w:space="0" w:color="auto"/>
      </w:divBdr>
    </w:div>
    <w:div w:id="18450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godet</dc:creator>
  <cp:keywords/>
  <dc:description/>
  <cp:lastModifiedBy>Simon Fauteux</cp:lastModifiedBy>
  <cp:revision>4</cp:revision>
  <dcterms:created xsi:type="dcterms:W3CDTF">2022-08-16T16:23:00Z</dcterms:created>
  <dcterms:modified xsi:type="dcterms:W3CDTF">2022-08-16T18:08:00Z</dcterms:modified>
</cp:coreProperties>
</file>