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4425" w14:textId="524BA7D1" w:rsidR="001A51EE" w:rsidRPr="008C0041" w:rsidRDefault="001A51EE" w:rsidP="001A51EE">
      <w:pPr>
        <w:spacing w:after="16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F401684" wp14:editId="5D1A3AB9">
            <wp:extent cx="257175" cy="2571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13353595" w14:textId="43C3005C" w:rsidR="001A51EE" w:rsidRPr="008C0041" w:rsidRDefault="001A51EE" w:rsidP="00483847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CLAY AND FRIENDS</w:t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br/>
      </w:r>
      <w:r w:rsidR="00F1656C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AGUÀ</w:t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– </w:t>
      </w:r>
      <w:r w:rsidR="009D6347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Le </w:t>
      </w:r>
      <w:r w:rsidR="00483847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EP</w:t>
      </w:r>
      <w:r w:rsidR="00F1656C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franco</w:t>
      </w:r>
      <w:r w:rsidR="00483847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à paraître</w:t>
      </w:r>
      <w:r w:rsidR="00F1656C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le 12</w:t>
      </w:r>
      <w:r w:rsidR="00483847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novembre</w:t>
      </w:r>
      <w:r w:rsidR="00F1656C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// En spectacle à Montréal et Québec</w:t>
      </w:r>
      <w:r w:rsidR="005E2F32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en avril 2022</w:t>
      </w:r>
    </w:p>
    <w:p w14:paraId="43722640" w14:textId="77777777" w:rsidR="00483847" w:rsidRPr="008C0041" w:rsidRDefault="00483847" w:rsidP="00483847">
      <w:pPr>
        <w:rPr>
          <w:rFonts w:ascii="Arial" w:hAnsi="Arial" w:cs="Arial"/>
          <w:sz w:val="18"/>
          <w:szCs w:val="18"/>
          <w:lang w:val="fr-CA"/>
        </w:rPr>
      </w:pPr>
    </w:p>
    <w:p w14:paraId="7B7E92D3" w14:textId="77777777" w:rsidR="00F1656C" w:rsidRPr="008C0041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41D3A722" w14:textId="77777777" w:rsidR="00F1656C" w:rsidRPr="008C0041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01/04/2022 – Montréal – MTELUS</w:t>
      </w:r>
    </w:p>
    <w:p w14:paraId="6FBF8E34" w14:textId="77777777" w:rsidR="00F1656C" w:rsidRPr="008C0041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15/04/2022 – Québec – L’Impérial Bell</w:t>
      </w:r>
    </w:p>
    <w:p w14:paraId="5120735E" w14:textId="77777777" w:rsidR="00F1656C" w:rsidRPr="008C0041" w:rsidRDefault="00F1656C" w:rsidP="00F1656C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5FCE02E7" w14:textId="77777777" w:rsidR="008C0041" w:rsidRPr="008C0041" w:rsidRDefault="001A51EE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314246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novembre</w:t>
      </w:r>
      <w:r w:rsidR="00F1656C"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2021</w:t>
      </w:r>
      <w:r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3847" w:rsidRPr="008C0041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="00F1656C"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8C0041"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Comment faire suite à </w:t>
      </w:r>
      <w:r w:rsidR="008C0041"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>La Musica Popular de Verdun</w:t>
      </w:r>
      <w:r w:rsidR="008C0041"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 et </w:t>
      </w:r>
      <w:r w:rsidR="008C0041"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 xml:space="preserve">Grouillades </w:t>
      </w:r>
      <w:r w:rsidR="008C0041"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?</w:t>
      </w:r>
    </w:p>
    <w:p w14:paraId="7D524430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</w:p>
    <w:p w14:paraId="580ED155" w14:textId="13194B68" w:rsidR="008C0041" w:rsidRPr="008C0041" w:rsidRDefault="008C0041" w:rsidP="008C0041">
      <w:pPr>
        <w:rPr>
          <w:rFonts w:ascii="Arial" w:hAnsi="Arial" w:cs="Arial"/>
          <w:color w:val="000000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Bois de l’eau, appelle ta mom. </w:t>
      </w:r>
    </w:p>
    <w:p w14:paraId="4C6E91B3" w14:textId="48D84D5A" w:rsidR="008C0041" w:rsidRPr="008C0041" w:rsidRDefault="008C0041" w:rsidP="008C0041">
      <w:pPr>
        <w:rPr>
          <w:rFonts w:ascii="Arial" w:hAnsi="Arial" w:cs="Arial"/>
          <w:color w:val="000000"/>
          <w:sz w:val="18"/>
          <w:szCs w:val="18"/>
          <w:lang w:val="fr-CA" w:eastAsia="fr-CA"/>
        </w:rPr>
      </w:pPr>
    </w:p>
    <w:p w14:paraId="34BEEE70" w14:textId="62AC4023" w:rsidR="008C0041" w:rsidRPr="00CB1CD8" w:rsidRDefault="008C0041" w:rsidP="008C0041">
      <w:pPr>
        <w:rPr>
          <w:rFonts w:ascii="Arial" w:hAnsi="Arial" w:cs="Arial"/>
          <w:sz w:val="18"/>
          <w:szCs w:val="18"/>
          <w:lang w:val="fr-CA"/>
        </w:rPr>
      </w:pPr>
      <w:r w:rsidRPr="00CB1CD8">
        <w:rPr>
          <w:rFonts w:ascii="Arial" w:hAnsi="Arial" w:cs="Arial"/>
          <w:color w:val="050505"/>
          <w:sz w:val="18"/>
          <w:szCs w:val="18"/>
          <w:lang w:val="fr-CA"/>
        </w:rPr>
        <w:t>«</w:t>
      </w:r>
      <w:r w:rsidRPr="00CB1CD8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De sages paroles. Breathe in. Le temps passe différemment quand j’écris sous la douche.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Méditation.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Pr="00CB1CD8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fr-CA"/>
        </w:rPr>
        <w:t>Les Grandes Idées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. L’eau de vie. Apprendre à mon miroir comment mentir. </w:t>
      </w:r>
      <w:r w:rsidRPr="00CB1CD8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fr-CA"/>
        </w:rPr>
        <w:t>Ahorita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. 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</w:rPr>
        <w:t>Make it rain. </w:t>
      </w:r>
      <w:r w:rsidRPr="00CB1CD8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Répète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</w:rPr>
        <w:t>. I sweat when I move, I cry when I'm moved. 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Fait le pour toi-même surtout quand personne ne regarde. </w:t>
      </w:r>
      <w:r w:rsidRPr="00CB1CD8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Que Onda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</w:rPr>
        <w:t>. Don’t go chasing waterfalls. It’s almost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</w:rPr>
        <w:t>always worth the hangover. 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Les objets dans le miroir sont plus proches qu’ils ne paraissent. </w:t>
      </w:r>
      <w:r w:rsidRPr="00CB1CD8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Cardin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</w:rPr>
        <w:t>. I’m mostly made of water so my mood swings with the moon. </w:t>
      </w:r>
      <w:r w:rsidRPr="00CB1CD8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fr-CA"/>
        </w:rPr>
        <w:t>Bouge ton thang</w:t>
      </w:r>
      <w:r w:rsidRPr="00CB1CD8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. C’est ça le funk du Québec. Ah ce qu’on est bien quand tout baigne à Verdun. </w:t>
      </w:r>
      <w:r w:rsidRPr="00CB1CD8">
        <w:rPr>
          <w:rFonts w:ascii="Arial" w:hAnsi="Arial" w:cs="Arial"/>
          <w:color w:val="050505"/>
          <w:sz w:val="18"/>
          <w:szCs w:val="18"/>
          <w:lang w:val="fr-CA"/>
        </w:rPr>
        <w:t>»</w:t>
      </w:r>
      <w:r w:rsidRPr="00CB1CD8">
        <w:rPr>
          <w:rFonts w:ascii="Arial" w:hAnsi="Arial" w:cs="Arial"/>
          <w:b/>
          <w:bCs/>
          <w:color w:val="050505"/>
          <w:sz w:val="18"/>
          <w:szCs w:val="18"/>
          <w:lang w:val="fr-CA"/>
        </w:rPr>
        <w:t xml:space="preserve"> - Mike Clay</w:t>
      </w:r>
    </w:p>
    <w:p w14:paraId="2D1C60EB" w14:textId="7CA868C1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</w:p>
    <w:p w14:paraId="6289BA41" w14:textId="052577E1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Le quintet </w:t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 w:eastAsia="fr-CA"/>
        </w:rPr>
        <w:t>Clay and Friends</w:t>
      </w:r>
      <w:r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 xml:space="preserve"> </w:t>
      </w: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revient de sa tournée aux 5 coins du Québec avec des disques durs remplis de nouvelles </w:t>
      </w:r>
      <w:r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>Musica Popular de Verdun</w:t>
      </w: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. Nous avons laissé les foules choisir par elles-mêmes les chansons d’</w:t>
      </w:r>
      <w:r w:rsidRPr="008C0041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 w:eastAsia="fr-CA"/>
        </w:rPr>
        <w:t>AGUÀ</w:t>
      </w:r>
      <w:r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 xml:space="preserve"> </w:t>
      </w: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en les regardant bouger tout au long de l’été</w:t>
      </w:r>
      <w:r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>. </w:t>
      </w: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 xml:space="preserve">Ce début d’album francophone, </w:t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 w:eastAsia="fr-CA"/>
        </w:rPr>
        <w:t>disponible le vendredi 12 novembre</w:t>
      </w: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, existe pour se la couler douce entre friends et faire grouiller les dancefloors mais aussi, pour aider à se faire face dans le miroir quand le ciel est gris. S’écouter soi-même, être</w:t>
      </w:r>
      <w:r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 xml:space="preserve"> in-tune</w:t>
      </w: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, c’est plus difficile que ça en a l’air. Ce n’est pas du gâteau au fromage, c’est un rappel que c’est le travail d’une vie. L’eau fait tourner le monde et il y a quelque chose dans l’eau à Verdun. </w:t>
      </w:r>
    </w:p>
    <w:p w14:paraId="58BB3EA8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</w:p>
    <w:p w14:paraId="39362A4A" w14:textId="0A305441" w:rsidR="00F1656C" w:rsidRPr="008C0041" w:rsidRDefault="00F1656C" w:rsidP="00F1656C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L’eau nous accompagne dans toutes les facettes de nos </w:t>
      </w:r>
      <w:r w:rsidRPr="008C004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life</w:t>
      </w:r>
      <w:r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 ; des souvenirs brésiliens aux balades de bateaux au Nord du Québec, des lents matins montréalais aux rêves de billets d’avion et de conquête du monde - </w:t>
      </w: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Clay and Friends </w:t>
      </w:r>
      <w:r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vous présentent le nouvel univers de la Musica Popular de Verdun le </w:t>
      </w:r>
      <w:hyperlink r:id="rId6" w:history="1">
        <w:r w:rsidRPr="008C0041">
          <w:rPr>
            <w:rStyle w:val="Lienhypertexte"/>
            <w:rFonts w:ascii="Arial" w:hAnsi="Arial" w:cs="Arial"/>
            <w:sz w:val="18"/>
            <w:szCs w:val="18"/>
            <w:lang w:val="fr-CA"/>
          </w:rPr>
          <w:t xml:space="preserve">1er avril 2022 au </w:t>
        </w:r>
        <w:r w:rsidRPr="008C0041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>MTELUS</w:t>
        </w:r>
        <w:r w:rsidRPr="008C0041">
          <w:rPr>
            <w:rStyle w:val="Lienhypertexte"/>
            <w:rFonts w:ascii="Arial" w:hAnsi="Arial" w:cs="Arial"/>
            <w:sz w:val="18"/>
            <w:szCs w:val="18"/>
            <w:lang w:val="fr-CA"/>
          </w:rPr>
          <w:t xml:space="preserve"> de Montréal</w:t>
        </w:r>
      </w:hyperlink>
      <w:r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 et le </w:t>
      </w:r>
      <w:hyperlink r:id="rId7" w:history="1">
        <w:r w:rsidRPr="008C0041">
          <w:rPr>
            <w:rStyle w:val="Lienhypertexte"/>
            <w:rFonts w:ascii="Arial" w:hAnsi="Arial" w:cs="Arial"/>
            <w:sz w:val="18"/>
            <w:szCs w:val="18"/>
            <w:lang w:val="fr-CA"/>
          </w:rPr>
          <w:t>15 avril 2022 à l'</w:t>
        </w:r>
        <w:r w:rsidRPr="008C0041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>Impérial Bell</w:t>
        </w:r>
        <w:r w:rsidRPr="008C0041">
          <w:rPr>
            <w:rStyle w:val="Lienhypertexte"/>
            <w:rFonts w:ascii="Arial" w:hAnsi="Arial" w:cs="Arial"/>
            <w:sz w:val="18"/>
            <w:szCs w:val="18"/>
            <w:lang w:val="fr-CA"/>
          </w:rPr>
          <w:t xml:space="preserve"> de Québec</w:t>
        </w:r>
      </w:hyperlink>
      <w:r w:rsidRPr="008C0041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27F275FB" w14:textId="79BD4FBD" w:rsidR="00F1656C" w:rsidRPr="008C0041" w:rsidRDefault="00F1656C" w:rsidP="00F1656C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/>
        </w:rPr>
        <w:br/>
        <w:t xml:space="preserve">D’autres dates de spectacles seront annoncées sous peu. Rendez-vous au </w:t>
      </w:r>
      <w:hyperlink r:id="rId8" w:history="1">
        <w:r w:rsidRPr="008C0041">
          <w:rPr>
            <w:rStyle w:val="Lienhypertexte"/>
            <w:rFonts w:ascii="Arial" w:hAnsi="Arial" w:cs="Arial"/>
            <w:sz w:val="18"/>
            <w:szCs w:val="18"/>
            <w:lang w:val="fr-CA"/>
          </w:rPr>
          <w:t>https://www.clayandfriends.ca/tour</w:t>
        </w:r>
      </w:hyperlink>
      <w:r w:rsidRPr="008C0041">
        <w:rPr>
          <w:rFonts w:ascii="Arial" w:hAnsi="Arial" w:cs="Arial"/>
          <w:color w:val="000000"/>
          <w:sz w:val="18"/>
          <w:szCs w:val="18"/>
          <w:lang w:val="fr-CA"/>
        </w:rPr>
        <w:t xml:space="preserve"> pour tous les détails!</w:t>
      </w:r>
    </w:p>
    <w:p w14:paraId="0007D4A1" w14:textId="77777777" w:rsidR="008C0041" w:rsidRPr="008C0041" w:rsidRDefault="008C0041" w:rsidP="008C0041">
      <w:pPr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</w:pPr>
    </w:p>
    <w:p w14:paraId="7906290D" w14:textId="4F04A3AC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i/>
          <w:iCs/>
          <w:color w:val="000000"/>
          <w:sz w:val="18"/>
          <w:szCs w:val="18"/>
          <w:lang w:val="fr-CA" w:eastAsia="fr-CA"/>
        </w:rPr>
        <w:t>AGUÀ c’est le mantra. </w:t>
      </w:r>
    </w:p>
    <w:p w14:paraId="3DFB40C7" w14:textId="2B6C6908" w:rsidR="00F1656C" w:rsidRPr="008C0041" w:rsidRDefault="00F1656C" w:rsidP="00F1656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638AE920" w14:textId="55D264DE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AGUÀ</w:t>
      </w:r>
    </w:p>
    <w:p w14:paraId="631E5627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Bouge ton Thang</w:t>
      </w:r>
    </w:p>
    <w:p w14:paraId="1DDBF4BB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Que Onda</w:t>
      </w:r>
    </w:p>
    <w:p w14:paraId="1A486641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Cardin ft. Marilyne Léonard</w:t>
      </w:r>
    </w:p>
    <w:p w14:paraId="6687878E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Ahorita</w:t>
      </w:r>
    </w:p>
    <w:p w14:paraId="78683869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Répète ft. Claire Ridgely</w:t>
      </w:r>
    </w:p>
    <w:p w14:paraId="51490E94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  <w:r w:rsidRPr="008C0041">
        <w:rPr>
          <w:rFonts w:ascii="Arial" w:hAnsi="Arial" w:cs="Arial"/>
          <w:color w:val="000000"/>
          <w:sz w:val="18"/>
          <w:szCs w:val="18"/>
          <w:lang w:val="fr-CA" w:eastAsia="fr-CA"/>
        </w:rPr>
        <w:t>Grandes Idées</w:t>
      </w:r>
    </w:p>
    <w:p w14:paraId="7AC1161C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val="fr-CA" w:eastAsia="fr-CA"/>
        </w:rPr>
      </w:pPr>
    </w:p>
    <w:p w14:paraId="5C7A21E9" w14:textId="77777777" w:rsidR="008C0041" w:rsidRPr="008C0041" w:rsidRDefault="008C0041" w:rsidP="008C0041">
      <w:pPr>
        <w:rPr>
          <w:rFonts w:ascii="Arial" w:hAnsi="Arial" w:cs="Arial"/>
          <w:sz w:val="18"/>
          <w:szCs w:val="18"/>
          <w:lang w:eastAsia="fr-CA"/>
        </w:rPr>
      </w:pPr>
      <w:r w:rsidRPr="008C0041">
        <w:rPr>
          <w:rFonts w:ascii="Arial" w:hAnsi="Arial" w:cs="Arial"/>
          <w:i/>
          <w:iCs/>
          <w:color w:val="000000"/>
          <w:sz w:val="18"/>
          <w:szCs w:val="18"/>
          <w:lang w:eastAsia="fr-CA"/>
        </w:rPr>
        <w:t>À suivre</w:t>
      </w:r>
    </w:p>
    <w:p w14:paraId="57488375" w14:textId="77777777" w:rsidR="008C0041" w:rsidRPr="008C0041" w:rsidRDefault="008C0041" w:rsidP="00F1656C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4FB2A47" w14:textId="5F402FC2" w:rsidR="00043D75" w:rsidRPr="00EA1EF2" w:rsidRDefault="00043D75" w:rsidP="00043D75">
      <w:pPr>
        <w:rPr>
          <w:rFonts w:ascii="Arial" w:hAnsi="Arial" w:cs="Arial"/>
          <w:sz w:val="18"/>
          <w:szCs w:val="18"/>
        </w:rPr>
      </w:pPr>
      <w:r w:rsidRPr="008C0041">
        <w:rPr>
          <w:rFonts w:ascii="Arial" w:hAnsi="Arial" w:cs="Arial"/>
          <w:sz w:val="18"/>
          <w:szCs w:val="18"/>
        </w:rPr>
        <w:t>Source</w:t>
      </w:r>
      <w:r w:rsidR="00EA1EF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8C0041">
        <w:rPr>
          <w:rFonts w:ascii="Arial" w:hAnsi="Arial" w:cs="Arial"/>
          <w:sz w:val="18"/>
          <w:szCs w:val="18"/>
        </w:rPr>
        <w:t xml:space="preserve">: </w:t>
      </w:r>
      <w:r w:rsidRPr="008C0041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ADJ S.E.N.C.</w:t>
      </w:r>
      <w:r w:rsidRPr="008C0041">
        <w:rPr>
          <w:rFonts w:ascii="Arial" w:hAnsi="Arial" w:cs="Arial"/>
          <w:sz w:val="18"/>
          <w:szCs w:val="18"/>
        </w:rPr>
        <w:br/>
      </w:r>
      <w:r w:rsidRPr="008C0041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Info</w:t>
      </w:r>
      <w:r w:rsidR="00EA1EF2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rmation</w:t>
      </w:r>
      <w:r w:rsidRPr="008C0041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 : SIX media marketing Inc</w:t>
      </w:r>
      <w:r w:rsidR="00EA1EF2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</w:rPr>
        <w:t>.</w:t>
      </w:r>
      <w:r w:rsidR="00EA1EF2">
        <w:rPr>
          <w:rFonts w:ascii="Arial" w:hAnsi="Arial" w:cs="Arial"/>
          <w:sz w:val="18"/>
          <w:szCs w:val="18"/>
        </w:rPr>
        <w:t xml:space="preserve"> / </w:t>
      </w:r>
      <w:r w:rsidRPr="008C0041">
        <w:rPr>
          <w:rFonts w:ascii="Arial" w:hAnsi="Arial" w:cs="Arial"/>
          <w:color w:val="030303"/>
          <w:spacing w:val="3"/>
          <w:sz w:val="18"/>
          <w:szCs w:val="18"/>
          <w:shd w:val="clear" w:color="auto" w:fill="F9F9F9"/>
          <w:lang w:val="fr-CA"/>
        </w:rPr>
        <w:t>Simon Fauteux / Patricia Clavel</w:t>
      </w:r>
    </w:p>
    <w:p w14:paraId="25DEBB64" w14:textId="32802599" w:rsidR="00043D75" w:rsidRPr="008C0041" w:rsidRDefault="00043D75" w:rsidP="00DF1B58">
      <w:pPr>
        <w:rPr>
          <w:rFonts w:ascii="Arial" w:hAnsi="Arial" w:cs="Arial"/>
          <w:sz w:val="18"/>
          <w:szCs w:val="18"/>
          <w:lang w:val="en-US"/>
        </w:rPr>
      </w:pPr>
    </w:p>
    <w:sectPr w:rsidR="00043D75" w:rsidRPr="008C004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E"/>
    <w:rsid w:val="00043D75"/>
    <w:rsid w:val="001A51EE"/>
    <w:rsid w:val="002E0B66"/>
    <w:rsid w:val="00314246"/>
    <w:rsid w:val="00353978"/>
    <w:rsid w:val="0040599E"/>
    <w:rsid w:val="00483847"/>
    <w:rsid w:val="004C04BE"/>
    <w:rsid w:val="00543EB6"/>
    <w:rsid w:val="00553B7C"/>
    <w:rsid w:val="005E2F32"/>
    <w:rsid w:val="006C7612"/>
    <w:rsid w:val="007F4317"/>
    <w:rsid w:val="00854832"/>
    <w:rsid w:val="008C0041"/>
    <w:rsid w:val="009D6347"/>
    <w:rsid w:val="00B562AA"/>
    <w:rsid w:val="00DF1B58"/>
    <w:rsid w:val="00EA1EF2"/>
    <w:rsid w:val="00F1656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A38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B6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B66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75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customStyle="1" w:styleId="Default">
    <w:name w:val="Default"/>
    <w:rsid w:val="00553B7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B6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B66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ticketmaster.ca/event/31005B529EBD2A7C?lang=fr-ca&amp;brand=mtelus" TargetMode="External"/><Relationship Id="rId7" Type="http://schemas.openxmlformats.org/officeDocument/2006/relationships/hyperlink" Target="https://www.billetterieimperialbell.com/fr/pages/clay_and_friends_2022-04-15" TargetMode="External"/><Relationship Id="rId8" Type="http://schemas.openxmlformats.org/officeDocument/2006/relationships/hyperlink" Target="https://www.clayandfriends.ca/tou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2021-11-09T20:52:00Z</dcterms:created>
  <dcterms:modified xsi:type="dcterms:W3CDTF">2021-11-09T20:53:00Z</dcterms:modified>
</cp:coreProperties>
</file>