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11A40E" w14:textId="1C7D077D" w:rsidR="00CE1E59" w:rsidRDefault="00CE1E59" w:rsidP="006316BD">
      <w:pPr>
        <w:rPr>
          <w:rFonts w:eastAsia="Source Sans Pro"/>
          <w:b/>
          <w:sz w:val="18"/>
          <w:szCs w:val="18"/>
          <w:lang w:val="fr-CA"/>
        </w:rPr>
      </w:pPr>
      <w:r>
        <w:rPr>
          <w:rFonts w:eastAsia="Source Sans Pro"/>
          <w:b/>
          <w:noProof/>
          <w:sz w:val="18"/>
          <w:szCs w:val="18"/>
          <w:lang w:val="fr-FR" w:eastAsia="fr-FR"/>
        </w:rPr>
        <w:drawing>
          <wp:inline distT="0" distB="0" distL="0" distR="0" wp14:anchorId="77526346" wp14:editId="25D93BD0">
            <wp:extent cx="519617" cy="519617"/>
            <wp:effectExtent l="0" t="0" r="1270" b="127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219" cy="554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Source Sans Pro"/>
          <w:b/>
          <w:sz w:val="18"/>
          <w:szCs w:val="18"/>
          <w:lang w:val="fr-CA"/>
        </w:rPr>
        <w:t xml:space="preserve"> </w:t>
      </w:r>
      <w:r w:rsidR="000A1591">
        <w:rPr>
          <w:rFonts w:eastAsia="Source Sans Pro"/>
          <w:b/>
          <w:noProof/>
          <w:sz w:val="18"/>
          <w:szCs w:val="18"/>
          <w:lang w:val="fr-FR" w:eastAsia="fr-FR"/>
        </w:rPr>
        <w:drawing>
          <wp:inline distT="0" distB="0" distL="0" distR="0" wp14:anchorId="03950F05" wp14:editId="0EE315A4">
            <wp:extent cx="421341" cy="525697"/>
            <wp:effectExtent l="0" t="0" r="0" b="0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394" cy="595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D26119" w14:textId="77777777" w:rsidR="00CE1E59" w:rsidRDefault="00CE1E59" w:rsidP="006316BD">
      <w:pPr>
        <w:rPr>
          <w:rFonts w:eastAsia="Source Sans Pro"/>
          <w:b/>
          <w:sz w:val="18"/>
          <w:szCs w:val="18"/>
          <w:lang w:val="fr-CA"/>
        </w:rPr>
      </w:pPr>
    </w:p>
    <w:p w14:paraId="5AD2B2F0" w14:textId="26533B2B" w:rsidR="006316BD" w:rsidRPr="00CE1E59" w:rsidRDefault="00873D96" w:rsidP="006316BD">
      <w:pPr>
        <w:rPr>
          <w:rFonts w:eastAsia="Source Sans Pro"/>
          <w:b/>
          <w:sz w:val="18"/>
          <w:szCs w:val="18"/>
          <w:lang w:val="fr-CA"/>
        </w:rPr>
      </w:pPr>
      <w:r w:rsidRPr="00CE1E59">
        <w:rPr>
          <w:rFonts w:eastAsia="Source Sans Pro"/>
          <w:b/>
          <w:sz w:val="18"/>
          <w:szCs w:val="18"/>
          <w:lang w:val="fr-CA"/>
        </w:rPr>
        <w:t xml:space="preserve">The Weather Station </w:t>
      </w:r>
    </w:p>
    <w:p w14:paraId="07CAA885" w14:textId="4530340D" w:rsidR="008A3862" w:rsidRDefault="00873D96" w:rsidP="006316BD">
      <w:pPr>
        <w:rPr>
          <w:rFonts w:eastAsia="Source Sans Pro"/>
          <w:b/>
          <w:sz w:val="18"/>
          <w:szCs w:val="18"/>
          <w:lang w:val="fr-CA"/>
        </w:rPr>
      </w:pPr>
      <w:r w:rsidRPr="00CE1E59">
        <w:rPr>
          <w:rFonts w:eastAsia="Source Sans Pro"/>
          <w:b/>
          <w:i/>
          <w:sz w:val="18"/>
          <w:szCs w:val="18"/>
          <w:lang w:val="fr-CA"/>
        </w:rPr>
        <w:t>Ignorance</w:t>
      </w:r>
      <w:r w:rsidRPr="00CE1E59">
        <w:rPr>
          <w:rFonts w:eastAsia="Source Sans Pro"/>
          <w:b/>
          <w:sz w:val="18"/>
          <w:szCs w:val="18"/>
          <w:lang w:val="fr-CA"/>
        </w:rPr>
        <w:t xml:space="preserve"> </w:t>
      </w:r>
      <w:r w:rsidRPr="00CE1E59">
        <w:rPr>
          <w:rFonts w:eastAsia="Source Sans Pro"/>
          <w:b/>
          <w:i/>
          <w:sz w:val="18"/>
          <w:szCs w:val="18"/>
          <w:lang w:val="fr-CA"/>
        </w:rPr>
        <w:t>(Deluxe)</w:t>
      </w:r>
      <w:r w:rsidR="006316BD" w:rsidRPr="00CE1E59">
        <w:rPr>
          <w:rFonts w:eastAsia="Source Sans Pro"/>
          <w:b/>
          <w:sz w:val="18"/>
          <w:szCs w:val="18"/>
          <w:lang w:val="fr-CA"/>
        </w:rPr>
        <w:t xml:space="preserve"> – Disponible sur les plateformes numériques </w:t>
      </w:r>
      <w:r w:rsidR="00CE1E59">
        <w:rPr>
          <w:rFonts w:eastAsia="Source Sans Pro"/>
          <w:b/>
          <w:sz w:val="18"/>
          <w:szCs w:val="18"/>
          <w:lang w:val="fr-CA"/>
        </w:rPr>
        <w:t>dès maintenant</w:t>
      </w:r>
      <w:r w:rsidR="00853557">
        <w:rPr>
          <w:rFonts w:eastAsia="Source Sans Pro"/>
          <w:b/>
          <w:sz w:val="18"/>
          <w:szCs w:val="18"/>
          <w:lang w:val="fr-CA"/>
        </w:rPr>
        <w:t>. Version 2LP disponible le 19 novembre</w:t>
      </w:r>
    </w:p>
    <w:p w14:paraId="5F35EE71" w14:textId="33094BEE" w:rsidR="00077F55" w:rsidRDefault="00077F55" w:rsidP="006316BD">
      <w:pPr>
        <w:rPr>
          <w:rFonts w:eastAsia="Source Sans Pro"/>
          <w:b/>
          <w:sz w:val="18"/>
          <w:szCs w:val="18"/>
          <w:lang w:val="fr-CA"/>
        </w:rPr>
      </w:pPr>
    </w:p>
    <w:p w14:paraId="06B2AC00" w14:textId="29F4E562" w:rsidR="00077F55" w:rsidRDefault="00077F55" w:rsidP="006316BD">
      <w:pPr>
        <w:rPr>
          <w:rFonts w:eastAsia="Source Sans Pro"/>
          <w:b/>
          <w:sz w:val="18"/>
          <w:szCs w:val="18"/>
          <w:lang w:val="en-CA"/>
        </w:rPr>
      </w:pPr>
      <w:r w:rsidRPr="00077F55">
        <w:rPr>
          <w:rFonts w:eastAsia="Source Sans Pro"/>
          <w:b/>
          <w:sz w:val="18"/>
          <w:szCs w:val="18"/>
          <w:lang w:val="en-CA"/>
        </w:rPr>
        <w:t>En spectacle</w:t>
      </w:r>
    </w:p>
    <w:p w14:paraId="3310AA42" w14:textId="2C1FA612" w:rsidR="00077F55" w:rsidRDefault="00077F55" w:rsidP="006316BD">
      <w:pPr>
        <w:rPr>
          <w:rFonts w:eastAsia="Source Sans Pro"/>
          <w:b/>
          <w:sz w:val="18"/>
          <w:szCs w:val="18"/>
          <w:lang w:val="en-CA"/>
        </w:rPr>
      </w:pPr>
      <w:r>
        <w:rPr>
          <w:rFonts w:eastAsia="Source Sans Pro"/>
          <w:b/>
          <w:sz w:val="18"/>
          <w:szCs w:val="18"/>
          <w:lang w:val="en-CA"/>
        </w:rPr>
        <w:t>26/11/21 – Montréal – La Sala Rossa</w:t>
      </w:r>
    </w:p>
    <w:p w14:paraId="5532BCEE" w14:textId="535BCD29" w:rsidR="00077F55" w:rsidRPr="00077F55" w:rsidRDefault="00077F55" w:rsidP="006316BD">
      <w:pPr>
        <w:rPr>
          <w:rFonts w:eastAsia="Source Sans Pro"/>
          <w:b/>
          <w:sz w:val="18"/>
          <w:szCs w:val="18"/>
          <w:lang w:val="en-CA"/>
        </w:rPr>
      </w:pPr>
      <w:r>
        <w:rPr>
          <w:rFonts w:eastAsia="Source Sans Pro"/>
          <w:b/>
          <w:sz w:val="18"/>
          <w:szCs w:val="18"/>
          <w:lang w:val="en-CA"/>
        </w:rPr>
        <w:t>27/11/21 – Ottawa – Club Saw</w:t>
      </w:r>
    </w:p>
    <w:p w14:paraId="71D3EC39" w14:textId="0BE4C8B6" w:rsidR="00FC20E8" w:rsidRPr="00FC20E8" w:rsidRDefault="00CE1E59" w:rsidP="00FC20E8">
      <w:pPr>
        <w:pStyle w:val="NormalWeb"/>
        <w:spacing w:before="0" w:beforeAutospacing="0" w:after="0" w:afterAutospacing="0"/>
        <w:rPr>
          <w:sz w:val="18"/>
          <w:szCs w:val="18"/>
        </w:rPr>
      </w:pPr>
      <w:r w:rsidRPr="00FC20E8">
        <w:rPr>
          <w:rFonts w:eastAsia="Source Sans Pro"/>
          <w:b/>
          <w:sz w:val="18"/>
          <w:szCs w:val="18"/>
        </w:rPr>
        <w:br/>
      </w:r>
      <w:r w:rsidR="00FC20E8">
        <w:rPr>
          <w:rFonts w:ascii="Arial" w:hAnsi="Arial" w:cs="Arial"/>
          <w:color w:val="000000"/>
          <w:sz w:val="18"/>
          <w:szCs w:val="18"/>
        </w:rPr>
        <w:t>«…</w:t>
      </w:r>
      <w:r w:rsidR="00FC20E8" w:rsidRPr="00FC20E8">
        <w:rPr>
          <w:rFonts w:ascii="Arial" w:hAnsi="Arial" w:cs="Arial"/>
          <w:color w:val="000000"/>
          <w:sz w:val="18"/>
          <w:szCs w:val="18"/>
        </w:rPr>
        <w:t>one of the most audaciously inventive auteurs working in the broad singer-songwriter tradition</w:t>
      </w:r>
      <w:r w:rsidR="00FC20E8">
        <w:rPr>
          <w:rFonts w:ascii="Arial" w:hAnsi="Arial" w:cs="Arial"/>
          <w:color w:val="000000"/>
          <w:sz w:val="18"/>
          <w:szCs w:val="18"/>
        </w:rPr>
        <w:t xml:space="preserve"> »</w:t>
      </w:r>
      <w:r w:rsidR="00FC20E8" w:rsidRPr="00FC20E8">
        <w:rPr>
          <w:rFonts w:ascii="Arial" w:hAnsi="Arial" w:cs="Arial"/>
          <w:color w:val="000000"/>
          <w:sz w:val="18"/>
          <w:szCs w:val="18"/>
        </w:rPr>
        <w:t xml:space="preserve"> - </w:t>
      </w:r>
      <w:r w:rsidR="00FC20E8" w:rsidRPr="00FC20E8">
        <w:rPr>
          <w:rFonts w:ascii="Arial" w:hAnsi="Arial" w:cs="Arial"/>
          <w:b/>
          <w:bCs/>
          <w:color w:val="000000"/>
          <w:sz w:val="18"/>
          <w:szCs w:val="18"/>
        </w:rPr>
        <w:t>Rolling Stone</w:t>
      </w:r>
    </w:p>
    <w:p w14:paraId="6A1A4ACE" w14:textId="77777777" w:rsidR="00FC20E8" w:rsidRPr="00FC20E8" w:rsidRDefault="00FC20E8" w:rsidP="00FC20E8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val="en-CA"/>
        </w:rPr>
      </w:pPr>
    </w:p>
    <w:p w14:paraId="0DB4A3AB" w14:textId="6512ABD8" w:rsidR="00FC20E8" w:rsidRDefault="00FC20E8" w:rsidP="00FC20E8">
      <w:pPr>
        <w:spacing w:line="240" w:lineRule="auto"/>
        <w:rPr>
          <w:rFonts w:eastAsia="Times New Roman"/>
          <w:color w:val="000000"/>
          <w:sz w:val="18"/>
          <w:szCs w:val="18"/>
          <w:lang w:val="en-CA"/>
        </w:rPr>
      </w:pPr>
      <w:r>
        <w:rPr>
          <w:rFonts w:eastAsia="Times New Roman"/>
          <w:color w:val="000000"/>
          <w:sz w:val="18"/>
          <w:szCs w:val="18"/>
          <w:lang w:val="en-CA"/>
        </w:rPr>
        <w:t xml:space="preserve">« </w:t>
      </w:r>
      <w:r w:rsidRPr="00FC20E8">
        <w:rPr>
          <w:rFonts w:eastAsia="Times New Roman"/>
          <w:color w:val="000000"/>
          <w:sz w:val="18"/>
          <w:szCs w:val="18"/>
          <w:lang w:val="en-CA"/>
        </w:rPr>
        <w:t>majestic</w:t>
      </w:r>
      <w:r>
        <w:rPr>
          <w:rFonts w:eastAsia="Times New Roman"/>
          <w:color w:val="000000"/>
          <w:sz w:val="18"/>
          <w:szCs w:val="18"/>
          <w:lang w:val="en-CA"/>
        </w:rPr>
        <w:t xml:space="preserve"> »</w:t>
      </w:r>
      <w:r w:rsidRPr="00FC20E8">
        <w:rPr>
          <w:rFonts w:eastAsia="Times New Roman"/>
          <w:color w:val="000000"/>
          <w:sz w:val="18"/>
          <w:szCs w:val="18"/>
          <w:lang w:val="en-CA"/>
        </w:rPr>
        <w:t xml:space="preserve"> - </w:t>
      </w:r>
      <w:r w:rsidRPr="00FC20E8">
        <w:rPr>
          <w:rFonts w:eastAsia="Times New Roman"/>
          <w:b/>
          <w:bCs/>
          <w:color w:val="000000"/>
          <w:sz w:val="18"/>
          <w:szCs w:val="18"/>
          <w:lang w:val="en-CA"/>
        </w:rPr>
        <w:t>New Yorker</w:t>
      </w:r>
    </w:p>
    <w:p w14:paraId="1857725C" w14:textId="6DCAF4AF" w:rsidR="00FC20E8" w:rsidRDefault="00FC20E8" w:rsidP="00FC20E8">
      <w:pPr>
        <w:spacing w:line="240" w:lineRule="auto"/>
        <w:rPr>
          <w:rFonts w:eastAsia="Times New Roman"/>
          <w:color w:val="000000"/>
          <w:sz w:val="18"/>
          <w:szCs w:val="18"/>
          <w:lang w:val="en-CA"/>
        </w:rPr>
      </w:pPr>
    </w:p>
    <w:p w14:paraId="2EECAC96" w14:textId="7D012308" w:rsidR="00FC20E8" w:rsidRPr="00FC20E8" w:rsidRDefault="00FC20E8" w:rsidP="00FC20E8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val="en-CA"/>
        </w:rPr>
      </w:pPr>
      <w:r w:rsidRPr="00FC20E8">
        <w:rPr>
          <w:rFonts w:eastAsia="Times New Roman"/>
          <w:color w:val="000000"/>
          <w:sz w:val="18"/>
          <w:szCs w:val="18"/>
          <w:lang w:val="en-CA"/>
        </w:rPr>
        <w:t xml:space="preserve">« The music is frantic and gorgeous, a sensory overload » - </w:t>
      </w:r>
      <w:r w:rsidRPr="00FC20E8">
        <w:rPr>
          <w:rFonts w:eastAsia="Times New Roman"/>
          <w:b/>
          <w:bCs/>
          <w:color w:val="000000"/>
          <w:sz w:val="18"/>
          <w:szCs w:val="18"/>
          <w:lang w:val="en-CA"/>
        </w:rPr>
        <w:t>MOJO, Album of the Month</w:t>
      </w:r>
    </w:p>
    <w:p w14:paraId="48A5BDAD" w14:textId="77777777" w:rsidR="00FC20E8" w:rsidRPr="00FC20E8" w:rsidRDefault="00FC20E8" w:rsidP="00FC20E8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val="en-CA"/>
        </w:rPr>
      </w:pPr>
    </w:p>
    <w:p w14:paraId="20C1E1D7" w14:textId="0C96D251" w:rsidR="00FC20E8" w:rsidRPr="00FC20E8" w:rsidRDefault="00FC20E8" w:rsidP="00FC20E8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val="fr-CA"/>
        </w:rPr>
      </w:pPr>
      <w:r w:rsidRPr="00FC20E8">
        <w:rPr>
          <w:rFonts w:eastAsia="Times New Roman"/>
          <w:color w:val="000000"/>
          <w:sz w:val="18"/>
          <w:szCs w:val="18"/>
          <w:lang w:val="en-CA"/>
        </w:rPr>
        <w:t xml:space="preserve">« The album ends with the sound of a foot releasing the piano’s sustain pedal. </w:t>
      </w:r>
      <w:r w:rsidRPr="00FC20E8">
        <w:rPr>
          <w:rFonts w:eastAsia="Times New Roman"/>
          <w:color w:val="000000"/>
          <w:sz w:val="18"/>
          <w:szCs w:val="18"/>
          <w:lang w:val="fr-CA"/>
        </w:rPr>
        <w:t xml:space="preserve">Perfect » - </w:t>
      </w:r>
      <w:r w:rsidRPr="00FC20E8">
        <w:rPr>
          <w:rFonts w:eastAsia="Times New Roman"/>
          <w:b/>
          <w:bCs/>
          <w:color w:val="000000"/>
          <w:sz w:val="18"/>
          <w:szCs w:val="18"/>
          <w:lang w:val="fr-CA"/>
        </w:rPr>
        <w:t>Uncut, 9/10</w:t>
      </w:r>
    </w:p>
    <w:p w14:paraId="4901B2C5" w14:textId="77777777" w:rsidR="00FC20E8" w:rsidRPr="00FC20E8" w:rsidRDefault="00FC20E8" w:rsidP="00FC20E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fr-CA"/>
        </w:rPr>
      </w:pPr>
    </w:p>
    <w:p w14:paraId="53570DAB" w14:textId="72F4D748" w:rsidR="006316BD" w:rsidRPr="00CE1E59" w:rsidRDefault="007C21A3">
      <w:pPr>
        <w:rPr>
          <w:rFonts w:eastAsia="Source Sans Pro"/>
          <w:sz w:val="18"/>
          <w:szCs w:val="18"/>
          <w:lang w:val="fr-CA"/>
        </w:rPr>
      </w:pPr>
      <w:r w:rsidRPr="00CE1E59">
        <w:rPr>
          <w:rFonts w:eastAsia="Source Sans Pro"/>
          <w:b/>
          <w:bCs/>
          <w:sz w:val="18"/>
          <w:szCs w:val="18"/>
          <w:lang w:val="fr-CA"/>
        </w:rPr>
        <w:t>Montréal, septembre 2021</w:t>
      </w:r>
      <w:r w:rsidRPr="00CE1E59">
        <w:rPr>
          <w:rFonts w:eastAsia="Source Sans Pro"/>
          <w:sz w:val="18"/>
          <w:szCs w:val="18"/>
          <w:lang w:val="fr-CA"/>
        </w:rPr>
        <w:t xml:space="preserve"> - </w:t>
      </w:r>
      <w:r w:rsidR="006316BD" w:rsidRPr="00CE1E59">
        <w:rPr>
          <w:rFonts w:eastAsia="Source Sans Pro"/>
          <w:sz w:val="18"/>
          <w:szCs w:val="18"/>
          <w:lang w:val="fr-CA"/>
        </w:rPr>
        <w:t xml:space="preserve">Ce fut une année remarquable pour </w:t>
      </w:r>
      <w:r w:rsidR="006316BD" w:rsidRPr="00CE1E59">
        <w:rPr>
          <w:rFonts w:eastAsia="Source Sans Pro"/>
          <w:b/>
          <w:bCs/>
          <w:sz w:val="18"/>
          <w:szCs w:val="18"/>
          <w:lang w:val="fr-CA"/>
        </w:rPr>
        <w:t>The Weather Station</w:t>
      </w:r>
      <w:r w:rsidR="006316BD" w:rsidRPr="00CE1E59">
        <w:rPr>
          <w:rFonts w:eastAsia="Source Sans Pro"/>
          <w:sz w:val="18"/>
          <w:szCs w:val="18"/>
          <w:lang w:val="fr-CA"/>
        </w:rPr>
        <w:t xml:space="preserve">. </w:t>
      </w:r>
      <w:r w:rsidR="006316BD" w:rsidRPr="00CE1E59">
        <w:rPr>
          <w:rFonts w:eastAsia="Source Sans Pro"/>
          <w:i/>
          <w:iCs/>
          <w:sz w:val="18"/>
          <w:szCs w:val="18"/>
          <w:lang w:val="fr-CA"/>
        </w:rPr>
        <w:t>Ignorance</w:t>
      </w:r>
      <w:r w:rsidR="00371F65" w:rsidRPr="00CE1E59">
        <w:rPr>
          <w:rFonts w:eastAsia="Source Sans Pro"/>
          <w:i/>
          <w:iCs/>
          <w:sz w:val="18"/>
          <w:szCs w:val="18"/>
          <w:lang w:val="fr-CA"/>
        </w:rPr>
        <w:t xml:space="preserve">, </w:t>
      </w:r>
      <w:r w:rsidR="00371F65" w:rsidRPr="00CE1E59">
        <w:rPr>
          <w:rFonts w:eastAsia="Source Sans Pro"/>
          <w:sz w:val="18"/>
          <w:szCs w:val="18"/>
          <w:lang w:val="fr-CA"/>
        </w:rPr>
        <w:t>lancé originalement le 19 novembre dernier,</w:t>
      </w:r>
      <w:r w:rsidR="006316BD" w:rsidRPr="00CE1E59">
        <w:rPr>
          <w:rFonts w:eastAsia="Source Sans Pro"/>
          <w:sz w:val="18"/>
          <w:szCs w:val="18"/>
          <w:lang w:val="fr-CA"/>
        </w:rPr>
        <w:t xml:space="preserve"> est l'un des albums les plus appréciés de 2021, qui a valu à Tamara Lindeman une nomination au</w:t>
      </w:r>
      <w:r w:rsidR="00371F65" w:rsidRPr="00CE1E59">
        <w:rPr>
          <w:rFonts w:eastAsia="Source Sans Pro"/>
          <w:sz w:val="18"/>
          <w:szCs w:val="18"/>
          <w:lang w:val="fr-CA"/>
        </w:rPr>
        <w:t xml:space="preserve"> Prix</w:t>
      </w:r>
      <w:r w:rsidR="006316BD" w:rsidRPr="00CE1E59">
        <w:rPr>
          <w:rFonts w:eastAsia="Source Sans Pro"/>
          <w:sz w:val="18"/>
          <w:szCs w:val="18"/>
          <w:lang w:val="fr-CA"/>
        </w:rPr>
        <w:t xml:space="preserve"> Polaris, un magnifique concert </w:t>
      </w:r>
      <w:hyperlink r:id="rId9">
        <w:r w:rsidRPr="00CE1E59">
          <w:rPr>
            <w:rFonts w:eastAsia="Source Sans Pro"/>
            <w:b/>
            <w:color w:val="1155CC"/>
            <w:sz w:val="18"/>
            <w:szCs w:val="18"/>
            <w:u w:val="single"/>
            <w:lang w:val="fr-CA"/>
          </w:rPr>
          <w:t>Tiny Desk (At Home) Concert</w:t>
        </w:r>
      </w:hyperlink>
      <w:r w:rsidRPr="00CE1E59">
        <w:rPr>
          <w:rFonts w:eastAsia="Source Sans Pro"/>
          <w:sz w:val="18"/>
          <w:szCs w:val="18"/>
          <w:lang w:val="fr-CA"/>
        </w:rPr>
        <w:t xml:space="preserve">, </w:t>
      </w:r>
      <w:r w:rsidR="006316BD" w:rsidRPr="00CE1E59">
        <w:rPr>
          <w:rFonts w:eastAsia="Source Sans Pro"/>
          <w:sz w:val="18"/>
          <w:szCs w:val="18"/>
          <w:lang w:val="fr-CA"/>
        </w:rPr>
        <w:t xml:space="preserve">et ses débuts à la télévision américaine sur </w:t>
      </w:r>
      <w:hyperlink r:id="rId10">
        <w:r w:rsidRPr="00CE1E59">
          <w:rPr>
            <w:rFonts w:eastAsia="Source Sans Pro"/>
            <w:b/>
            <w:i/>
            <w:color w:val="1155CC"/>
            <w:sz w:val="18"/>
            <w:szCs w:val="18"/>
            <w:u w:val="single"/>
            <w:lang w:val="fr-CA"/>
          </w:rPr>
          <w:t>CBS This Morning: Saturday</w:t>
        </w:r>
      </w:hyperlink>
      <w:r w:rsidR="006316BD" w:rsidRPr="00CE1E59">
        <w:rPr>
          <w:rFonts w:eastAsia="Source Sans Pro"/>
          <w:sz w:val="18"/>
          <w:szCs w:val="18"/>
          <w:lang w:val="fr-CA"/>
        </w:rPr>
        <w:t xml:space="preserve">. </w:t>
      </w:r>
      <w:r w:rsidRPr="00CE1E59">
        <w:rPr>
          <w:rFonts w:eastAsia="Source Sans Pro"/>
          <w:sz w:val="18"/>
          <w:szCs w:val="18"/>
          <w:lang w:val="fr-CA"/>
        </w:rPr>
        <w:t>Elle célèbre aujourd’hui la sortie</w:t>
      </w:r>
      <w:r w:rsidR="00853557">
        <w:rPr>
          <w:rFonts w:eastAsia="Source Sans Pro"/>
          <w:sz w:val="18"/>
          <w:szCs w:val="18"/>
          <w:lang w:val="fr-CA"/>
        </w:rPr>
        <w:t xml:space="preserve"> </w:t>
      </w:r>
      <w:r w:rsidR="00CE1E59">
        <w:rPr>
          <w:rFonts w:eastAsia="Source Sans Pro"/>
          <w:sz w:val="18"/>
          <w:szCs w:val="18"/>
          <w:lang w:val="fr-CA"/>
        </w:rPr>
        <w:t>en version numérique</w:t>
      </w:r>
      <w:r w:rsidR="00853557" w:rsidRPr="00853557">
        <w:rPr>
          <w:rFonts w:eastAsia="Source Sans Pro"/>
          <w:sz w:val="18"/>
          <w:szCs w:val="18"/>
          <w:lang w:val="fr-CA"/>
        </w:rPr>
        <w:t xml:space="preserve"> </w:t>
      </w:r>
      <w:r w:rsidR="00853557">
        <w:rPr>
          <w:rFonts w:eastAsia="Source Sans Pro"/>
          <w:sz w:val="18"/>
          <w:szCs w:val="18"/>
          <w:lang w:val="fr-CA"/>
        </w:rPr>
        <w:t>d’</w:t>
      </w:r>
      <w:r w:rsidR="00853557" w:rsidRPr="00CE1E59">
        <w:rPr>
          <w:rFonts w:eastAsia="Source Sans Pro"/>
          <w:i/>
          <w:iCs/>
          <w:sz w:val="18"/>
          <w:szCs w:val="18"/>
          <w:lang w:val="fr-CA"/>
        </w:rPr>
        <w:t>Ignorance (Deluxe)</w:t>
      </w:r>
      <w:r w:rsidR="00853557" w:rsidRPr="00CE1E59">
        <w:rPr>
          <w:rFonts w:eastAsia="Source Sans Pro"/>
          <w:sz w:val="18"/>
          <w:szCs w:val="18"/>
          <w:lang w:val="fr-CA"/>
        </w:rPr>
        <w:t xml:space="preserve"> en deux volumes</w:t>
      </w:r>
      <w:r w:rsidR="00853557">
        <w:rPr>
          <w:rFonts w:eastAsia="Source Sans Pro"/>
          <w:sz w:val="18"/>
          <w:szCs w:val="18"/>
          <w:lang w:val="fr-CA"/>
        </w:rPr>
        <w:t xml:space="preserve">. Le vinyle double sera disponible le 19 novembre. </w:t>
      </w:r>
      <w:r w:rsidR="006316BD" w:rsidRPr="00CE1E59">
        <w:rPr>
          <w:rFonts w:eastAsia="Source Sans Pro"/>
          <w:i/>
          <w:iCs/>
          <w:sz w:val="18"/>
          <w:szCs w:val="18"/>
          <w:lang w:val="fr-CA"/>
        </w:rPr>
        <w:t>Ignorance (Deluxe)</w:t>
      </w:r>
      <w:r w:rsidR="006316BD" w:rsidRPr="00CE1E59">
        <w:rPr>
          <w:rFonts w:eastAsia="Source Sans Pro"/>
          <w:sz w:val="18"/>
          <w:szCs w:val="18"/>
          <w:lang w:val="fr-CA"/>
        </w:rPr>
        <w:t xml:space="preserve"> </w:t>
      </w:r>
      <w:r w:rsidRPr="00CE1E59">
        <w:rPr>
          <w:rFonts w:eastAsia="Source Sans Pro"/>
          <w:sz w:val="18"/>
          <w:szCs w:val="18"/>
          <w:lang w:val="fr-CA"/>
        </w:rPr>
        <w:t>comprends l’album original</w:t>
      </w:r>
      <w:r w:rsidR="006316BD" w:rsidRPr="00CE1E59">
        <w:rPr>
          <w:rFonts w:eastAsia="Source Sans Pro"/>
          <w:sz w:val="18"/>
          <w:szCs w:val="18"/>
          <w:lang w:val="fr-CA"/>
        </w:rPr>
        <w:t>, ainsi que des versions live et</w:t>
      </w:r>
      <w:r w:rsidR="00853557">
        <w:rPr>
          <w:rFonts w:eastAsia="Source Sans Pro"/>
          <w:sz w:val="18"/>
          <w:szCs w:val="18"/>
          <w:lang w:val="fr-CA"/>
        </w:rPr>
        <w:t xml:space="preserve"> </w:t>
      </w:r>
      <w:r w:rsidR="006316BD" w:rsidRPr="00CE1E59">
        <w:rPr>
          <w:rFonts w:eastAsia="Source Sans Pro"/>
          <w:sz w:val="18"/>
          <w:szCs w:val="18"/>
          <w:lang w:val="fr-CA"/>
        </w:rPr>
        <w:t>piano</w:t>
      </w:r>
      <w:r w:rsidRPr="00CE1E59">
        <w:rPr>
          <w:rFonts w:eastAsia="Source Sans Pro"/>
          <w:sz w:val="18"/>
          <w:szCs w:val="18"/>
          <w:lang w:val="fr-CA"/>
        </w:rPr>
        <w:t>/voix</w:t>
      </w:r>
      <w:r w:rsidR="006316BD" w:rsidRPr="00CE1E59">
        <w:rPr>
          <w:rFonts w:eastAsia="Source Sans Pro"/>
          <w:sz w:val="18"/>
          <w:szCs w:val="18"/>
          <w:lang w:val="fr-CA"/>
        </w:rPr>
        <w:t xml:space="preserve"> de certaines chansons, en plus de la nouvelle pièce </w:t>
      </w:r>
      <w:r w:rsidRPr="00CE1E59">
        <w:rPr>
          <w:rFonts w:eastAsia="Source Sans Pro"/>
          <w:sz w:val="18"/>
          <w:szCs w:val="18"/>
          <w:lang w:val="fr-CA"/>
        </w:rPr>
        <w:t xml:space="preserve">« </w:t>
      </w:r>
      <w:r w:rsidR="006316BD" w:rsidRPr="00CE1E59">
        <w:rPr>
          <w:rFonts w:eastAsia="Source Sans Pro"/>
          <w:sz w:val="18"/>
          <w:szCs w:val="18"/>
          <w:lang w:val="fr-CA"/>
        </w:rPr>
        <w:t>Better Now</w:t>
      </w:r>
      <w:r w:rsidRPr="00CE1E59">
        <w:rPr>
          <w:rFonts w:eastAsia="Source Sans Pro"/>
          <w:sz w:val="18"/>
          <w:szCs w:val="18"/>
          <w:lang w:val="fr-CA"/>
        </w:rPr>
        <w:t xml:space="preserve"> »</w:t>
      </w:r>
      <w:r w:rsidR="006316BD" w:rsidRPr="00CE1E59">
        <w:rPr>
          <w:rFonts w:eastAsia="Source Sans Pro"/>
          <w:sz w:val="18"/>
          <w:szCs w:val="18"/>
          <w:lang w:val="fr-CA"/>
        </w:rPr>
        <w:t>.</w:t>
      </w:r>
      <w:r w:rsidR="00371F65" w:rsidRPr="00CE1E59">
        <w:rPr>
          <w:rFonts w:eastAsia="Source Sans Pro"/>
          <w:sz w:val="18"/>
          <w:szCs w:val="18"/>
          <w:lang w:val="fr-CA"/>
        </w:rPr>
        <w:t xml:space="preserve"> </w:t>
      </w:r>
      <w:r w:rsidR="006316BD" w:rsidRPr="00CE1E59">
        <w:rPr>
          <w:rFonts w:eastAsia="Source Sans Pro"/>
          <w:sz w:val="18"/>
          <w:szCs w:val="18"/>
          <w:lang w:val="fr-CA"/>
        </w:rPr>
        <w:t xml:space="preserve">« </w:t>
      </w:r>
      <w:r w:rsidR="006316BD" w:rsidRPr="00CE1E59">
        <w:rPr>
          <w:rFonts w:eastAsia="Source Sans Pro"/>
          <w:i/>
          <w:iCs/>
          <w:sz w:val="18"/>
          <w:szCs w:val="18"/>
          <w:lang w:val="fr-CA"/>
        </w:rPr>
        <w:t xml:space="preserve">J'ai écrit Better Now à Banff, lors de moments volés alors que j'enseignais l'écriture de chansons et </w:t>
      </w:r>
      <w:r w:rsidR="00307996" w:rsidRPr="00CE1E59">
        <w:rPr>
          <w:rFonts w:eastAsia="Source Sans Pro"/>
          <w:i/>
          <w:iCs/>
          <w:sz w:val="18"/>
          <w:szCs w:val="18"/>
          <w:lang w:val="fr-CA"/>
        </w:rPr>
        <w:t>que j’écrivais pour moi</w:t>
      </w:r>
      <w:r w:rsidR="006316BD" w:rsidRPr="00CE1E59">
        <w:rPr>
          <w:rFonts w:eastAsia="Source Sans Pro"/>
          <w:i/>
          <w:iCs/>
          <w:sz w:val="18"/>
          <w:szCs w:val="18"/>
          <w:lang w:val="fr-CA"/>
        </w:rPr>
        <w:t>. C'est tout simplement vrai; les montagnes, le piano, la première ligne, la douleur d'être blessé et la joie d'aller bien de toute façon</w:t>
      </w:r>
      <w:r w:rsidRPr="00CE1E59">
        <w:rPr>
          <w:rFonts w:eastAsia="Source Sans Pro"/>
          <w:sz w:val="18"/>
          <w:szCs w:val="18"/>
          <w:lang w:val="fr-CA"/>
        </w:rPr>
        <w:t xml:space="preserve"> »</w:t>
      </w:r>
      <w:r w:rsidR="00371F65" w:rsidRPr="00CE1E59">
        <w:rPr>
          <w:rFonts w:eastAsia="Source Sans Pro"/>
          <w:sz w:val="18"/>
          <w:szCs w:val="18"/>
          <w:lang w:val="fr-CA"/>
        </w:rPr>
        <w:t xml:space="preserve"> explique Lindeman.</w:t>
      </w:r>
    </w:p>
    <w:p w14:paraId="76CEB4A9" w14:textId="77777777" w:rsidR="008A3862" w:rsidRPr="00CE1E59" w:rsidRDefault="00873D96">
      <w:pPr>
        <w:rPr>
          <w:rFonts w:eastAsia="Source Sans Pro"/>
          <w:sz w:val="18"/>
          <w:szCs w:val="18"/>
          <w:lang w:val="fr-CA"/>
        </w:rPr>
      </w:pPr>
      <w:r w:rsidRPr="00CE1E59">
        <w:rPr>
          <w:rFonts w:eastAsia="Source Sans Pro"/>
          <w:sz w:val="18"/>
          <w:szCs w:val="18"/>
          <w:lang w:val="fr-CA"/>
        </w:rPr>
        <w:t xml:space="preserve"> </w:t>
      </w:r>
    </w:p>
    <w:p w14:paraId="587351CC" w14:textId="07E8FAB7" w:rsidR="00307996" w:rsidRPr="00CE1E59" w:rsidRDefault="00307996">
      <w:pPr>
        <w:rPr>
          <w:rFonts w:eastAsia="Source Sans Pro"/>
          <w:sz w:val="18"/>
          <w:szCs w:val="18"/>
          <w:lang w:val="fr-CA"/>
        </w:rPr>
      </w:pPr>
      <w:r w:rsidRPr="00CE1E59">
        <w:rPr>
          <w:rFonts w:eastAsia="Source Sans Pro"/>
          <w:sz w:val="18"/>
          <w:szCs w:val="18"/>
          <w:lang w:val="fr-CA"/>
        </w:rPr>
        <w:t xml:space="preserve">Lindeman explique l'idée derrière </w:t>
      </w:r>
      <w:r w:rsidRPr="00CE1E59">
        <w:rPr>
          <w:rFonts w:eastAsia="Source Sans Pro"/>
          <w:i/>
          <w:iCs/>
          <w:sz w:val="18"/>
          <w:szCs w:val="18"/>
          <w:lang w:val="fr-CA"/>
        </w:rPr>
        <w:t>Ignorance (Deluxe)</w:t>
      </w:r>
      <w:r w:rsidRPr="00CE1E59">
        <w:rPr>
          <w:rFonts w:eastAsia="Source Sans Pro"/>
          <w:sz w:val="18"/>
          <w:szCs w:val="18"/>
          <w:lang w:val="fr-CA"/>
        </w:rPr>
        <w:t xml:space="preserve"> : « </w:t>
      </w:r>
      <w:r w:rsidRPr="00CE1E59">
        <w:rPr>
          <w:rFonts w:eastAsia="Source Sans Pro"/>
          <w:i/>
          <w:iCs/>
          <w:sz w:val="18"/>
          <w:szCs w:val="18"/>
          <w:lang w:val="fr-CA"/>
        </w:rPr>
        <w:t xml:space="preserve">Chaque fois que vous faites quelque chose, vous devez </w:t>
      </w:r>
      <w:r w:rsidR="007C21A3" w:rsidRPr="00CE1E59">
        <w:rPr>
          <w:rFonts w:eastAsia="Source Sans Pro"/>
          <w:i/>
          <w:iCs/>
          <w:sz w:val="18"/>
          <w:szCs w:val="18"/>
          <w:lang w:val="fr-CA"/>
        </w:rPr>
        <w:t xml:space="preserve">en </w:t>
      </w:r>
      <w:r w:rsidRPr="00CE1E59">
        <w:rPr>
          <w:rFonts w:eastAsia="Source Sans Pro"/>
          <w:i/>
          <w:iCs/>
          <w:sz w:val="18"/>
          <w:szCs w:val="18"/>
          <w:lang w:val="fr-CA"/>
        </w:rPr>
        <w:t xml:space="preserve">laisser </w:t>
      </w:r>
      <w:r w:rsidR="007C21A3" w:rsidRPr="00CE1E59">
        <w:rPr>
          <w:rFonts w:eastAsia="Source Sans Pro"/>
          <w:i/>
          <w:iCs/>
          <w:sz w:val="18"/>
          <w:szCs w:val="18"/>
          <w:lang w:val="fr-CA"/>
        </w:rPr>
        <w:t xml:space="preserve">d’autres </w:t>
      </w:r>
      <w:r w:rsidRPr="00CE1E59">
        <w:rPr>
          <w:rFonts w:eastAsia="Source Sans Pro"/>
          <w:i/>
          <w:iCs/>
          <w:sz w:val="18"/>
          <w:szCs w:val="18"/>
          <w:lang w:val="fr-CA"/>
        </w:rPr>
        <w:t>de côté ; c'est une partie critique du processus, mais néanmoins douloureuse. Je suis content</w:t>
      </w:r>
      <w:r w:rsidR="007C21A3" w:rsidRPr="00CE1E59">
        <w:rPr>
          <w:rFonts w:eastAsia="Source Sans Pro"/>
          <w:i/>
          <w:iCs/>
          <w:sz w:val="18"/>
          <w:szCs w:val="18"/>
          <w:lang w:val="fr-CA"/>
        </w:rPr>
        <w:t>e</w:t>
      </w:r>
      <w:r w:rsidRPr="00CE1E59">
        <w:rPr>
          <w:rFonts w:eastAsia="Source Sans Pro"/>
          <w:i/>
          <w:iCs/>
          <w:sz w:val="18"/>
          <w:szCs w:val="18"/>
          <w:lang w:val="fr-CA"/>
        </w:rPr>
        <w:t xml:space="preserve"> d'avoir l'opportunité de revisiter les chemins non empruntés, et d'en laisser s</w:t>
      </w:r>
      <w:r w:rsidR="007C21A3" w:rsidRPr="00CE1E59">
        <w:rPr>
          <w:rFonts w:eastAsia="Source Sans Pro"/>
          <w:i/>
          <w:iCs/>
          <w:sz w:val="18"/>
          <w:szCs w:val="18"/>
          <w:lang w:val="fr-CA"/>
        </w:rPr>
        <w:t xml:space="preserve">aller </w:t>
      </w:r>
      <w:r w:rsidRPr="00CE1E59">
        <w:rPr>
          <w:rFonts w:eastAsia="Source Sans Pro"/>
          <w:i/>
          <w:iCs/>
          <w:sz w:val="18"/>
          <w:szCs w:val="18"/>
          <w:lang w:val="fr-CA"/>
        </w:rPr>
        <w:t>quelques</w:t>
      </w:r>
      <w:r w:rsidR="007C21A3" w:rsidRPr="00CE1E59">
        <w:rPr>
          <w:rFonts w:eastAsia="Source Sans Pro"/>
          <w:i/>
          <w:iCs/>
          <w:sz w:val="18"/>
          <w:szCs w:val="18"/>
          <w:lang w:val="fr-CA"/>
        </w:rPr>
        <w:t>-</w:t>
      </w:r>
      <w:r w:rsidRPr="00CE1E59">
        <w:rPr>
          <w:rFonts w:eastAsia="Source Sans Pro"/>
          <w:i/>
          <w:iCs/>
          <w:sz w:val="18"/>
          <w:szCs w:val="18"/>
          <w:lang w:val="fr-CA"/>
        </w:rPr>
        <w:t xml:space="preserve">uns ; des versions </w:t>
      </w:r>
      <w:r w:rsidR="007C21A3" w:rsidRPr="00CE1E59">
        <w:rPr>
          <w:rFonts w:eastAsia="Source Sans Pro"/>
          <w:i/>
          <w:iCs/>
          <w:sz w:val="18"/>
          <w:szCs w:val="18"/>
          <w:lang w:val="fr-CA"/>
        </w:rPr>
        <w:t xml:space="preserve">plus douces </w:t>
      </w:r>
      <w:r w:rsidRPr="00CE1E59">
        <w:rPr>
          <w:rFonts w:eastAsia="Source Sans Pro"/>
          <w:i/>
          <w:iCs/>
          <w:sz w:val="18"/>
          <w:szCs w:val="18"/>
          <w:lang w:val="fr-CA"/>
        </w:rPr>
        <w:t>de</w:t>
      </w:r>
      <w:r w:rsidR="007C21A3" w:rsidRPr="00CE1E59">
        <w:rPr>
          <w:rFonts w:eastAsia="Source Sans Pro"/>
          <w:i/>
          <w:iCs/>
          <w:sz w:val="18"/>
          <w:szCs w:val="18"/>
          <w:lang w:val="fr-CA"/>
        </w:rPr>
        <w:t xml:space="preserve"> certaines</w:t>
      </w:r>
      <w:r w:rsidRPr="00CE1E59">
        <w:rPr>
          <w:rFonts w:eastAsia="Source Sans Pro"/>
          <w:i/>
          <w:iCs/>
          <w:sz w:val="18"/>
          <w:szCs w:val="18"/>
          <w:lang w:val="fr-CA"/>
        </w:rPr>
        <w:t xml:space="preserve"> chansons</w:t>
      </w:r>
      <w:r w:rsidR="007C21A3" w:rsidRPr="00CE1E59">
        <w:rPr>
          <w:rFonts w:eastAsia="Source Sans Pro"/>
          <w:i/>
          <w:iCs/>
          <w:sz w:val="18"/>
          <w:szCs w:val="18"/>
          <w:lang w:val="fr-CA"/>
        </w:rPr>
        <w:t xml:space="preserve">, </w:t>
      </w:r>
      <w:r w:rsidRPr="00CE1E59">
        <w:rPr>
          <w:rFonts w:eastAsia="Source Sans Pro"/>
          <w:i/>
          <w:iCs/>
          <w:sz w:val="18"/>
          <w:szCs w:val="18"/>
          <w:lang w:val="fr-CA"/>
        </w:rPr>
        <w:t>deux des chansons que nous avons enregistrées mais qui n'ont pas été incluses dans l'album, et quelques versions live des chansons qui sont apparues depuis l'enregistrement. Cela a été bouleversant que cet album soit reçu avec tant d'amour, et c'est merveilleux d'avoir l'espace pour en sortir plus dans le monde</w:t>
      </w:r>
      <w:r w:rsidRPr="00CE1E59">
        <w:rPr>
          <w:rFonts w:eastAsia="Source Sans Pro"/>
          <w:sz w:val="18"/>
          <w:szCs w:val="18"/>
          <w:lang w:val="fr-CA"/>
        </w:rPr>
        <w:t>. »</w:t>
      </w:r>
    </w:p>
    <w:p w14:paraId="0FE6E320" w14:textId="6EA0553C" w:rsidR="00CE1E59" w:rsidRPr="00CE1E59" w:rsidRDefault="00CE1E59">
      <w:pPr>
        <w:rPr>
          <w:rFonts w:eastAsia="Source Sans Pro"/>
          <w:sz w:val="18"/>
          <w:szCs w:val="18"/>
          <w:lang w:val="fr-CA"/>
        </w:rPr>
      </w:pPr>
    </w:p>
    <w:p w14:paraId="026F53E9" w14:textId="77777777" w:rsidR="00CE1E59" w:rsidRDefault="00CE1E59" w:rsidP="00CE1E59">
      <w:pPr>
        <w:rPr>
          <w:sz w:val="18"/>
          <w:szCs w:val="18"/>
          <w:lang w:val="fr-CA"/>
        </w:rPr>
      </w:pPr>
      <w:r w:rsidRPr="00CE1E59">
        <w:rPr>
          <w:i/>
          <w:iCs/>
          <w:sz w:val="18"/>
          <w:szCs w:val="18"/>
          <w:lang w:val="fr-CA"/>
        </w:rPr>
        <w:t>Ignorance</w:t>
      </w:r>
      <w:r w:rsidRPr="00CE1E59">
        <w:rPr>
          <w:sz w:val="18"/>
          <w:szCs w:val="18"/>
          <w:lang w:val="fr-CA"/>
        </w:rPr>
        <w:t xml:space="preserve"> est un album profondément émotionnel, dont les paroles sont pleines de tiraillements. </w:t>
      </w:r>
      <w:r w:rsidRPr="00CE1E59">
        <w:rPr>
          <w:sz w:val="18"/>
          <w:szCs w:val="18"/>
          <w:lang w:val="en-CA"/>
        </w:rPr>
        <w:t>“Separated” énumère une série de malentendus ; “</w:t>
      </w:r>
      <w:r w:rsidRPr="008D00E6">
        <w:rPr>
          <w:i/>
          <w:iCs/>
          <w:sz w:val="18"/>
          <w:szCs w:val="18"/>
          <w:lang w:val="en-CA"/>
        </w:rPr>
        <w:t>separated by the relief you want to feel / separated by the belief this cut can heal</w:t>
      </w:r>
      <w:r w:rsidRPr="00CE1E59">
        <w:rPr>
          <w:sz w:val="18"/>
          <w:szCs w:val="18"/>
          <w:lang w:val="en-CA"/>
        </w:rPr>
        <w:t xml:space="preserve">”. </w:t>
      </w:r>
      <w:r w:rsidRPr="00CE1E59">
        <w:rPr>
          <w:sz w:val="18"/>
          <w:szCs w:val="18"/>
          <w:lang w:val="fr-CA"/>
        </w:rPr>
        <w:t>“Trust” décrit un divorce, qu’il soit littéral ou métaphysique. Sur “Indifference”, une chanson que Lindeman a faillit retirer du disque à plusieurs reprises, “se sentant trop vulnérable”, elle chante l’amour et la douceur : “</w:t>
      </w:r>
      <w:r w:rsidRPr="008D00E6">
        <w:rPr>
          <w:i/>
          <w:iCs/>
          <w:sz w:val="18"/>
          <w:szCs w:val="18"/>
          <w:lang w:val="fr-CA"/>
        </w:rPr>
        <w:t>my dumb touch / is always reaching / for green for soft / for yieldin</w:t>
      </w:r>
      <w:r w:rsidRPr="00CE1E59">
        <w:rPr>
          <w:sz w:val="18"/>
          <w:szCs w:val="18"/>
          <w:lang w:val="fr-CA"/>
        </w:rPr>
        <w:t xml:space="preserve">g”. </w:t>
      </w:r>
    </w:p>
    <w:p w14:paraId="11FCF966" w14:textId="77777777" w:rsidR="00CE1E59" w:rsidRDefault="00CE1E59" w:rsidP="00CE1E59">
      <w:pPr>
        <w:rPr>
          <w:sz w:val="18"/>
          <w:szCs w:val="18"/>
          <w:lang w:val="fr-CA"/>
        </w:rPr>
      </w:pPr>
    </w:p>
    <w:p w14:paraId="5A48216B" w14:textId="03F2BB02" w:rsidR="00CE1E59" w:rsidRPr="00CE1E59" w:rsidRDefault="00CE1E59" w:rsidP="00CE1E59">
      <w:pPr>
        <w:rPr>
          <w:sz w:val="18"/>
          <w:szCs w:val="18"/>
          <w:lang w:val="fr-CA"/>
        </w:rPr>
      </w:pPr>
      <w:r w:rsidRPr="00CE1E59">
        <w:rPr>
          <w:sz w:val="18"/>
          <w:szCs w:val="18"/>
          <w:lang w:val="fr-CA"/>
        </w:rPr>
        <w:t>Bien que l’album semble profondément personnel, Lindeman balaye toutes les questions à ce sujet. Elle préfère se référer à la planète. L’album, écrit à l’hiver 2019, a été enregistré au printemps 2020 (en raison des retards liés à la crise sanitaire du COVID-19 il ne sort que maintenant, en 2021). “L’expérience émotionnelle la plus intense que j’ai vécue cet hiver-là”, explique Lindeman, “fut la lecture du rapport du GIEC sur le réchauffement climatique à 1,5 degrés”. Elle est sérieuse, admettant que “personne ne [la] croit quand [elle dit] cela”. Elle l’attribue à un manque d’imagination, de croyance culturelle selon laquelle la relation au monde peut être aussi profonde, aussi émotionnelle, qu’une relation à une autre personne. “Les chansons fonctionnent à un niveau cosmique et personnel” dit-elle, “ça a toujours été comme cela pour moi”.</w:t>
      </w:r>
    </w:p>
    <w:p w14:paraId="6384002B" w14:textId="77777777" w:rsidR="00CE1E59" w:rsidRPr="00077F55" w:rsidRDefault="00CE1E59" w:rsidP="00557879">
      <w:pPr>
        <w:rPr>
          <w:rFonts w:eastAsia="Source Sans Pro"/>
          <w:sz w:val="18"/>
          <w:szCs w:val="18"/>
          <w:lang w:val="fr-CA"/>
        </w:rPr>
        <w:sectPr w:rsidR="00CE1E59" w:rsidRPr="00077F55" w:rsidSect="00FC20E8">
          <w:type w:val="continuous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683FD157" w14:textId="77777777" w:rsidR="00853557" w:rsidRDefault="00853557" w:rsidP="00CE1E59">
      <w:pPr>
        <w:rPr>
          <w:rFonts w:eastAsia="Source Sans Pro"/>
          <w:sz w:val="18"/>
          <w:szCs w:val="18"/>
          <w:lang w:val="fr-CA"/>
        </w:rPr>
      </w:pPr>
    </w:p>
    <w:p w14:paraId="2F39FC02" w14:textId="0317812F" w:rsidR="008A3862" w:rsidRPr="00CE1E59" w:rsidRDefault="00CE1E59" w:rsidP="00FC20E8">
      <w:pPr>
        <w:rPr>
          <w:rFonts w:eastAsia="Source Sans Pro"/>
          <w:sz w:val="18"/>
          <w:szCs w:val="18"/>
        </w:rPr>
      </w:pPr>
      <w:r>
        <w:rPr>
          <w:rFonts w:eastAsia="Source Sans Pro"/>
          <w:sz w:val="18"/>
          <w:szCs w:val="18"/>
        </w:rPr>
        <w:t>Source</w:t>
      </w:r>
      <w:r w:rsidR="00557879">
        <w:rPr>
          <w:rFonts w:eastAsia="Source Sans Pro"/>
          <w:sz w:val="18"/>
          <w:szCs w:val="18"/>
        </w:rPr>
        <w:t xml:space="preserve"> </w:t>
      </w:r>
      <w:r>
        <w:rPr>
          <w:rFonts w:eastAsia="Source Sans Pro"/>
          <w:sz w:val="18"/>
          <w:szCs w:val="18"/>
        </w:rPr>
        <w:t xml:space="preserve">: </w:t>
      </w:r>
      <w:r w:rsidR="000A1591">
        <w:rPr>
          <w:rFonts w:eastAsia="Source Sans Pro"/>
          <w:sz w:val="18"/>
          <w:szCs w:val="18"/>
        </w:rPr>
        <w:t>Next Door Records</w:t>
      </w:r>
      <w:r w:rsidR="00557879">
        <w:rPr>
          <w:rFonts w:eastAsia="Source Sans Pro"/>
          <w:sz w:val="18"/>
          <w:szCs w:val="18"/>
        </w:rPr>
        <w:t xml:space="preserve">                     </w:t>
      </w:r>
      <w:bookmarkStart w:id="0" w:name="_GoBack"/>
      <w:bookmarkEnd w:id="0"/>
      <w:r>
        <w:rPr>
          <w:rFonts w:eastAsia="Source Sans Pro"/>
          <w:sz w:val="18"/>
          <w:szCs w:val="18"/>
        </w:rPr>
        <w:t>Info</w:t>
      </w:r>
      <w:r w:rsidR="00557879">
        <w:rPr>
          <w:rFonts w:eastAsia="Source Sans Pro"/>
          <w:sz w:val="18"/>
          <w:szCs w:val="18"/>
        </w:rPr>
        <w:t xml:space="preserve">rmation </w:t>
      </w:r>
      <w:r>
        <w:rPr>
          <w:rFonts w:eastAsia="Source Sans Pro"/>
          <w:sz w:val="18"/>
          <w:szCs w:val="18"/>
        </w:rPr>
        <w:t>: Simon</w:t>
      </w:r>
      <w:r w:rsidR="00557879">
        <w:rPr>
          <w:rFonts w:eastAsia="Source Sans Pro"/>
          <w:sz w:val="18"/>
          <w:szCs w:val="18"/>
        </w:rPr>
        <w:t xml:space="preserve"> Fauteux</w:t>
      </w:r>
    </w:p>
    <w:sectPr w:rsidR="008A3862" w:rsidRPr="00CE1E59" w:rsidSect="00FC20E8">
      <w:type w:val="continuous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D2DDCE" w14:textId="77777777" w:rsidR="003938A6" w:rsidRDefault="003938A6" w:rsidP="007C21A3">
      <w:pPr>
        <w:spacing w:line="240" w:lineRule="auto"/>
      </w:pPr>
      <w:r>
        <w:separator/>
      </w:r>
    </w:p>
  </w:endnote>
  <w:endnote w:type="continuationSeparator" w:id="0">
    <w:p w14:paraId="6872ABC3" w14:textId="77777777" w:rsidR="003938A6" w:rsidRDefault="003938A6" w:rsidP="007C21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1C3FAB" w14:textId="77777777" w:rsidR="003938A6" w:rsidRDefault="003938A6" w:rsidP="007C21A3">
      <w:pPr>
        <w:spacing w:line="240" w:lineRule="auto"/>
      </w:pPr>
      <w:r>
        <w:separator/>
      </w:r>
    </w:p>
  </w:footnote>
  <w:footnote w:type="continuationSeparator" w:id="0">
    <w:p w14:paraId="71ED55F4" w14:textId="77777777" w:rsidR="003938A6" w:rsidRDefault="003938A6" w:rsidP="007C21A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862"/>
    <w:rsid w:val="00077F55"/>
    <w:rsid w:val="000A0762"/>
    <w:rsid w:val="000A1591"/>
    <w:rsid w:val="00307996"/>
    <w:rsid w:val="00371F65"/>
    <w:rsid w:val="003938A6"/>
    <w:rsid w:val="00557879"/>
    <w:rsid w:val="006316BD"/>
    <w:rsid w:val="00643782"/>
    <w:rsid w:val="006502B3"/>
    <w:rsid w:val="006E1F86"/>
    <w:rsid w:val="007C21A3"/>
    <w:rsid w:val="00853557"/>
    <w:rsid w:val="00873D96"/>
    <w:rsid w:val="008A3862"/>
    <w:rsid w:val="008D00E6"/>
    <w:rsid w:val="00973666"/>
    <w:rsid w:val="00BA64DA"/>
    <w:rsid w:val="00CE1E59"/>
    <w:rsid w:val="00E71868"/>
    <w:rsid w:val="00FC2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414A3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sz w:val="20"/>
      <w:szCs w:val="20"/>
    </w:rPr>
  </w:style>
  <w:style w:type="character" w:styleId="Marquedannotation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C21A3"/>
    <w:pPr>
      <w:tabs>
        <w:tab w:val="center" w:pos="4680"/>
        <w:tab w:val="right" w:pos="936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C21A3"/>
  </w:style>
  <w:style w:type="paragraph" w:styleId="Pieddepage">
    <w:name w:val="footer"/>
    <w:basedOn w:val="Normal"/>
    <w:link w:val="PieddepageCar"/>
    <w:uiPriority w:val="99"/>
    <w:unhideWhenUsed/>
    <w:rsid w:val="007C21A3"/>
    <w:pPr>
      <w:tabs>
        <w:tab w:val="center" w:pos="4680"/>
        <w:tab w:val="right" w:pos="936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C21A3"/>
  </w:style>
  <w:style w:type="paragraph" w:styleId="NormalWeb">
    <w:name w:val="Normal (Web)"/>
    <w:basedOn w:val="Normal"/>
    <w:uiPriority w:val="99"/>
    <w:semiHidden/>
    <w:unhideWhenUsed/>
    <w:rsid w:val="00FC2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A0762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0762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sz w:val="20"/>
      <w:szCs w:val="20"/>
    </w:rPr>
  </w:style>
  <w:style w:type="character" w:styleId="Marquedannotation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C21A3"/>
    <w:pPr>
      <w:tabs>
        <w:tab w:val="center" w:pos="4680"/>
        <w:tab w:val="right" w:pos="936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C21A3"/>
  </w:style>
  <w:style w:type="paragraph" w:styleId="Pieddepage">
    <w:name w:val="footer"/>
    <w:basedOn w:val="Normal"/>
    <w:link w:val="PieddepageCar"/>
    <w:uiPriority w:val="99"/>
    <w:unhideWhenUsed/>
    <w:rsid w:val="007C21A3"/>
    <w:pPr>
      <w:tabs>
        <w:tab w:val="center" w:pos="4680"/>
        <w:tab w:val="right" w:pos="936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C21A3"/>
  </w:style>
  <w:style w:type="paragraph" w:styleId="NormalWeb">
    <w:name w:val="Normal (Web)"/>
    <w:basedOn w:val="Normal"/>
    <w:uiPriority w:val="99"/>
    <w:semiHidden/>
    <w:unhideWhenUsed/>
    <w:rsid w:val="00FC2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A0762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076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hyperlink" Target="https://www.youtube.com/watch?v=p6Fj-Uq6Q4s" TargetMode="External"/><Relationship Id="rId10" Type="http://schemas.openxmlformats.org/officeDocument/2006/relationships/hyperlink" Target="https://youtu.be/n8pUo6g-nb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581</Words>
  <Characters>3197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 Fauteux</cp:lastModifiedBy>
  <cp:revision>3</cp:revision>
  <dcterms:created xsi:type="dcterms:W3CDTF">2021-09-27T15:50:00Z</dcterms:created>
  <dcterms:modified xsi:type="dcterms:W3CDTF">2021-09-27T15:51:00Z</dcterms:modified>
</cp:coreProperties>
</file>