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9D38E" w14:textId="77777777" w:rsidR="00304EE1" w:rsidRPr="00524E5D" w:rsidRDefault="00304EE1" w:rsidP="00BD24E8">
      <w:pPr>
        <w:rPr>
          <w:sz w:val="18"/>
          <w:szCs w:val="18"/>
        </w:rPr>
      </w:pPr>
    </w:p>
    <w:p w14:paraId="7F397154" w14:textId="43BC400C" w:rsidR="00BD24E8" w:rsidRPr="00524E5D" w:rsidRDefault="00BD24E8" w:rsidP="00BD24E8">
      <w:pPr>
        <w:rPr>
          <w:sz w:val="18"/>
          <w:szCs w:val="18"/>
          <w:lang w:val="fr-CA"/>
        </w:rPr>
      </w:pPr>
      <w:r w:rsidRPr="00524E5D">
        <w:rPr>
          <w:noProof/>
          <w:sz w:val="18"/>
          <w:szCs w:val="18"/>
          <w:lang w:val="fr-CA"/>
        </w:rPr>
        <w:drawing>
          <wp:inline distT="0" distB="0" distL="0" distR="0" wp14:anchorId="7807FBB2" wp14:editId="43BCF9D1">
            <wp:extent cx="254977" cy="25497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X medi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270" cy="262270"/>
                    </a:xfrm>
                    <a:prstGeom prst="rect">
                      <a:avLst/>
                    </a:prstGeom>
                  </pic:spPr>
                </pic:pic>
              </a:graphicData>
            </a:graphic>
          </wp:inline>
        </w:drawing>
      </w:r>
      <w:r w:rsidRPr="00524E5D">
        <w:rPr>
          <w:noProof/>
          <w:sz w:val="18"/>
          <w:szCs w:val="18"/>
          <w:lang w:val="fr-CA"/>
        </w:rPr>
        <w:drawing>
          <wp:inline distT="0" distB="0" distL="0" distR="0" wp14:anchorId="04C2D6AA" wp14:editId="18139EB5">
            <wp:extent cx="254977" cy="22579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logo-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4499" cy="234225"/>
                    </a:xfrm>
                    <a:prstGeom prst="rect">
                      <a:avLst/>
                    </a:prstGeom>
                  </pic:spPr>
                </pic:pic>
              </a:graphicData>
            </a:graphic>
          </wp:inline>
        </w:drawing>
      </w:r>
    </w:p>
    <w:p w14:paraId="27F1F257" w14:textId="6A180D1C" w:rsidR="00BD24E8" w:rsidRPr="00524E5D" w:rsidRDefault="00BD24E8" w:rsidP="00BD24E8">
      <w:pPr>
        <w:rPr>
          <w:sz w:val="18"/>
          <w:szCs w:val="18"/>
          <w:lang w:val="fr-CA"/>
        </w:rPr>
      </w:pPr>
    </w:p>
    <w:p w14:paraId="03D59F5E" w14:textId="629EC005" w:rsidR="00304EE1" w:rsidRPr="00524E5D" w:rsidRDefault="00BD24E8" w:rsidP="00BD24E8">
      <w:pPr>
        <w:rPr>
          <w:sz w:val="18"/>
          <w:szCs w:val="18"/>
          <w:lang w:val="fr-CA"/>
        </w:rPr>
      </w:pPr>
      <w:r w:rsidRPr="00524E5D">
        <w:rPr>
          <w:sz w:val="18"/>
          <w:szCs w:val="18"/>
          <w:lang w:val="fr-CA"/>
        </w:rPr>
        <w:t>STEVEN WILSON</w:t>
      </w:r>
    </w:p>
    <w:p w14:paraId="493FB75F" w14:textId="7B39031C" w:rsidR="00304EE1" w:rsidRPr="00524E5D" w:rsidRDefault="00B95687" w:rsidP="00BD24E8">
      <w:pPr>
        <w:rPr>
          <w:sz w:val="18"/>
          <w:szCs w:val="18"/>
          <w:lang w:val="fr-CA"/>
        </w:rPr>
      </w:pPr>
      <w:r>
        <w:rPr>
          <w:sz w:val="18"/>
          <w:szCs w:val="18"/>
          <w:lang w:val="fr-CA"/>
        </w:rPr>
        <w:t>THE FUTURE BITES</w:t>
      </w:r>
      <w:r w:rsidR="00423D8D" w:rsidRPr="00524E5D">
        <w:rPr>
          <w:sz w:val="18"/>
          <w:szCs w:val="18"/>
          <w:lang w:val="fr-CA"/>
        </w:rPr>
        <w:t xml:space="preserve"> – Le </w:t>
      </w:r>
      <w:r>
        <w:rPr>
          <w:sz w:val="18"/>
          <w:szCs w:val="18"/>
          <w:lang w:val="fr-CA"/>
        </w:rPr>
        <w:t>très</w:t>
      </w:r>
      <w:r w:rsidR="00BA274A">
        <w:rPr>
          <w:sz w:val="18"/>
          <w:szCs w:val="18"/>
          <w:lang w:val="fr-CA"/>
        </w:rPr>
        <w:t xml:space="preserve"> attendu</w:t>
      </w:r>
      <w:r>
        <w:rPr>
          <w:sz w:val="18"/>
          <w:szCs w:val="18"/>
          <w:lang w:val="fr-CA"/>
        </w:rPr>
        <w:t xml:space="preserve"> </w:t>
      </w:r>
      <w:r w:rsidR="00BD24E8" w:rsidRPr="00524E5D">
        <w:rPr>
          <w:sz w:val="18"/>
          <w:szCs w:val="18"/>
          <w:lang w:val="fr-CA"/>
        </w:rPr>
        <w:t>nouvel</w:t>
      </w:r>
      <w:r>
        <w:rPr>
          <w:sz w:val="18"/>
          <w:szCs w:val="18"/>
          <w:lang w:val="fr-CA"/>
        </w:rPr>
        <w:t xml:space="preserve"> </w:t>
      </w:r>
      <w:r w:rsidR="00BD24E8" w:rsidRPr="00524E5D">
        <w:rPr>
          <w:sz w:val="18"/>
          <w:szCs w:val="18"/>
          <w:lang w:val="fr-CA"/>
        </w:rPr>
        <w:t xml:space="preserve">album à paraître le </w:t>
      </w:r>
      <w:r w:rsidR="00423D8D" w:rsidRPr="00524E5D">
        <w:rPr>
          <w:sz w:val="18"/>
          <w:szCs w:val="18"/>
          <w:lang w:val="fr-CA"/>
        </w:rPr>
        <w:t>29 janvier 2021</w:t>
      </w:r>
      <w:r w:rsidR="00BD24E8" w:rsidRPr="00524E5D">
        <w:rPr>
          <w:sz w:val="18"/>
          <w:szCs w:val="18"/>
          <w:lang w:val="fr-CA"/>
        </w:rPr>
        <w:t xml:space="preserve"> via Arts</w:t>
      </w:r>
      <w:r w:rsidR="009900AD">
        <w:rPr>
          <w:sz w:val="18"/>
          <w:szCs w:val="18"/>
          <w:lang w:val="fr-CA"/>
        </w:rPr>
        <w:t xml:space="preserve"> </w:t>
      </w:r>
      <w:r w:rsidR="00BD24E8" w:rsidRPr="00524E5D">
        <w:rPr>
          <w:sz w:val="18"/>
          <w:szCs w:val="18"/>
          <w:lang w:val="fr-CA"/>
        </w:rPr>
        <w:t>&amp;</w:t>
      </w:r>
      <w:r w:rsidR="009900AD">
        <w:rPr>
          <w:sz w:val="18"/>
          <w:szCs w:val="18"/>
          <w:lang w:val="fr-CA"/>
        </w:rPr>
        <w:t xml:space="preserve"> </w:t>
      </w:r>
      <w:proofErr w:type="spellStart"/>
      <w:r w:rsidR="00BD24E8" w:rsidRPr="00524E5D">
        <w:rPr>
          <w:sz w:val="18"/>
          <w:szCs w:val="18"/>
          <w:lang w:val="fr-CA"/>
        </w:rPr>
        <w:t>Crafts</w:t>
      </w:r>
      <w:proofErr w:type="spellEnd"/>
    </w:p>
    <w:p w14:paraId="231B8C9C" w14:textId="77777777" w:rsidR="00B95687" w:rsidRDefault="00B95687" w:rsidP="00423D8D">
      <w:pPr>
        <w:pStyle w:val="BodyA"/>
        <w:suppressAutoHyphens/>
        <w:rPr>
          <w:rFonts w:ascii="Arial" w:hAnsi="Arial" w:cs="Arial"/>
          <w:b/>
          <w:sz w:val="18"/>
          <w:szCs w:val="18"/>
          <w:lang w:val="fr-CA"/>
        </w:rPr>
      </w:pPr>
    </w:p>
    <w:p w14:paraId="0AADD549" w14:textId="2F351962" w:rsidR="00423D8D" w:rsidRPr="00694868" w:rsidRDefault="00BD24E8" w:rsidP="00423D8D">
      <w:pPr>
        <w:pStyle w:val="BodyA"/>
        <w:suppressAutoHyphens/>
        <w:rPr>
          <w:rStyle w:val="None"/>
          <w:rFonts w:ascii="Arial" w:eastAsia="Cambria" w:hAnsi="Arial" w:cs="Arial"/>
          <w:b/>
          <w:bCs/>
          <w:sz w:val="18"/>
          <w:szCs w:val="18"/>
          <w:lang w:val="fr-CA"/>
        </w:rPr>
      </w:pPr>
      <w:r w:rsidRPr="00524E5D">
        <w:rPr>
          <w:rFonts w:ascii="Arial" w:hAnsi="Arial" w:cs="Arial"/>
          <w:b/>
          <w:sz w:val="18"/>
          <w:szCs w:val="18"/>
          <w:lang w:val="fr-CA"/>
        </w:rPr>
        <w:t xml:space="preserve">Montréal, </w:t>
      </w:r>
      <w:r w:rsidR="00B95687">
        <w:rPr>
          <w:rFonts w:ascii="Arial" w:hAnsi="Arial" w:cs="Arial"/>
          <w:b/>
          <w:sz w:val="18"/>
          <w:szCs w:val="18"/>
          <w:lang w:val="fr-CA"/>
        </w:rPr>
        <w:t xml:space="preserve">janvier 2021 - </w:t>
      </w:r>
      <w:r w:rsidR="00423D8D" w:rsidRPr="00524E5D">
        <w:rPr>
          <w:rStyle w:val="None"/>
          <w:rFonts w:ascii="Arial" w:hAnsi="Arial" w:cs="Arial"/>
          <w:b/>
          <w:bCs/>
          <w:color w:val="222222"/>
          <w:sz w:val="18"/>
          <w:szCs w:val="18"/>
          <w:u w:color="222222"/>
          <w:shd w:val="clear" w:color="auto" w:fill="FFFFFF"/>
          <w:lang w:val="fr-CA"/>
        </w:rPr>
        <w:t>THE FUTURE BITES</w:t>
      </w:r>
      <w:r w:rsidR="00423D8D" w:rsidRPr="00524E5D">
        <w:rPr>
          <w:rStyle w:val="None"/>
          <w:rFonts w:ascii="Arial" w:hAnsi="Arial" w:cs="Arial"/>
          <w:color w:val="222222"/>
          <w:sz w:val="18"/>
          <w:szCs w:val="18"/>
          <w:u w:color="222222"/>
          <w:shd w:val="clear" w:color="auto" w:fill="FFFFFF"/>
          <w:lang w:val="fr-CA"/>
        </w:rPr>
        <w:t xml:space="preserve">, </w:t>
      </w:r>
      <w:r w:rsidR="00423D8D" w:rsidRPr="00524E5D">
        <w:rPr>
          <w:rStyle w:val="None"/>
          <w:rFonts w:ascii="Arial" w:eastAsia="Cambria" w:hAnsi="Arial" w:cs="Arial"/>
          <w:sz w:val="18"/>
          <w:szCs w:val="18"/>
          <w:lang w:val="fr-CA"/>
        </w:rPr>
        <w:t>le sixième</w:t>
      </w:r>
      <w:r w:rsidR="00B95687">
        <w:rPr>
          <w:rStyle w:val="None"/>
          <w:rFonts w:ascii="Arial" w:eastAsia="Cambria" w:hAnsi="Arial" w:cs="Arial"/>
          <w:sz w:val="18"/>
          <w:szCs w:val="18"/>
          <w:lang w:val="fr-CA"/>
        </w:rPr>
        <w:t xml:space="preserve"> et très attendu</w:t>
      </w:r>
      <w:r w:rsidR="00423D8D" w:rsidRPr="00524E5D">
        <w:rPr>
          <w:rStyle w:val="None"/>
          <w:rFonts w:ascii="Arial" w:eastAsia="Cambria" w:hAnsi="Arial" w:cs="Arial"/>
          <w:sz w:val="18"/>
          <w:szCs w:val="18"/>
          <w:lang w:val="fr-CA"/>
        </w:rPr>
        <w:t xml:space="preserve"> album de </w:t>
      </w:r>
      <w:r w:rsidR="00423D8D" w:rsidRPr="00524E5D">
        <w:rPr>
          <w:rStyle w:val="None"/>
          <w:rFonts w:ascii="Arial" w:eastAsia="Cambria" w:hAnsi="Arial" w:cs="Arial"/>
          <w:b/>
          <w:sz w:val="18"/>
          <w:szCs w:val="18"/>
          <w:lang w:val="fr-CA"/>
        </w:rPr>
        <w:t>Steven Wilson</w:t>
      </w:r>
      <w:r w:rsidR="00423D8D" w:rsidRPr="00524E5D">
        <w:rPr>
          <w:rStyle w:val="None"/>
          <w:rFonts w:ascii="Arial" w:eastAsia="Cambria" w:hAnsi="Arial" w:cs="Arial"/>
          <w:sz w:val="18"/>
          <w:szCs w:val="18"/>
          <w:lang w:val="fr-CA"/>
        </w:rPr>
        <w:t xml:space="preserve"> paraitra le 29 janvier 2021.</w:t>
      </w:r>
      <w:r w:rsidR="00694868">
        <w:rPr>
          <w:rStyle w:val="None"/>
          <w:rFonts w:ascii="Arial" w:eastAsia="Cambria" w:hAnsi="Arial" w:cs="Arial"/>
          <w:b/>
          <w:bCs/>
          <w:sz w:val="18"/>
          <w:szCs w:val="18"/>
          <w:lang w:val="fr-CA"/>
        </w:rPr>
        <w:t xml:space="preserve"> </w:t>
      </w:r>
      <w:r w:rsidR="00423D8D" w:rsidRPr="00524E5D">
        <w:rPr>
          <w:rStyle w:val="None"/>
          <w:rFonts w:ascii="Arial" w:hAnsi="Arial" w:cs="Arial"/>
          <w:b/>
          <w:bCs/>
          <w:color w:val="222222"/>
          <w:sz w:val="18"/>
          <w:szCs w:val="18"/>
          <w:u w:color="222222"/>
          <w:shd w:val="clear" w:color="auto" w:fill="FFFFFF"/>
          <w:lang w:val="fr-CA"/>
        </w:rPr>
        <w:t>THE FUTURE BITES</w:t>
      </w:r>
      <w:r w:rsidR="00423D8D" w:rsidRPr="00524E5D">
        <w:rPr>
          <w:rStyle w:val="None"/>
          <w:rFonts w:ascii="Arial" w:hAnsi="Arial" w:cs="Arial"/>
          <w:color w:val="222222"/>
          <w:sz w:val="18"/>
          <w:szCs w:val="18"/>
          <w:u w:color="222222"/>
          <w:shd w:val="clear" w:color="auto" w:fill="FFFFFF"/>
          <w:lang w:val="fr-CA"/>
        </w:rPr>
        <w:t xml:space="preserve"> </w:t>
      </w:r>
      <w:r w:rsidR="00423D8D" w:rsidRPr="00524E5D">
        <w:rPr>
          <w:rStyle w:val="None"/>
          <w:rFonts w:ascii="Arial" w:eastAsia="Cambria" w:hAnsi="Arial" w:cs="Arial"/>
          <w:sz w:val="18"/>
          <w:szCs w:val="18"/>
          <w:lang w:val="fr-CA"/>
        </w:rPr>
        <w:t xml:space="preserve">explore les façons dont le cerveau humain a évolué à l'ère de l‘internet. Alors que l'album </w:t>
      </w:r>
      <w:r w:rsidR="00423D8D" w:rsidRPr="00524E5D">
        <w:rPr>
          <w:rStyle w:val="None"/>
          <w:rFonts w:ascii="Arial" w:eastAsia="Cambria" w:hAnsi="Arial" w:cs="Arial"/>
          <w:i/>
          <w:sz w:val="18"/>
          <w:szCs w:val="18"/>
          <w:lang w:val="fr-CA"/>
        </w:rPr>
        <w:t xml:space="preserve">To The </w:t>
      </w:r>
      <w:proofErr w:type="spellStart"/>
      <w:r w:rsidR="00423D8D" w:rsidRPr="00524E5D">
        <w:rPr>
          <w:rStyle w:val="None"/>
          <w:rFonts w:ascii="Arial" w:eastAsia="Cambria" w:hAnsi="Arial" w:cs="Arial"/>
          <w:i/>
          <w:sz w:val="18"/>
          <w:szCs w:val="18"/>
          <w:lang w:val="fr-CA"/>
        </w:rPr>
        <w:t>Bone</w:t>
      </w:r>
      <w:proofErr w:type="spellEnd"/>
      <w:r w:rsidR="00423D8D" w:rsidRPr="00524E5D">
        <w:rPr>
          <w:rStyle w:val="None"/>
          <w:rFonts w:ascii="Arial" w:eastAsia="Cambria" w:hAnsi="Arial" w:cs="Arial"/>
          <w:sz w:val="18"/>
          <w:szCs w:val="18"/>
          <w:lang w:val="fr-CA"/>
        </w:rPr>
        <w:t xml:space="preserve"> (2017) confrontait les problèmes mondiaux (d‘alors) émergents de la post-vérité et des fausses nouvelles, </w:t>
      </w:r>
      <w:r w:rsidR="00423D8D" w:rsidRPr="00524E5D">
        <w:rPr>
          <w:rStyle w:val="None"/>
          <w:rFonts w:ascii="Arial" w:hAnsi="Arial" w:cs="Arial"/>
          <w:b/>
          <w:bCs/>
          <w:color w:val="222222"/>
          <w:sz w:val="18"/>
          <w:szCs w:val="18"/>
          <w:u w:color="222222"/>
          <w:shd w:val="clear" w:color="auto" w:fill="FFFFFF"/>
          <w:lang w:val="fr-CA"/>
        </w:rPr>
        <w:t>THE FUTURE BITES</w:t>
      </w:r>
      <w:r w:rsidR="00423D8D" w:rsidRPr="00524E5D">
        <w:rPr>
          <w:rStyle w:val="None"/>
          <w:rFonts w:ascii="Arial" w:hAnsi="Arial" w:cs="Arial"/>
          <w:color w:val="222222"/>
          <w:sz w:val="18"/>
          <w:szCs w:val="18"/>
          <w:u w:color="222222"/>
          <w:shd w:val="clear" w:color="auto" w:fill="FFFFFF"/>
          <w:lang w:val="fr-CA"/>
        </w:rPr>
        <w:t xml:space="preserve"> </w:t>
      </w:r>
      <w:r w:rsidR="00423D8D" w:rsidRPr="00524E5D">
        <w:rPr>
          <w:rStyle w:val="None"/>
          <w:rFonts w:ascii="Arial" w:eastAsia="Cambria" w:hAnsi="Arial" w:cs="Arial"/>
          <w:sz w:val="18"/>
          <w:szCs w:val="18"/>
          <w:lang w:val="fr-CA"/>
        </w:rPr>
        <w:t xml:space="preserve">place l'auditeur dans un monde de dépendances au 21e siècle. C’est un endroit où se déroulent constamment des expériences publiques avec la technologie naissante sur nos vies; où les clics et les </w:t>
      </w:r>
      <w:proofErr w:type="spellStart"/>
      <w:r w:rsidR="00423D8D" w:rsidRPr="00524E5D">
        <w:rPr>
          <w:rStyle w:val="None"/>
          <w:rFonts w:ascii="Arial" w:eastAsia="Cambria" w:hAnsi="Arial" w:cs="Arial"/>
          <w:sz w:val="18"/>
          <w:szCs w:val="18"/>
          <w:lang w:val="fr-CA"/>
        </w:rPr>
        <w:t>Tiks</w:t>
      </w:r>
      <w:proofErr w:type="spellEnd"/>
      <w:r w:rsidR="00423D8D" w:rsidRPr="00524E5D">
        <w:rPr>
          <w:rStyle w:val="None"/>
          <w:rFonts w:ascii="Arial" w:eastAsia="Cambria" w:hAnsi="Arial" w:cs="Arial"/>
          <w:sz w:val="18"/>
          <w:szCs w:val="18"/>
          <w:lang w:val="fr-CA"/>
        </w:rPr>
        <w:t xml:space="preserve"> sont devenus plus importants que l'interaction humaine. </w:t>
      </w:r>
      <w:r w:rsidR="00423D8D" w:rsidRPr="00524E5D">
        <w:rPr>
          <w:rStyle w:val="None"/>
          <w:rFonts w:ascii="Arial" w:hAnsi="Arial" w:cs="Arial"/>
          <w:b/>
          <w:bCs/>
          <w:color w:val="222222"/>
          <w:sz w:val="18"/>
          <w:szCs w:val="18"/>
          <w:u w:color="222222"/>
          <w:shd w:val="clear" w:color="auto" w:fill="FFFFFF"/>
          <w:lang w:val="fr-CA"/>
        </w:rPr>
        <w:t>THE FUTURE BITES</w:t>
      </w:r>
      <w:r w:rsidR="00423D8D" w:rsidRPr="00524E5D">
        <w:rPr>
          <w:rStyle w:val="None"/>
          <w:rFonts w:ascii="Arial" w:hAnsi="Arial" w:cs="Arial"/>
          <w:color w:val="222222"/>
          <w:sz w:val="18"/>
          <w:szCs w:val="18"/>
          <w:u w:color="222222"/>
          <w:shd w:val="clear" w:color="auto" w:fill="FFFFFF"/>
          <w:lang w:val="fr-CA"/>
        </w:rPr>
        <w:t xml:space="preserve"> </w:t>
      </w:r>
      <w:r w:rsidR="00423D8D" w:rsidRPr="00524E5D">
        <w:rPr>
          <w:rStyle w:val="None"/>
          <w:rFonts w:ascii="Arial" w:eastAsia="Cambria" w:hAnsi="Arial" w:cs="Arial"/>
          <w:sz w:val="18"/>
          <w:szCs w:val="18"/>
          <w:lang w:val="fr-CA"/>
        </w:rPr>
        <w:t xml:space="preserve">est moins une vision sombre d'une </w:t>
      </w:r>
      <w:proofErr w:type="spellStart"/>
      <w:r w:rsidR="00423D8D" w:rsidRPr="00524E5D">
        <w:rPr>
          <w:rStyle w:val="None"/>
          <w:rFonts w:ascii="Arial" w:eastAsia="Cambria" w:hAnsi="Arial" w:cs="Arial"/>
          <w:sz w:val="18"/>
          <w:szCs w:val="18"/>
          <w:lang w:val="fr-CA"/>
        </w:rPr>
        <w:t>dystopie</w:t>
      </w:r>
      <w:proofErr w:type="spellEnd"/>
      <w:r w:rsidR="00423D8D" w:rsidRPr="00524E5D">
        <w:rPr>
          <w:rStyle w:val="None"/>
          <w:rFonts w:ascii="Arial" w:eastAsia="Cambria" w:hAnsi="Arial" w:cs="Arial"/>
          <w:sz w:val="18"/>
          <w:szCs w:val="18"/>
          <w:lang w:val="fr-CA"/>
        </w:rPr>
        <w:t xml:space="preserve"> qui approche</w:t>
      </w:r>
      <w:r w:rsidR="00524E5D" w:rsidRPr="00524E5D">
        <w:rPr>
          <w:rStyle w:val="None"/>
          <w:rFonts w:ascii="Arial" w:eastAsia="Cambria" w:hAnsi="Arial" w:cs="Arial"/>
          <w:sz w:val="18"/>
          <w:szCs w:val="18"/>
          <w:lang w:val="fr-CA"/>
        </w:rPr>
        <w:t>,</w:t>
      </w:r>
      <w:r w:rsidR="00423D8D" w:rsidRPr="00524E5D">
        <w:rPr>
          <w:rStyle w:val="None"/>
          <w:rFonts w:ascii="Arial" w:eastAsia="Cambria" w:hAnsi="Arial" w:cs="Arial"/>
          <w:sz w:val="18"/>
          <w:szCs w:val="18"/>
          <w:lang w:val="fr-CA"/>
        </w:rPr>
        <w:t xml:space="preserve"> et plus une lecture curieuse et ludique d'un monde rendu d'autant plus étrange et fracturé par les événements de 2020.</w:t>
      </w:r>
    </w:p>
    <w:p w14:paraId="49DC0ED0" w14:textId="77777777" w:rsidR="00423D8D" w:rsidRPr="00524E5D" w:rsidRDefault="00423D8D" w:rsidP="00423D8D">
      <w:pPr>
        <w:pStyle w:val="BodyA"/>
        <w:suppressAutoHyphens/>
        <w:rPr>
          <w:rStyle w:val="None"/>
          <w:rFonts w:ascii="Arial" w:eastAsia="Cambria" w:hAnsi="Arial" w:cs="Arial"/>
          <w:sz w:val="18"/>
          <w:szCs w:val="18"/>
          <w:lang w:val="fr-CA"/>
        </w:rPr>
      </w:pPr>
      <w:r w:rsidRPr="00524E5D">
        <w:rPr>
          <w:rStyle w:val="None"/>
          <w:rFonts w:ascii="Arial" w:hAnsi="Arial" w:cs="Arial"/>
          <w:sz w:val="18"/>
          <w:szCs w:val="18"/>
          <w:lang w:val="fr-CA"/>
        </w:rPr>
        <w:t xml:space="preserve"> </w:t>
      </w:r>
    </w:p>
    <w:p w14:paraId="1A310B5F" w14:textId="776AE294" w:rsidR="00423D8D" w:rsidRPr="00524E5D" w:rsidRDefault="00423D8D" w:rsidP="00423D8D">
      <w:pPr>
        <w:pStyle w:val="BodyA"/>
        <w:suppressAutoHyphens/>
        <w:rPr>
          <w:rStyle w:val="None"/>
          <w:rFonts w:ascii="Arial" w:eastAsia="Cambria" w:hAnsi="Arial" w:cs="Arial"/>
          <w:sz w:val="18"/>
          <w:szCs w:val="18"/>
          <w:lang w:val="fr-CA"/>
        </w:rPr>
      </w:pPr>
      <w:r w:rsidRPr="00524E5D">
        <w:rPr>
          <w:rStyle w:val="None"/>
          <w:rFonts w:ascii="Arial" w:eastAsia="Cambria" w:hAnsi="Arial" w:cs="Arial"/>
          <w:sz w:val="18"/>
          <w:szCs w:val="18"/>
          <w:lang w:val="fr-CA"/>
        </w:rPr>
        <w:t xml:space="preserve">Musicalement, </w:t>
      </w:r>
      <w:r w:rsidRPr="00524E5D">
        <w:rPr>
          <w:rStyle w:val="None"/>
          <w:rFonts w:ascii="Arial" w:hAnsi="Arial" w:cs="Arial"/>
          <w:b/>
          <w:bCs/>
          <w:color w:val="222222"/>
          <w:sz w:val="18"/>
          <w:szCs w:val="18"/>
          <w:u w:color="222222"/>
          <w:shd w:val="clear" w:color="auto" w:fill="FFFFFF"/>
          <w:lang w:val="fr-CA"/>
        </w:rPr>
        <w:t>THE FUTURE BITES</w:t>
      </w:r>
      <w:r w:rsidRPr="00524E5D">
        <w:rPr>
          <w:rStyle w:val="None"/>
          <w:rFonts w:ascii="Arial" w:hAnsi="Arial" w:cs="Arial"/>
          <w:color w:val="222222"/>
          <w:sz w:val="18"/>
          <w:szCs w:val="18"/>
          <w:u w:color="222222"/>
          <w:shd w:val="clear" w:color="auto" w:fill="FFFFFF"/>
          <w:lang w:val="fr-CA"/>
        </w:rPr>
        <w:t xml:space="preserve"> </w:t>
      </w:r>
      <w:r w:rsidRPr="00524E5D">
        <w:rPr>
          <w:rStyle w:val="None"/>
          <w:rFonts w:ascii="Arial" w:eastAsia="Cambria" w:hAnsi="Arial" w:cs="Arial"/>
          <w:sz w:val="18"/>
          <w:szCs w:val="18"/>
          <w:lang w:val="fr-CA"/>
        </w:rPr>
        <w:t>brille de mille feux. Les pièces de l‘album traitent autant d'électronique magnifiquement déformée par l'intervention humaine (</w:t>
      </w:r>
      <w:r w:rsidR="00524E5D" w:rsidRPr="00524E5D">
        <w:rPr>
          <w:rStyle w:val="None"/>
          <w:rFonts w:ascii="Arial" w:eastAsia="Cambria" w:hAnsi="Arial" w:cs="Arial"/>
          <w:i/>
          <w:sz w:val="18"/>
          <w:szCs w:val="18"/>
          <w:lang w:val="fr-CA"/>
        </w:rPr>
        <w:t xml:space="preserve">King </w:t>
      </w:r>
      <w:proofErr w:type="spellStart"/>
      <w:r w:rsidR="00524E5D" w:rsidRPr="00524E5D">
        <w:rPr>
          <w:rStyle w:val="None"/>
          <w:rFonts w:ascii="Arial" w:eastAsia="Cambria" w:hAnsi="Arial" w:cs="Arial"/>
          <w:i/>
          <w:sz w:val="18"/>
          <w:szCs w:val="18"/>
          <w:lang w:val="fr-CA"/>
        </w:rPr>
        <w:t>Ghost</w:t>
      </w:r>
      <w:proofErr w:type="spellEnd"/>
      <w:r w:rsidRPr="00524E5D">
        <w:rPr>
          <w:rStyle w:val="None"/>
          <w:rFonts w:ascii="Arial" w:eastAsia="Cambria" w:hAnsi="Arial" w:cs="Arial"/>
          <w:sz w:val="18"/>
          <w:szCs w:val="18"/>
          <w:lang w:val="fr-CA"/>
        </w:rPr>
        <w:t>), d'une acoustique montée en flèche qui a frappé la stratosphère (</w:t>
      </w:r>
      <w:r w:rsidRPr="00524E5D">
        <w:rPr>
          <w:rStyle w:val="None"/>
          <w:rFonts w:ascii="Arial" w:hAnsi="Arial" w:cs="Arial"/>
          <w:sz w:val="18"/>
          <w:szCs w:val="18"/>
          <w:lang w:val="fr-CA"/>
        </w:rPr>
        <w:t xml:space="preserve">12 </w:t>
      </w:r>
      <w:proofErr w:type="spellStart"/>
      <w:r w:rsidR="00524E5D" w:rsidRPr="00524E5D">
        <w:rPr>
          <w:rStyle w:val="None"/>
          <w:rFonts w:ascii="Arial" w:hAnsi="Arial" w:cs="Arial"/>
          <w:sz w:val="18"/>
          <w:szCs w:val="18"/>
          <w:lang w:val="fr-CA"/>
        </w:rPr>
        <w:t>things</w:t>
      </w:r>
      <w:proofErr w:type="spellEnd"/>
      <w:r w:rsidR="00524E5D" w:rsidRPr="00524E5D">
        <w:rPr>
          <w:rStyle w:val="None"/>
          <w:rFonts w:ascii="Arial" w:hAnsi="Arial" w:cs="Arial"/>
          <w:sz w:val="18"/>
          <w:szCs w:val="18"/>
          <w:lang w:val="fr-CA"/>
        </w:rPr>
        <w:t xml:space="preserve"> I </w:t>
      </w:r>
      <w:proofErr w:type="spellStart"/>
      <w:r w:rsidR="00524E5D" w:rsidRPr="00524E5D">
        <w:rPr>
          <w:rStyle w:val="None"/>
          <w:rFonts w:ascii="Arial" w:hAnsi="Arial" w:cs="Arial"/>
          <w:sz w:val="18"/>
          <w:szCs w:val="18"/>
          <w:lang w:val="fr-CA"/>
        </w:rPr>
        <w:t>Forgot</w:t>
      </w:r>
      <w:proofErr w:type="spellEnd"/>
      <w:r w:rsidRPr="00524E5D">
        <w:rPr>
          <w:rStyle w:val="None"/>
          <w:rFonts w:ascii="Arial" w:eastAsia="Cambria" w:hAnsi="Arial" w:cs="Arial"/>
          <w:sz w:val="18"/>
          <w:szCs w:val="18"/>
          <w:lang w:val="fr-CA"/>
        </w:rPr>
        <w:t>); un traité de dix minutes sur les joies de l'</w:t>
      </w:r>
      <w:proofErr w:type="spellStart"/>
      <w:r w:rsidRPr="00524E5D">
        <w:rPr>
          <w:rStyle w:val="None"/>
          <w:rFonts w:ascii="Arial" w:eastAsia="Cambria" w:hAnsi="Arial" w:cs="Arial"/>
          <w:sz w:val="18"/>
          <w:szCs w:val="18"/>
          <w:lang w:val="fr-CA"/>
        </w:rPr>
        <w:t>oniomanie</w:t>
      </w:r>
      <w:proofErr w:type="spellEnd"/>
      <w:r w:rsidRPr="00524E5D">
        <w:rPr>
          <w:rStyle w:val="None"/>
          <w:rFonts w:ascii="Arial" w:eastAsia="Cambria" w:hAnsi="Arial" w:cs="Arial"/>
          <w:sz w:val="18"/>
          <w:szCs w:val="18"/>
          <w:lang w:val="fr-CA"/>
        </w:rPr>
        <w:t xml:space="preserve"> présenté par Elton John sur un tourbillon à la </w:t>
      </w:r>
      <w:proofErr w:type="spellStart"/>
      <w:r w:rsidRPr="00524E5D">
        <w:rPr>
          <w:rStyle w:val="None"/>
          <w:rFonts w:ascii="Arial" w:eastAsia="Cambria" w:hAnsi="Arial" w:cs="Arial"/>
          <w:sz w:val="18"/>
          <w:szCs w:val="18"/>
          <w:lang w:val="fr-CA"/>
        </w:rPr>
        <w:t>Gorgio</w:t>
      </w:r>
      <w:proofErr w:type="spellEnd"/>
      <w:r w:rsidRPr="00524E5D">
        <w:rPr>
          <w:rStyle w:val="None"/>
          <w:rFonts w:ascii="Arial" w:eastAsia="Cambria" w:hAnsi="Arial" w:cs="Arial"/>
          <w:sz w:val="18"/>
          <w:szCs w:val="18"/>
          <w:lang w:val="fr-CA"/>
        </w:rPr>
        <w:t xml:space="preserve"> </w:t>
      </w:r>
      <w:proofErr w:type="spellStart"/>
      <w:r w:rsidRPr="00524E5D">
        <w:rPr>
          <w:rStyle w:val="None"/>
          <w:rFonts w:ascii="Arial" w:eastAsia="Cambria" w:hAnsi="Arial" w:cs="Arial"/>
          <w:sz w:val="18"/>
          <w:szCs w:val="18"/>
          <w:lang w:val="fr-CA"/>
        </w:rPr>
        <w:t>Moroder</w:t>
      </w:r>
      <w:proofErr w:type="spellEnd"/>
      <w:r w:rsidRPr="00524E5D">
        <w:rPr>
          <w:rStyle w:val="None"/>
          <w:rFonts w:ascii="Arial" w:eastAsia="Cambria" w:hAnsi="Arial" w:cs="Arial"/>
          <w:sz w:val="18"/>
          <w:szCs w:val="18"/>
          <w:lang w:val="fr-CA"/>
        </w:rPr>
        <w:t xml:space="preserve"> (</w:t>
      </w:r>
      <w:proofErr w:type="spellStart"/>
      <w:r w:rsidR="00524E5D" w:rsidRPr="00524E5D">
        <w:rPr>
          <w:rStyle w:val="None"/>
          <w:rFonts w:ascii="Arial" w:eastAsia="Cambria" w:hAnsi="Arial" w:cs="Arial"/>
          <w:i/>
          <w:sz w:val="18"/>
          <w:szCs w:val="18"/>
          <w:lang w:val="fr-CA"/>
        </w:rPr>
        <w:t>Personal</w:t>
      </w:r>
      <w:proofErr w:type="spellEnd"/>
      <w:r w:rsidR="00524E5D" w:rsidRPr="00524E5D">
        <w:rPr>
          <w:rStyle w:val="None"/>
          <w:rFonts w:ascii="Arial" w:eastAsia="Cambria" w:hAnsi="Arial" w:cs="Arial"/>
          <w:i/>
          <w:sz w:val="18"/>
          <w:szCs w:val="18"/>
          <w:lang w:val="fr-CA"/>
        </w:rPr>
        <w:t xml:space="preserve"> </w:t>
      </w:r>
      <w:proofErr w:type="spellStart"/>
      <w:r w:rsidR="00524E5D" w:rsidRPr="00524E5D">
        <w:rPr>
          <w:rStyle w:val="None"/>
          <w:rFonts w:ascii="Arial" w:eastAsia="Cambria" w:hAnsi="Arial" w:cs="Arial"/>
          <w:i/>
          <w:sz w:val="18"/>
          <w:szCs w:val="18"/>
          <w:lang w:val="fr-CA"/>
        </w:rPr>
        <w:t>Shopper</w:t>
      </w:r>
      <w:proofErr w:type="spellEnd"/>
      <w:r w:rsidRPr="00524E5D">
        <w:rPr>
          <w:rStyle w:val="None"/>
          <w:rFonts w:ascii="Arial" w:eastAsia="Cambria" w:hAnsi="Arial" w:cs="Arial"/>
          <w:i/>
          <w:sz w:val="18"/>
          <w:szCs w:val="18"/>
          <w:lang w:val="fr-CA"/>
        </w:rPr>
        <w:t>)</w:t>
      </w:r>
      <w:r w:rsidRPr="00524E5D">
        <w:rPr>
          <w:rStyle w:val="None"/>
          <w:rFonts w:ascii="Arial" w:eastAsia="Cambria" w:hAnsi="Arial" w:cs="Arial"/>
          <w:sz w:val="18"/>
          <w:szCs w:val="18"/>
          <w:lang w:val="fr-CA"/>
        </w:rPr>
        <w:t xml:space="preserve"> et un groove à la </w:t>
      </w:r>
      <w:proofErr w:type="spellStart"/>
      <w:r w:rsidRPr="00524E5D">
        <w:rPr>
          <w:rStyle w:val="None"/>
          <w:rFonts w:ascii="Arial" w:eastAsia="Cambria" w:hAnsi="Arial" w:cs="Arial"/>
          <w:sz w:val="18"/>
          <w:szCs w:val="18"/>
          <w:lang w:val="fr-CA"/>
        </w:rPr>
        <w:t>Motorik</w:t>
      </w:r>
      <w:proofErr w:type="spellEnd"/>
      <w:r w:rsidRPr="00524E5D">
        <w:rPr>
          <w:rStyle w:val="None"/>
          <w:rFonts w:ascii="Arial" w:eastAsia="Cambria" w:hAnsi="Arial" w:cs="Arial"/>
          <w:sz w:val="18"/>
          <w:szCs w:val="18"/>
          <w:lang w:val="fr-CA"/>
        </w:rPr>
        <w:t xml:space="preserve"> avec une ligne de basse qui plonge directement dans l'obscurité du </w:t>
      </w:r>
      <w:proofErr w:type="spellStart"/>
      <w:r w:rsidRPr="00524E5D">
        <w:rPr>
          <w:rStyle w:val="None"/>
          <w:rFonts w:ascii="Arial" w:eastAsia="Cambria" w:hAnsi="Arial" w:cs="Arial"/>
          <w:sz w:val="18"/>
          <w:szCs w:val="18"/>
          <w:lang w:val="fr-CA"/>
        </w:rPr>
        <w:t>clickbait</w:t>
      </w:r>
      <w:proofErr w:type="spellEnd"/>
      <w:r w:rsidRPr="00524E5D">
        <w:rPr>
          <w:rStyle w:val="None"/>
          <w:rFonts w:ascii="Arial" w:eastAsia="Cambria" w:hAnsi="Arial" w:cs="Arial"/>
          <w:sz w:val="18"/>
          <w:szCs w:val="18"/>
          <w:lang w:val="fr-CA"/>
        </w:rPr>
        <w:t xml:space="preserve"> et de la radicalisation en ligne (</w:t>
      </w:r>
      <w:proofErr w:type="spellStart"/>
      <w:r w:rsidRPr="00524E5D">
        <w:rPr>
          <w:rStyle w:val="None"/>
          <w:rFonts w:ascii="Arial" w:eastAsia="Cambria" w:hAnsi="Arial" w:cs="Arial"/>
          <w:i/>
          <w:sz w:val="18"/>
          <w:szCs w:val="18"/>
          <w:lang w:val="fr-CA"/>
        </w:rPr>
        <w:t>F</w:t>
      </w:r>
      <w:r w:rsidR="00524E5D" w:rsidRPr="00524E5D">
        <w:rPr>
          <w:rStyle w:val="None"/>
          <w:rFonts w:ascii="Arial" w:eastAsia="Cambria" w:hAnsi="Arial" w:cs="Arial"/>
          <w:i/>
          <w:sz w:val="18"/>
          <w:szCs w:val="18"/>
          <w:lang w:val="fr-CA"/>
        </w:rPr>
        <w:t>ollower</w:t>
      </w:r>
      <w:proofErr w:type="spellEnd"/>
      <w:r w:rsidRPr="00524E5D">
        <w:rPr>
          <w:rStyle w:val="None"/>
          <w:rFonts w:ascii="Arial" w:eastAsia="Cambria" w:hAnsi="Arial" w:cs="Arial"/>
          <w:sz w:val="18"/>
          <w:szCs w:val="18"/>
          <w:lang w:val="fr-CA"/>
        </w:rPr>
        <w:t xml:space="preserve">). La nouvelle pièce ajoutée à l‘album, </w:t>
      </w:r>
      <w:r w:rsidR="00524E5D" w:rsidRPr="00524E5D">
        <w:rPr>
          <w:rStyle w:val="None"/>
          <w:rFonts w:ascii="Arial" w:eastAsia="Cambria" w:hAnsi="Arial" w:cs="Arial"/>
          <w:i/>
          <w:sz w:val="18"/>
          <w:szCs w:val="18"/>
          <w:lang w:val="fr-CA"/>
        </w:rPr>
        <w:t xml:space="preserve">Count Of </w:t>
      </w:r>
      <w:proofErr w:type="spellStart"/>
      <w:r w:rsidR="00524E5D" w:rsidRPr="00524E5D">
        <w:rPr>
          <w:rStyle w:val="None"/>
          <w:rFonts w:ascii="Arial" w:eastAsia="Cambria" w:hAnsi="Arial" w:cs="Arial"/>
          <w:i/>
          <w:sz w:val="18"/>
          <w:szCs w:val="18"/>
          <w:lang w:val="fr-CA"/>
        </w:rPr>
        <w:t>Unease</w:t>
      </w:r>
      <w:proofErr w:type="spellEnd"/>
      <w:r w:rsidRPr="00524E5D">
        <w:rPr>
          <w:rStyle w:val="None"/>
          <w:rFonts w:ascii="Arial" w:eastAsia="Cambria" w:hAnsi="Arial" w:cs="Arial"/>
          <w:i/>
          <w:sz w:val="18"/>
          <w:szCs w:val="18"/>
          <w:lang w:val="fr-CA"/>
        </w:rPr>
        <w:t>,</w:t>
      </w:r>
      <w:r w:rsidRPr="00524E5D">
        <w:rPr>
          <w:rStyle w:val="None"/>
          <w:rFonts w:ascii="Arial" w:eastAsia="Cambria" w:hAnsi="Arial" w:cs="Arial"/>
          <w:sz w:val="18"/>
          <w:szCs w:val="18"/>
          <w:lang w:val="fr-CA"/>
        </w:rPr>
        <w:t xml:space="preserve"> est une sublime complainte sur laquelle flotte un mélange de piano et de sons ambiants. Ensemble, les neuf titres forment l’œuvre la plus brillante de Steven à ce jour. THE FUTURE BITES a été enregistré à Londres et </w:t>
      </w:r>
      <w:proofErr w:type="spellStart"/>
      <w:r w:rsidRPr="00524E5D">
        <w:rPr>
          <w:rStyle w:val="None"/>
          <w:rFonts w:ascii="Arial" w:eastAsia="Cambria" w:hAnsi="Arial" w:cs="Arial"/>
          <w:sz w:val="18"/>
          <w:szCs w:val="18"/>
          <w:lang w:val="fr-CA"/>
        </w:rPr>
        <w:t>co-réalisé</w:t>
      </w:r>
      <w:proofErr w:type="spellEnd"/>
      <w:r w:rsidRPr="00524E5D">
        <w:rPr>
          <w:rStyle w:val="None"/>
          <w:rFonts w:ascii="Arial" w:eastAsia="Cambria" w:hAnsi="Arial" w:cs="Arial"/>
          <w:sz w:val="18"/>
          <w:szCs w:val="18"/>
          <w:lang w:val="fr-CA"/>
        </w:rPr>
        <w:t xml:space="preserve"> par David </w:t>
      </w:r>
      <w:proofErr w:type="spellStart"/>
      <w:r w:rsidRPr="00524E5D">
        <w:rPr>
          <w:rStyle w:val="None"/>
          <w:rFonts w:ascii="Arial" w:eastAsia="Cambria" w:hAnsi="Arial" w:cs="Arial"/>
          <w:sz w:val="18"/>
          <w:szCs w:val="18"/>
          <w:lang w:val="fr-CA"/>
        </w:rPr>
        <w:t>Kosten</w:t>
      </w:r>
      <w:proofErr w:type="spellEnd"/>
      <w:r w:rsidRPr="00524E5D">
        <w:rPr>
          <w:rStyle w:val="None"/>
          <w:rFonts w:ascii="Arial" w:eastAsia="Cambria" w:hAnsi="Arial" w:cs="Arial"/>
          <w:sz w:val="18"/>
          <w:szCs w:val="18"/>
          <w:lang w:val="fr-CA"/>
        </w:rPr>
        <w:t xml:space="preserve"> (Bat For </w:t>
      </w:r>
      <w:proofErr w:type="spellStart"/>
      <w:r w:rsidRPr="00524E5D">
        <w:rPr>
          <w:rStyle w:val="None"/>
          <w:rFonts w:ascii="Arial" w:eastAsia="Cambria" w:hAnsi="Arial" w:cs="Arial"/>
          <w:sz w:val="18"/>
          <w:szCs w:val="18"/>
          <w:lang w:val="fr-CA"/>
        </w:rPr>
        <w:t>Lashes</w:t>
      </w:r>
      <w:proofErr w:type="spellEnd"/>
      <w:r w:rsidRPr="00524E5D">
        <w:rPr>
          <w:rStyle w:val="None"/>
          <w:rFonts w:ascii="Arial" w:eastAsia="Cambria" w:hAnsi="Arial" w:cs="Arial"/>
          <w:sz w:val="18"/>
          <w:szCs w:val="18"/>
          <w:lang w:val="fr-CA"/>
        </w:rPr>
        <w:t xml:space="preserve">, </w:t>
      </w:r>
      <w:proofErr w:type="spellStart"/>
      <w:r w:rsidRPr="00524E5D">
        <w:rPr>
          <w:rStyle w:val="None"/>
          <w:rFonts w:ascii="Arial" w:eastAsia="Cambria" w:hAnsi="Arial" w:cs="Arial"/>
          <w:sz w:val="18"/>
          <w:szCs w:val="18"/>
          <w:lang w:val="fr-CA"/>
        </w:rPr>
        <w:t>Everything</w:t>
      </w:r>
      <w:proofErr w:type="spellEnd"/>
      <w:r w:rsidRPr="00524E5D">
        <w:rPr>
          <w:rStyle w:val="None"/>
          <w:rFonts w:ascii="Arial" w:eastAsia="Cambria" w:hAnsi="Arial" w:cs="Arial"/>
          <w:sz w:val="18"/>
          <w:szCs w:val="18"/>
          <w:lang w:val="fr-CA"/>
        </w:rPr>
        <w:t xml:space="preserve">, </w:t>
      </w:r>
      <w:proofErr w:type="spellStart"/>
      <w:r w:rsidRPr="00524E5D">
        <w:rPr>
          <w:rStyle w:val="None"/>
          <w:rFonts w:ascii="Arial" w:eastAsia="Cambria" w:hAnsi="Arial" w:cs="Arial"/>
          <w:sz w:val="18"/>
          <w:szCs w:val="18"/>
          <w:lang w:val="fr-CA"/>
        </w:rPr>
        <w:t>Everything</w:t>
      </w:r>
      <w:proofErr w:type="spellEnd"/>
      <w:r w:rsidRPr="00524E5D">
        <w:rPr>
          <w:rStyle w:val="None"/>
          <w:rFonts w:ascii="Arial" w:eastAsia="Cambria" w:hAnsi="Arial" w:cs="Arial"/>
          <w:sz w:val="18"/>
          <w:szCs w:val="18"/>
          <w:lang w:val="fr-CA"/>
        </w:rPr>
        <w:t>) et Steven Wilson.</w:t>
      </w:r>
    </w:p>
    <w:p w14:paraId="668DEBC3" w14:textId="77777777" w:rsidR="00423D8D" w:rsidRPr="00524E5D" w:rsidRDefault="00423D8D" w:rsidP="00423D8D">
      <w:pPr>
        <w:pStyle w:val="BodyA"/>
        <w:suppressAutoHyphens/>
        <w:rPr>
          <w:rFonts w:ascii="Arial" w:eastAsia="Cambria" w:hAnsi="Arial" w:cs="Arial"/>
          <w:sz w:val="18"/>
          <w:szCs w:val="18"/>
          <w:lang w:val="fr-CA"/>
        </w:rPr>
      </w:pPr>
    </w:p>
    <w:p w14:paraId="6D9A9724" w14:textId="2B17641D" w:rsidR="00423D8D" w:rsidRPr="00524E5D" w:rsidRDefault="00B95687" w:rsidP="00423D8D">
      <w:pPr>
        <w:pStyle w:val="BodyA"/>
        <w:suppressAutoHyphens/>
        <w:rPr>
          <w:rStyle w:val="None"/>
          <w:rFonts w:ascii="Arial" w:eastAsia="Cambria" w:hAnsi="Arial" w:cs="Arial"/>
          <w:sz w:val="18"/>
          <w:szCs w:val="18"/>
          <w:lang w:val="fr-CA"/>
        </w:rPr>
      </w:pPr>
      <w:r>
        <w:rPr>
          <w:rStyle w:val="None"/>
          <w:rFonts w:ascii="Arial" w:eastAsia="Cambria" w:hAnsi="Arial" w:cs="Arial"/>
          <w:sz w:val="18"/>
          <w:szCs w:val="18"/>
          <w:lang w:val="fr-CA"/>
        </w:rPr>
        <w:t>Le</w:t>
      </w:r>
      <w:r w:rsidR="00423D8D" w:rsidRPr="00524E5D">
        <w:rPr>
          <w:rStyle w:val="None"/>
          <w:rFonts w:ascii="Arial" w:eastAsia="Cambria" w:hAnsi="Arial" w:cs="Arial"/>
          <w:sz w:val="18"/>
          <w:szCs w:val="18"/>
          <w:lang w:val="fr-CA"/>
        </w:rPr>
        <w:t xml:space="preserve"> site web </w:t>
      </w:r>
      <w:hyperlink r:id="rId7" w:history="1">
        <w:r w:rsidRPr="009F28E2">
          <w:rPr>
            <w:rStyle w:val="Hyperlink"/>
            <w:rFonts w:ascii="Arial" w:hAnsi="Arial" w:cs="Arial"/>
            <w:b/>
            <w:bCs/>
            <w:sz w:val="18"/>
            <w:szCs w:val="18"/>
            <w:shd w:val="clear" w:color="auto" w:fill="FFFFFF"/>
            <w:lang w:val="fr-CA"/>
          </w:rPr>
          <w:t>https://thefuturebites.com/</w:t>
        </w:r>
      </w:hyperlink>
      <w:r>
        <w:rPr>
          <w:rStyle w:val="None"/>
          <w:rFonts w:ascii="Arial" w:hAnsi="Arial" w:cs="Arial"/>
          <w:b/>
          <w:bCs/>
          <w:color w:val="222222"/>
          <w:sz w:val="18"/>
          <w:szCs w:val="18"/>
          <w:u w:color="222222"/>
          <w:shd w:val="clear" w:color="auto" w:fill="FFFFFF"/>
          <w:lang w:val="fr-CA"/>
        </w:rPr>
        <w:t xml:space="preserve"> </w:t>
      </w:r>
      <w:r w:rsidR="00423D8D" w:rsidRPr="00524E5D">
        <w:rPr>
          <w:rStyle w:val="None"/>
          <w:rFonts w:ascii="Arial" w:eastAsia="Cambria" w:hAnsi="Arial" w:cs="Arial"/>
          <w:sz w:val="18"/>
          <w:szCs w:val="18"/>
          <w:lang w:val="fr-CA"/>
        </w:rPr>
        <w:t>ouvr</w:t>
      </w:r>
      <w:r>
        <w:rPr>
          <w:rStyle w:val="None"/>
          <w:rFonts w:ascii="Arial" w:eastAsia="Cambria" w:hAnsi="Arial" w:cs="Arial"/>
          <w:sz w:val="18"/>
          <w:szCs w:val="18"/>
          <w:lang w:val="fr-CA"/>
        </w:rPr>
        <w:t>e</w:t>
      </w:r>
      <w:r w:rsidR="00423D8D" w:rsidRPr="00524E5D">
        <w:rPr>
          <w:rStyle w:val="None"/>
          <w:rFonts w:ascii="Arial" w:eastAsia="Cambria" w:hAnsi="Arial" w:cs="Arial"/>
          <w:sz w:val="18"/>
          <w:szCs w:val="18"/>
          <w:lang w:val="fr-CA"/>
        </w:rPr>
        <w:t xml:space="preserve"> une porte sur un merveilleux monde de pouvoir d'achat, un endroit où tout est commercialisable et où rien n'est trop aléatoire ou trop idiot pour être considéré comme précieux. Inspiré d'artefacts du 21e siècle comme le bloc de céramique Virgil </w:t>
      </w:r>
      <w:proofErr w:type="spellStart"/>
      <w:r w:rsidR="00423D8D" w:rsidRPr="00524E5D">
        <w:rPr>
          <w:rStyle w:val="None"/>
          <w:rFonts w:ascii="Arial" w:eastAsia="Cambria" w:hAnsi="Arial" w:cs="Arial"/>
          <w:sz w:val="18"/>
          <w:szCs w:val="18"/>
          <w:lang w:val="fr-CA"/>
        </w:rPr>
        <w:t>Abloh</w:t>
      </w:r>
      <w:proofErr w:type="spellEnd"/>
      <w:r w:rsidR="00423D8D" w:rsidRPr="00524E5D">
        <w:rPr>
          <w:rStyle w:val="None"/>
          <w:rFonts w:ascii="Arial" w:eastAsia="Cambria" w:hAnsi="Arial" w:cs="Arial"/>
          <w:sz w:val="18"/>
          <w:szCs w:val="18"/>
          <w:lang w:val="fr-CA"/>
        </w:rPr>
        <w:t xml:space="preserve"> ou l'oxygène canadien en conserve de </w:t>
      </w:r>
      <w:proofErr w:type="spellStart"/>
      <w:r w:rsidR="00423D8D" w:rsidRPr="00524E5D">
        <w:rPr>
          <w:rStyle w:val="None"/>
          <w:rFonts w:ascii="Arial" w:eastAsia="Cambria" w:hAnsi="Arial" w:cs="Arial"/>
          <w:sz w:val="18"/>
          <w:szCs w:val="18"/>
          <w:lang w:val="fr-CA"/>
        </w:rPr>
        <w:t>Vitality</w:t>
      </w:r>
      <w:proofErr w:type="spellEnd"/>
      <w:r w:rsidR="00423D8D" w:rsidRPr="00524E5D">
        <w:rPr>
          <w:rStyle w:val="None"/>
          <w:rFonts w:ascii="Arial" w:eastAsia="Cambria" w:hAnsi="Arial" w:cs="Arial"/>
          <w:sz w:val="18"/>
          <w:szCs w:val="18"/>
          <w:lang w:val="fr-CA"/>
        </w:rPr>
        <w:t xml:space="preserve"> Air, </w:t>
      </w:r>
      <w:hyperlink r:id="rId8" w:history="1">
        <w:r w:rsidRPr="009F28E2">
          <w:rPr>
            <w:rStyle w:val="Hyperlink"/>
            <w:rFonts w:ascii="Arial" w:eastAsia="Cambria" w:hAnsi="Arial" w:cs="Arial"/>
            <w:sz w:val="18"/>
            <w:szCs w:val="18"/>
            <w:lang w:val="fr-CA"/>
          </w:rPr>
          <w:t>https://thefuturebites.com/</w:t>
        </w:r>
      </w:hyperlink>
      <w:r>
        <w:rPr>
          <w:rStyle w:val="None"/>
          <w:rFonts w:ascii="Arial" w:eastAsia="Cambria" w:hAnsi="Arial" w:cs="Arial"/>
          <w:sz w:val="18"/>
          <w:szCs w:val="18"/>
          <w:lang w:val="fr-CA"/>
        </w:rPr>
        <w:t xml:space="preserve"> </w:t>
      </w:r>
      <w:r w:rsidR="00423D8D" w:rsidRPr="00524E5D">
        <w:rPr>
          <w:rStyle w:val="None"/>
          <w:rFonts w:ascii="Arial" w:eastAsia="Cambria" w:hAnsi="Arial" w:cs="Arial"/>
          <w:sz w:val="18"/>
          <w:szCs w:val="18"/>
          <w:lang w:val="fr-CA"/>
        </w:rPr>
        <w:t>est un univers grand public entièrement imaginé (construit en collaboration avec Baby and Crystal Spotlight) conçu pour être accessible et addictif pour tous les fans et collectionneur hardcore. Le site proposera des produits en édition limitée au cours des prochains mois - cela pourrait être n'importe quoi, d'une chemise à slogan à une perforatrice de marque.</w:t>
      </w:r>
    </w:p>
    <w:p w14:paraId="5EA53138" w14:textId="77777777" w:rsidR="00423D8D" w:rsidRPr="00524E5D" w:rsidRDefault="00423D8D" w:rsidP="00423D8D">
      <w:pPr>
        <w:pStyle w:val="Default"/>
        <w:tabs>
          <w:tab w:val="left" w:pos="220"/>
          <w:tab w:val="left" w:pos="720"/>
        </w:tabs>
        <w:suppressAutoHyphens/>
        <w:spacing w:before="0"/>
        <w:rPr>
          <w:rStyle w:val="None"/>
          <w:rFonts w:ascii="Arial" w:eastAsia="Cambria" w:hAnsi="Arial" w:cs="Arial"/>
          <w:color w:val="222222"/>
          <w:sz w:val="18"/>
          <w:szCs w:val="18"/>
          <w:u w:color="222222"/>
          <w:shd w:val="clear" w:color="auto" w:fill="FFFFFF"/>
          <w:lang w:val="fr-CA"/>
        </w:rPr>
      </w:pPr>
    </w:p>
    <w:p w14:paraId="025E15FA" w14:textId="6088D69C" w:rsidR="00423D8D" w:rsidRPr="00524E5D" w:rsidRDefault="00423D8D" w:rsidP="00423D8D">
      <w:pPr>
        <w:pStyle w:val="Default"/>
        <w:tabs>
          <w:tab w:val="left" w:pos="220"/>
          <w:tab w:val="left" w:pos="720"/>
        </w:tabs>
        <w:suppressAutoHyphens/>
        <w:spacing w:before="0"/>
        <w:rPr>
          <w:rStyle w:val="None"/>
          <w:rFonts w:ascii="Arial" w:eastAsia="Cambria" w:hAnsi="Arial" w:cs="Arial"/>
          <w:color w:val="222222"/>
          <w:sz w:val="18"/>
          <w:szCs w:val="18"/>
          <w:u w:color="222222"/>
          <w:shd w:val="clear" w:color="auto" w:fill="FFFFFF"/>
          <w:lang w:val="fr-CA"/>
        </w:rPr>
      </w:pPr>
      <w:r w:rsidRPr="00524E5D">
        <w:rPr>
          <w:rStyle w:val="None"/>
          <w:rFonts w:ascii="Arial" w:eastAsia="Cambria" w:hAnsi="Arial" w:cs="Arial"/>
          <w:b/>
          <w:bCs/>
          <w:sz w:val="18"/>
          <w:szCs w:val="18"/>
          <w:lang w:val="fr-CA"/>
        </w:rPr>
        <w:t>THE FUTURE BITES</w:t>
      </w:r>
      <w:r w:rsidRPr="00524E5D">
        <w:rPr>
          <w:rStyle w:val="None"/>
          <w:rFonts w:ascii="Arial" w:eastAsia="Cambria" w:hAnsi="Arial" w:cs="Arial"/>
          <w:bCs/>
          <w:sz w:val="18"/>
          <w:szCs w:val="18"/>
          <w:lang w:val="fr-CA"/>
        </w:rPr>
        <w:t xml:space="preserve"> sera disponible sur toutes les plateformes numériques ainsi qu’en vinyle, cassette, CD et en tant que coffret de luxe en édition limitée contenant les CD de l'album, une version instrumentale de l'album, du matériel bonus (y compris 6 chansons supplémentaires et plusieurs versions retravaillées de chanson de l'album, parmi lesquelles un mix prolongé de 19 minutes de </w:t>
      </w:r>
      <w:proofErr w:type="spellStart"/>
      <w:r w:rsidR="00524E5D" w:rsidRPr="00524E5D">
        <w:rPr>
          <w:rStyle w:val="None"/>
          <w:rFonts w:ascii="Arial" w:eastAsia="Cambria" w:hAnsi="Arial" w:cs="Arial"/>
          <w:bCs/>
          <w:sz w:val="18"/>
          <w:szCs w:val="18"/>
          <w:lang w:val="fr-CA"/>
        </w:rPr>
        <w:t>Personal</w:t>
      </w:r>
      <w:proofErr w:type="spellEnd"/>
      <w:r w:rsidR="00524E5D" w:rsidRPr="00524E5D">
        <w:rPr>
          <w:rStyle w:val="None"/>
          <w:rFonts w:ascii="Arial" w:eastAsia="Cambria" w:hAnsi="Arial" w:cs="Arial"/>
          <w:bCs/>
          <w:sz w:val="18"/>
          <w:szCs w:val="18"/>
          <w:lang w:val="fr-CA"/>
        </w:rPr>
        <w:t xml:space="preserve"> </w:t>
      </w:r>
      <w:proofErr w:type="spellStart"/>
      <w:r w:rsidR="00524E5D" w:rsidRPr="00524E5D">
        <w:rPr>
          <w:rStyle w:val="None"/>
          <w:rFonts w:ascii="Arial" w:eastAsia="Cambria" w:hAnsi="Arial" w:cs="Arial"/>
          <w:bCs/>
          <w:sz w:val="18"/>
          <w:szCs w:val="18"/>
          <w:lang w:val="fr-CA"/>
        </w:rPr>
        <w:t>Shopper</w:t>
      </w:r>
      <w:proofErr w:type="spellEnd"/>
      <w:r w:rsidRPr="00524E5D">
        <w:rPr>
          <w:rStyle w:val="None"/>
          <w:rFonts w:ascii="Arial" w:eastAsia="Cambria" w:hAnsi="Arial" w:cs="Arial"/>
          <w:bCs/>
          <w:sz w:val="18"/>
          <w:szCs w:val="18"/>
          <w:lang w:val="fr-CA"/>
        </w:rPr>
        <w:t xml:space="preserve">), une cassette de démos et un Blu-Ray contenant des vidéos, le mix </w:t>
      </w:r>
      <w:proofErr w:type="spellStart"/>
      <w:r w:rsidRPr="00524E5D">
        <w:rPr>
          <w:rStyle w:val="None"/>
          <w:rFonts w:ascii="Arial" w:eastAsia="Cambria" w:hAnsi="Arial" w:cs="Arial"/>
          <w:bCs/>
          <w:sz w:val="18"/>
          <w:szCs w:val="18"/>
          <w:lang w:val="fr-CA"/>
        </w:rPr>
        <w:t>Surround</w:t>
      </w:r>
      <w:proofErr w:type="spellEnd"/>
      <w:r w:rsidRPr="00524E5D">
        <w:rPr>
          <w:rStyle w:val="None"/>
          <w:rFonts w:ascii="Arial" w:eastAsia="Cambria" w:hAnsi="Arial" w:cs="Arial"/>
          <w:bCs/>
          <w:sz w:val="18"/>
          <w:szCs w:val="18"/>
          <w:lang w:val="fr-CA"/>
        </w:rPr>
        <w:t xml:space="preserve"> 5.1 fait par Steven Wilson et les versions Dolby </w:t>
      </w:r>
      <w:proofErr w:type="spellStart"/>
      <w:r w:rsidRPr="00524E5D">
        <w:rPr>
          <w:rStyle w:val="None"/>
          <w:rFonts w:ascii="Arial" w:eastAsia="Cambria" w:hAnsi="Arial" w:cs="Arial"/>
          <w:bCs/>
          <w:sz w:val="18"/>
          <w:szCs w:val="18"/>
          <w:lang w:val="fr-CA"/>
        </w:rPr>
        <w:t>Atmos</w:t>
      </w:r>
      <w:proofErr w:type="spellEnd"/>
      <w:r w:rsidRPr="00524E5D">
        <w:rPr>
          <w:rStyle w:val="None"/>
          <w:rFonts w:ascii="Arial" w:eastAsia="Cambria" w:hAnsi="Arial" w:cs="Arial"/>
          <w:bCs/>
          <w:sz w:val="18"/>
          <w:szCs w:val="18"/>
          <w:lang w:val="fr-CA"/>
        </w:rPr>
        <w:t xml:space="preserve"> de l'album. THE FUTURE BITES est le premier album contemporain à être mixé et sorti en Dolby </w:t>
      </w:r>
      <w:proofErr w:type="spellStart"/>
      <w:r w:rsidRPr="00524E5D">
        <w:rPr>
          <w:rStyle w:val="None"/>
          <w:rFonts w:ascii="Arial" w:eastAsia="Cambria" w:hAnsi="Arial" w:cs="Arial"/>
          <w:bCs/>
          <w:sz w:val="18"/>
          <w:szCs w:val="18"/>
          <w:lang w:val="fr-CA"/>
        </w:rPr>
        <w:t>Atmos</w:t>
      </w:r>
      <w:proofErr w:type="spellEnd"/>
      <w:r w:rsidRPr="00524E5D">
        <w:rPr>
          <w:rStyle w:val="None"/>
          <w:rFonts w:ascii="Arial" w:eastAsia="Cambria" w:hAnsi="Arial" w:cs="Arial"/>
          <w:bCs/>
          <w:sz w:val="18"/>
          <w:szCs w:val="18"/>
          <w:lang w:val="fr-CA"/>
        </w:rPr>
        <w:t>.</w:t>
      </w:r>
    </w:p>
    <w:p w14:paraId="6E7DC91F" w14:textId="77777777" w:rsidR="00423D8D" w:rsidRPr="00524E5D" w:rsidRDefault="00423D8D" w:rsidP="00423D8D">
      <w:pPr>
        <w:pStyle w:val="Default"/>
        <w:tabs>
          <w:tab w:val="left" w:pos="220"/>
          <w:tab w:val="left" w:pos="720"/>
        </w:tabs>
        <w:suppressAutoHyphens/>
        <w:spacing w:before="0"/>
        <w:rPr>
          <w:rStyle w:val="None"/>
          <w:rFonts w:ascii="Arial" w:eastAsia="Cambria" w:hAnsi="Arial" w:cs="Arial"/>
          <w:color w:val="222222"/>
          <w:sz w:val="18"/>
          <w:szCs w:val="18"/>
          <w:u w:color="222222"/>
          <w:shd w:val="clear" w:color="auto" w:fill="FFFFFF"/>
          <w:lang w:val="fr-CA"/>
        </w:rPr>
      </w:pPr>
    </w:p>
    <w:p w14:paraId="0CD1C710" w14:textId="3B68669B" w:rsidR="00694868" w:rsidRDefault="00BD24E8" w:rsidP="00694868">
      <w:pPr>
        <w:pStyle w:val="Default"/>
        <w:tabs>
          <w:tab w:val="left" w:pos="220"/>
          <w:tab w:val="left" w:pos="720"/>
        </w:tabs>
        <w:suppressAutoHyphens/>
        <w:spacing w:before="0"/>
        <w:rPr>
          <w:rFonts w:ascii="Arial" w:hAnsi="Arial" w:cs="Arial"/>
          <w:sz w:val="18"/>
          <w:szCs w:val="18"/>
          <w:lang w:val="fr-CA"/>
        </w:rPr>
      </w:pPr>
      <w:proofErr w:type="spellStart"/>
      <w:r w:rsidRPr="00524E5D">
        <w:rPr>
          <w:rFonts w:ascii="Arial" w:hAnsi="Arial" w:cs="Arial"/>
          <w:sz w:val="18"/>
          <w:szCs w:val="18"/>
          <w:lang w:val="fr-CA"/>
        </w:rPr>
        <w:t>Co-réalisé</w:t>
      </w:r>
      <w:proofErr w:type="spellEnd"/>
      <w:r w:rsidRPr="00524E5D">
        <w:rPr>
          <w:rFonts w:ascii="Arial" w:hAnsi="Arial" w:cs="Arial"/>
          <w:sz w:val="18"/>
          <w:szCs w:val="18"/>
          <w:lang w:val="fr-CA"/>
        </w:rPr>
        <w:t xml:space="preserve"> à Londres par Wilson et David </w:t>
      </w:r>
      <w:proofErr w:type="spellStart"/>
      <w:r w:rsidRPr="00524E5D">
        <w:rPr>
          <w:rFonts w:ascii="Arial" w:hAnsi="Arial" w:cs="Arial"/>
          <w:sz w:val="18"/>
          <w:szCs w:val="18"/>
          <w:lang w:val="fr-CA"/>
        </w:rPr>
        <w:t>Kosten</w:t>
      </w:r>
      <w:proofErr w:type="spellEnd"/>
      <w:r w:rsidRPr="00524E5D">
        <w:rPr>
          <w:rFonts w:ascii="Arial" w:hAnsi="Arial" w:cs="Arial"/>
          <w:sz w:val="18"/>
          <w:szCs w:val="18"/>
          <w:lang w:val="fr-CA"/>
        </w:rPr>
        <w:t xml:space="preserve"> (Bat For </w:t>
      </w:r>
      <w:proofErr w:type="spellStart"/>
      <w:r w:rsidRPr="00524E5D">
        <w:rPr>
          <w:rFonts w:ascii="Arial" w:hAnsi="Arial" w:cs="Arial"/>
          <w:sz w:val="18"/>
          <w:szCs w:val="18"/>
          <w:lang w:val="fr-CA"/>
        </w:rPr>
        <w:t>Lashes</w:t>
      </w:r>
      <w:proofErr w:type="spellEnd"/>
      <w:r w:rsidRPr="00524E5D">
        <w:rPr>
          <w:rFonts w:ascii="Arial" w:hAnsi="Arial" w:cs="Arial"/>
          <w:sz w:val="18"/>
          <w:szCs w:val="18"/>
          <w:lang w:val="fr-CA"/>
        </w:rPr>
        <w:t xml:space="preserve">, </w:t>
      </w:r>
      <w:proofErr w:type="spellStart"/>
      <w:r w:rsidRPr="00524E5D">
        <w:rPr>
          <w:rFonts w:ascii="Arial" w:hAnsi="Arial" w:cs="Arial"/>
          <w:sz w:val="18"/>
          <w:szCs w:val="18"/>
          <w:lang w:val="fr-CA"/>
        </w:rPr>
        <w:t>Everything</w:t>
      </w:r>
      <w:proofErr w:type="spellEnd"/>
      <w:r w:rsidRPr="00524E5D">
        <w:rPr>
          <w:rFonts w:ascii="Arial" w:hAnsi="Arial" w:cs="Arial"/>
          <w:sz w:val="18"/>
          <w:szCs w:val="18"/>
          <w:lang w:val="fr-CA"/>
        </w:rPr>
        <w:t xml:space="preserve"> </w:t>
      </w:r>
      <w:proofErr w:type="spellStart"/>
      <w:r w:rsidRPr="00524E5D">
        <w:rPr>
          <w:rFonts w:ascii="Arial" w:hAnsi="Arial" w:cs="Arial"/>
          <w:sz w:val="18"/>
          <w:szCs w:val="18"/>
          <w:lang w:val="fr-CA"/>
        </w:rPr>
        <w:t>Everything</w:t>
      </w:r>
      <w:proofErr w:type="spellEnd"/>
      <w:r w:rsidRPr="00524E5D">
        <w:rPr>
          <w:rFonts w:ascii="Arial" w:hAnsi="Arial" w:cs="Arial"/>
          <w:sz w:val="18"/>
          <w:szCs w:val="18"/>
          <w:lang w:val="fr-CA"/>
        </w:rPr>
        <w:t xml:space="preserve">), THE FUTURE BITES voit Wilson explorer la dépendance contemporaine et l'effet durable de la technologie en constante augmentation sur notre vie quotidienne. L'album marque son projet musical le plus inventif et le plus ambitieux à ce jour, passant de passages acoustiques à l'électro luxuriante, des </w:t>
      </w:r>
      <w:proofErr w:type="spellStart"/>
      <w:r w:rsidRPr="00524E5D">
        <w:rPr>
          <w:rFonts w:ascii="Arial" w:hAnsi="Arial" w:cs="Arial"/>
          <w:sz w:val="18"/>
          <w:szCs w:val="18"/>
          <w:lang w:val="fr-CA"/>
        </w:rPr>
        <w:t>grooves</w:t>
      </w:r>
      <w:proofErr w:type="spellEnd"/>
      <w:r w:rsidRPr="00524E5D">
        <w:rPr>
          <w:rFonts w:ascii="Arial" w:hAnsi="Arial" w:cs="Arial"/>
          <w:sz w:val="18"/>
          <w:szCs w:val="18"/>
          <w:lang w:val="fr-CA"/>
        </w:rPr>
        <w:t xml:space="preserve"> de basses au funk sombre, liés par la qualité d’écriture exceptionnelle de cet artiste visionnaire et unique.</w:t>
      </w:r>
    </w:p>
    <w:p w14:paraId="7596BCFD" w14:textId="77777777" w:rsidR="00694868" w:rsidRDefault="00694868" w:rsidP="00694868">
      <w:pPr>
        <w:pStyle w:val="Default"/>
        <w:tabs>
          <w:tab w:val="left" w:pos="220"/>
          <w:tab w:val="left" w:pos="720"/>
        </w:tabs>
        <w:suppressAutoHyphens/>
        <w:spacing w:before="0"/>
        <w:rPr>
          <w:sz w:val="18"/>
          <w:szCs w:val="18"/>
          <w:lang w:val="fr-CA"/>
        </w:rPr>
      </w:pPr>
    </w:p>
    <w:p w14:paraId="768B368E" w14:textId="6863EB75" w:rsidR="00304EE1" w:rsidRPr="00694868" w:rsidRDefault="00BD24E8" w:rsidP="00694868">
      <w:pPr>
        <w:pStyle w:val="Default"/>
        <w:tabs>
          <w:tab w:val="left" w:pos="220"/>
          <w:tab w:val="left" w:pos="720"/>
        </w:tabs>
        <w:suppressAutoHyphens/>
        <w:spacing w:before="0"/>
        <w:rPr>
          <w:rFonts w:ascii="Arial" w:eastAsia="Cambria" w:hAnsi="Arial" w:cs="Arial"/>
          <w:color w:val="222222"/>
          <w:sz w:val="18"/>
          <w:szCs w:val="18"/>
          <w:u w:color="222222"/>
          <w:shd w:val="clear" w:color="auto" w:fill="FFFFFF"/>
          <w:lang w:val="fr-CA"/>
        </w:rPr>
      </w:pPr>
      <w:r w:rsidRPr="00524E5D">
        <w:rPr>
          <w:sz w:val="18"/>
          <w:szCs w:val="18"/>
          <w:lang w:val="fr-CA"/>
        </w:rPr>
        <w:t xml:space="preserve">Source : </w:t>
      </w:r>
      <w:proofErr w:type="spellStart"/>
      <w:r w:rsidRPr="00524E5D">
        <w:rPr>
          <w:sz w:val="18"/>
          <w:szCs w:val="18"/>
          <w:lang w:val="fr-CA"/>
        </w:rPr>
        <w:t>Arts&amp;Crafts</w:t>
      </w:r>
      <w:proofErr w:type="spellEnd"/>
    </w:p>
    <w:sectPr w:rsidR="00304EE1" w:rsidRPr="0069486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65D4"/>
    <w:multiLevelType w:val="hybridMultilevel"/>
    <w:tmpl w:val="0E8434D2"/>
    <w:numStyleLink w:val="Numbered"/>
  </w:abstractNum>
  <w:abstractNum w:abstractNumId="1" w15:restartNumberingAfterBreak="0">
    <w:nsid w:val="6A54772B"/>
    <w:multiLevelType w:val="hybridMultilevel"/>
    <w:tmpl w:val="0E8434D2"/>
    <w:styleLink w:val="Numbered"/>
    <w:lvl w:ilvl="0" w:tplc="B8AAF55C">
      <w:start w:val="1"/>
      <w:numFmt w:val="decimal"/>
      <w:lvlText w:val="%1."/>
      <w:lvlJc w:val="left"/>
      <w:pPr>
        <w:ind w:left="720" w:hanging="500"/>
      </w:pPr>
      <w:rPr>
        <w:rFonts w:ascii="Calibri" w:eastAsia="Calibri" w:hAnsi="Calibri" w:cs="Calibri"/>
        <w:b w:val="0"/>
        <w:bCs w:val="0"/>
        <w:i/>
        <w:iCs/>
        <w:caps w:val="0"/>
        <w:smallCaps w:val="0"/>
        <w:strike w:val="0"/>
        <w:dstrike w:val="0"/>
        <w:outline w:val="0"/>
        <w:emboss w:val="0"/>
        <w:imprint w:val="0"/>
        <w:color w:val="222222"/>
        <w:spacing w:val="0"/>
        <w:w w:val="100"/>
        <w:kern w:val="0"/>
        <w:position w:val="0"/>
        <w:highlight w:val="none"/>
        <w:vertAlign w:val="baseline"/>
      </w:rPr>
    </w:lvl>
    <w:lvl w:ilvl="1" w:tplc="7D1278D2">
      <w:start w:val="1"/>
      <w:numFmt w:val="decimal"/>
      <w:lvlText w:val="%2."/>
      <w:lvlJc w:val="left"/>
      <w:pPr>
        <w:ind w:left="890" w:hanging="450"/>
      </w:pPr>
      <w:rPr>
        <w:rFonts w:ascii="Calibri" w:eastAsia="Calibri" w:hAnsi="Calibri" w:cs="Calibri"/>
        <w:b w:val="0"/>
        <w:bCs w:val="0"/>
        <w:i/>
        <w:iCs/>
        <w:caps w:val="0"/>
        <w:smallCaps w:val="0"/>
        <w:strike w:val="0"/>
        <w:dstrike w:val="0"/>
        <w:outline w:val="0"/>
        <w:emboss w:val="0"/>
        <w:imprint w:val="0"/>
        <w:color w:val="222222"/>
        <w:spacing w:val="0"/>
        <w:w w:val="100"/>
        <w:kern w:val="0"/>
        <w:position w:val="0"/>
        <w:highlight w:val="none"/>
        <w:vertAlign w:val="baseline"/>
      </w:rPr>
    </w:lvl>
    <w:lvl w:ilvl="2" w:tplc="82EC380E">
      <w:start w:val="1"/>
      <w:numFmt w:val="decimal"/>
      <w:lvlText w:val="%3."/>
      <w:lvlJc w:val="left"/>
      <w:pPr>
        <w:ind w:left="1110" w:hanging="450"/>
      </w:pPr>
      <w:rPr>
        <w:rFonts w:ascii="Calibri" w:eastAsia="Calibri" w:hAnsi="Calibri" w:cs="Calibri"/>
        <w:b w:val="0"/>
        <w:bCs w:val="0"/>
        <w:i/>
        <w:iCs/>
        <w:caps w:val="0"/>
        <w:smallCaps w:val="0"/>
        <w:strike w:val="0"/>
        <w:dstrike w:val="0"/>
        <w:outline w:val="0"/>
        <w:emboss w:val="0"/>
        <w:imprint w:val="0"/>
        <w:color w:val="222222"/>
        <w:spacing w:val="0"/>
        <w:w w:val="100"/>
        <w:kern w:val="0"/>
        <w:position w:val="0"/>
        <w:highlight w:val="none"/>
        <w:vertAlign w:val="baseline"/>
      </w:rPr>
    </w:lvl>
    <w:lvl w:ilvl="3" w:tplc="E75E99F6">
      <w:start w:val="1"/>
      <w:numFmt w:val="decimal"/>
      <w:lvlText w:val="%4."/>
      <w:lvlJc w:val="left"/>
      <w:pPr>
        <w:ind w:left="1330" w:hanging="450"/>
      </w:pPr>
      <w:rPr>
        <w:rFonts w:ascii="Calibri" w:eastAsia="Calibri" w:hAnsi="Calibri" w:cs="Calibri"/>
        <w:b w:val="0"/>
        <w:bCs w:val="0"/>
        <w:i/>
        <w:iCs/>
        <w:caps w:val="0"/>
        <w:smallCaps w:val="0"/>
        <w:strike w:val="0"/>
        <w:dstrike w:val="0"/>
        <w:outline w:val="0"/>
        <w:emboss w:val="0"/>
        <w:imprint w:val="0"/>
        <w:color w:val="222222"/>
        <w:spacing w:val="0"/>
        <w:w w:val="100"/>
        <w:kern w:val="0"/>
        <w:position w:val="0"/>
        <w:highlight w:val="none"/>
        <w:vertAlign w:val="baseline"/>
      </w:rPr>
    </w:lvl>
    <w:lvl w:ilvl="4" w:tplc="DF60E318">
      <w:start w:val="1"/>
      <w:numFmt w:val="decimal"/>
      <w:lvlText w:val="%5."/>
      <w:lvlJc w:val="left"/>
      <w:pPr>
        <w:ind w:left="1550" w:hanging="450"/>
      </w:pPr>
      <w:rPr>
        <w:rFonts w:ascii="Calibri" w:eastAsia="Calibri" w:hAnsi="Calibri" w:cs="Calibri"/>
        <w:b w:val="0"/>
        <w:bCs w:val="0"/>
        <w:i/>
        <w:iCs/>
        <w:caps w:val="0"/>
        <w:smallCaps w:val="0"/>
        <w:strike w:val="0"/>
        <w:dstrike w:val="0"/>
        <w:outline w:val="0"/>
        <w:emboss w:val="0"/>
        <w:imprint w:val="0"/>
        <w:color w:val="222222"/>
        <w:spacing w:val="0"/>
        <w:w w:val="100"/>
        <w:kern w:val="0"/>
        <w:position w:val="0"/>
        <w:highlight w:val="none"/>
        <w:vertAlign w:val="baseline"/>
      </w:rPr>
    </w:lvl>
    <w:lvl w:ilvl="5" w:tplc="C99AC512">
      <w:start w:val="1"/>
      <w:numFmt w:val="decimal"/>
      <w:lvlText w:val="%6."/>
      <w:lvlJc w:val="left"/>
      <w:pPr>
        <w:ind w:left="1770" w:hanging="450"/>
      </w:pPr>
      <w:rPr>
        <w:rFonts w:ascii="Calibri" w:eastAsia="Calibri" w:hAnsi="Calibri" w:cs="Calibri"/>
        <w:b w:val="0"/>
        <w:bCs w:val="0"/>
        <w:i/>
        <w:iCs/>
        <w:caps w:val="0"/>
        <w:smallCaps w:val="0"/>
        <w:strike w:val="0"/>
        <w:dstrike w:val="0"/>
        <w:outline w:val="0"/>
        <w:emboss w:val="0"/>
        <w:imprint w:val="0"/>
        <w:color w:val="222222"/>
        <w:spacing w:val="0"/>
        <w:w w:val="100"/>
        <w:kern w:val="0"/>
        <w:position w:val="0"/>
        <w:highlight w:val="none"/>
        <w:vertAlign w:val="baseline"/>
      </w:rPr>
    </w:lvl>
    <w:lvl w:ilvl="6" w:tplc="E2AA4798">
      <w:start w:val="1"/>
      <w:numFmt w:val="decimal"/>
      <w:lvlText w:val="%7."/>
      <w:lvlJc w:val="left"/>
      <w:pPr>
        <w:ind w:left="1990" w:hanging="450"/>
      </w:pPr>
      <w:rPr>
        <w:rFonts w:ascii="Calibri" w:eastAsia="Calibri" w:hAnsi="Calibri" w:cs="Calibri"/>
        <w:b w:val="0"/>
        <w:bCs w:val="0"/>
        <w:i/>
        <w:iCs/>
        <w:caps w:val="0"/>
        <w:smallCaps w:val="0"/>
        <w:strike w:val="0"/>
        <w:dstrike w:val="0"/>
        <w:outline w:val="0"/>
        <w:emboss w:val="0"/>
        <w:imprint w:val="0"/>
        <w:color w:val="222222"/>
        <w:spacing w:val="0"/>
        <w:w w:val="100"/>
        <w:kern w:val="0"/>
        <w:position w:val="0"/>
        <w:highlight w:val="none"/>
        <w:vertAlign w:val="baseline"/>
      </w:rPr>
    </w:lvl>
    <w:lvl w:ilvl="7" w:tplc="09DCAA44">
      <w:start w:val="1"/>
      <w:numFmt w:val="decimal"/>
      <w:lvlText w:val="%8."/>
      <w:lvlJc w:val="left"/>
      <w:pPr>
        <w:ind w:left="2210" w:hanging="450"/>
      </w:pPr>
      <w:rPr>
        <w:rFonts w:ascii="Calibri" w:eastAsia="Calibri" w:hAnsi="Calibri" w:cs="Calibri"/>
        <w:b w:val="0"/>
        <w:bCs w:val="0"/>
        <w:i/>
        <w:iCs/>
        <w:caps w:val="0"/>
        <w:smallCaps w:val="0"/>
        <w:strike w:val="0"/>
        <w:dstrike w:val="0"/>
        <w:outline w:val="0"/>
        <w:emboss w:val="0"/>
        <w:imprint w:val="0"/>
        <w:color w:val="222222"/>
        <w:spacing w:val="0"/>
        <w:w w:val="100"/>
        <w:kern w:val="0"/>
        <w:position w:val="0"/>
        <w:highlight w:val="none"/>
        <w:vertAlign w:val="baseline"/>
      </w:rPr>
    </w:lvl>
    <w:lvl w:ilvl="8" w:tplc="88580D6A">
      <w:start w:val="1"/>
      <w:numFmt w:val="decimal"/>
      <w:lvlText w:val="%9."/>
      <w:lvlJc w:val="left"/>
      <w:pPr>
        <w:ind w:left="2430" w:hanging="450"/>
      </w:pPr>
      <w:rPr>
        <w:rFonts w:ascii="Calibri" w:eastAsia="Calibri" w:hAnsi="Calibri" w:cs="Calibri"/>
        <w:b w:val="0"/>
        <w:bCs w:val="0"/>
        <w:i/>
        <w:iCs/>
        <w:caps w:val="0"/>
        <w:smallCaps w:val="0"/>
        <w:strike w:val="0"/>
        <w:dstrike w:val="0"/>
        <w:outline w:val="0"/>
        <w:emboss w:val="0"/>
        <w:imprint w:val="0"/>
        <w:color w:val="222222"/>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EE1"/>
    <w:rsid w:val="00304EE1"/>
    <w:rsid w:val="00423D8D"/>
    <w:rsid w:val="00524E5D"/>
    <w:rsid w:val="00630BB7"/>
    <w:rsid w:val="00684632"/>
    <w:rsid w:val="00694868"/>
    <w:rsid w:val="009900AD"/>
    <w:rsid w:val="00B95687"/>
    <w:rsid w:val="00BA274A"/>
    <w:rsid w:val="00BD24E8"/>
    <w:rsid w:val="00D9077B"/>
    <w:rsid w:val="00FA09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9556189"/>
  <w15:docId w15:val="{3B034EBD-4FEC-2F46-8C0D-E2C093AA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D24E8"/>
    <w:rPr>
      <w:color w:val="0000FF"/>
      <w:u w:val="single"/>
    </w:rPr>
  </w:style>
  <w:style w:type="paragraph" w:customStyle="1" w:styleId="BodyA">
    <w:name w:val="Body A"/>
    <w:rsid w:val="00423D8D"/>
    <w:pPr>
      <w:pBdr>
        <w:top w:val="nil"/>
        <w:left w:val="nil"/>
        <w:bottom w:val="nil"/>
        <w:right w:val="nil"/>
        <w:between w:val="nil"/>
        <w:bar w:val="nil"/>
      </w:pBdr>
      <w:spacing w:line="240" w:lineRule="auto"/>
    </w:pPr>
    <w:rPr>
      <w:rFonts w:ascii="Helvetica Neue" w:eastAsia="Arial Unicode MS" w:hAnsi="Helvetica Neue" w:cs="Arial Unicode MS"/>
      <w:color w:val="000000"/>
      <w:u w:color="000000"/>
      <w:bdr w:val="nil"/>
      <w:lang w:val="de-DE"/>
      <w14:textOutline w14:w="12700" w14:cap="flat" w14:cmpd="sng" w14:algn="ctr">
        <w14:noFill/>
        <w14:prstDash w14:val="solid"/>
        <w14:miter w14:lim="400000"/>
      </w14:textOutline>
    </w:rPr>
  </w:style>
  <w:style w:type="character" w:customStyle="1" w:styleId="None">
    <w:name w:val="None"/>
    <w:rsid w:val="00423D8D"/>
  </w:style>
  <w:style w:type="paragraph" w:customStyle="1" w:styleId="Default">
    <w:name w:val="Default"/>
    <w:rsid w:val="00423D8D"/>
    <w:pPr>
      <w:pBdr>
        <w:top w:val="nil"/>
        <w:left w:val="nil"/>
        <w:bottom w:val="nil"/>
        <w:right w:val="nil"/>
        <w:between w:val="nil"/>
        <w:bar w:val="nil"/>
      </w:pBdr>
      <w:spacing w:before="160" w:line="240" w:lineRule="auto"/>
    </w:pPr>
    <w:rPr>
      <w:rFonts w:ascii="Helvetica Neue" w:eastAsia="Arial Unicode MS" w:hAnsi="Helvetica Neue" w:cs="Arial Unicode MS"/>
      <w:color w:val="000000"/>
      <w:sz w:val="24"/>
      <w:szCs w:val="24"/>
      <w:u w:color="000000"/>
      <w:bdr w:val="nil"/>
      <w:lang w:val="en-US"/>
      <w14:textOutline w14:w="12700" w14:cap="flat" w14:cmpd="sng" w14:algn="ctr">
        <w14:noFill/>
        <w14:prstDash w14:val="solid"/>
        <w14:miter w14:lim="400000"/>
      </w14:textOutline>
    </w:rPr>
  </w:style>
  <w:style w:type="numbering" w:customStyle="1" w:styleId="Numbered">
    <w:name w:val="Numbered"/>
    <w:rsid w:val="00423D8D"/>
    <w:pPr>
      <w:numPr>
        <w:numId w:val="1"/>
      </w:numPr>
    </w:pPr>
  </w:style>
  <w:style w:type="character" w:styleId="UnresolvedMention">
    <w:name w:val="Unresolved Mention"/>
    <w:basedOn w:val="DefaultParagraphFont"/>
    <w:uiPriority w:val="99"/>
    <w:semiHidden/>
    <w:unhideWhenUsed/>
    <w:rsid w:val="00524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1026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efuturebites.com/" TargetMode="External"/><Relationship Id="rId3" Type="http://schemas.openxmlformats.org/officeDocument/2006/relationships/settings" Target="settings.xml"/><Relationship Id="rId7" Type="http://schemas.openxmlformats.org/officeDocument/2006/relationships/hyperlink" Target="https://thefuturebit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Fauteux</cp:lastModifiedBy>
  <cp:revision>4</cp:revision>
  <dcterms:created xsi:type="dcterms:W3CDTF">2021-01-19T16:51:00Z</dcterms:created>
  <dcterms:modified xsi:type="dcterms:W3CDTF">2021-01-19T16:53:00Z</dcterms:modified>
</cp:coreProperties>
</file>