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746A9" w14:textId="77777777" w:rsidR="00F16435" w:rsidRPr="00F5393C" w:rsidRDefault="00F16435" w:rsidP="00F16435">
      <w:pPr>
        <w:spacing w:before="100" w:beforeAutospacing="1"/>
        <w:rPr>
          <w:color w:val="000000"/>
          <w:sz w:val="18"/>
          <w:szCs w:val="18"/>
          <w:lang w:val="fr-CA"/>
        </w:rPr>
      </w:pPr>
      <w:r w:rsidRPr="00F5393C">
        <w:rPr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4ABE9D42" wp14:editId="0DA3BAFB">
            <wp:extent cx="281354" cy="2813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33" cy="28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393C">
        <w:rPr>
          <w:color w:val="000000"/>
          <w:sz w:val="18"/>
          <w:szCs w:val="18"/>
          <w:lang w:val="fr-CA"/>
        </w:rPr>
        <w:t xml:space="preserve"> </w:t>
      </w:r>
      <w:r w:rsidRPr="00F5393C">
        <w:rPr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5D48E608" wp14:editId="50AD993F">
            <wp:extent cx="378069" cy="291549"/>
            <wp:effectExtent l="0" t="0" r="317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bisVaria_logo_noi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19" cy="29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393C">
        <w:rPr>
          <w:color w:val="000000"/>
          <w:sz w:val="18"/>
          <w:szCs w:val="18"/>
          <w:lang w:val="fr-CA"/>
        </w:rPr>
        <w:t xml:space="preserve"> </w:t>
      </w:r>
      <w:r w:rsidRPr="00F5393C">
        <w:rPr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2EDCE5A5" wp14:editId="6B62CA06">
            <wp:extent cx="290146" cy="290146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DE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51" cy="29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56DF0" w14:textId="77777777" w:rsidR="00F16435" w:rsidRPr="00A52561" w:rsidRDefault="00F16435">
      <w:pPr>
        <w:shd w:val="clear" w:color="auto" w:fill="FFFFFF"/>
        <w:rPr>
          <w:color w:val="1D2129"/>
          <w:sz w:val="18"/>
          <w:szCs w:val="18"/>
          <w:lang w:val="fr-CA"/>
        </w:rPr>
      </w:pPr>
    </w:p>
    <w:p w14:paraId="1E12061E" w14:textId="7195BD20" w:rsidR="002839E3" w:rsidRPr="00A52561" w:rsidRDefault="002839E3">
      <w:pPr>
        <w:shd w:val="clear" w:color="auto" w:fill="FFFFFF"/>
        <w:rPr>
          <w:color w:val="1D2129"/>
          <w:sz w:val="18"/>
          <w:szCs w:val="18"/>
          <w:lang w:val="fr-CA"/>
        </w:rPr>
      </w:pPr>
      <w:r w:rsidRPr="00A52561">
        <w:rPr>
          <w:color w:val="1D2129"/>
          <w:sz w:val="18"/>
          <w:szCs w:val="18"/>
          <w:lang w:val="fr-CA"/>
        </w:rPr>
        <w:t>Clay &amp; Friends</w:t>
      </w:r>
    </w:p>
    <w:p w14:paraId="14D4A48F" w14:textId="506E30B4" w:rsidR="002839E3" w:rsidRPr="00F16435" w:rsidRDefault="002839E3">
      <w:pPr>
        <w:shd w:val="clear" w:color="auto" w:fill="FFFFFF"/>
        <w:rPr>
          <w:color w:val="1D2129"/>
          <w:sz w:val="18"/>
          <w:szCs w:val="18"/>
          <w:lang w:val="fr-CA"/>
        </w:rPr>
      </w:pPr>
      <w:r w:rsidRPr="00F16435">
        <w:rPr>
          <w:color w:val="1D2129"/>
          <w:sz w:val="18"/>
          <w:szCs w:val="18"/>
          <w:lang w:val="fr-CA"/>
        </w:rPr>
        <w:t>Gainsbourg – Premier extrait du EP Grouillades à paraitre le 31 janvier 2020</w:t>
      </w:r>
    </w:p>
    <w:p w14:paraId="3EC1E21E" w14:textId="3E132504" w:rsidR="002839E3" w:rsidRPr="00F16435" w:rsidRDefault="002839E3">
      <w:pPr>
        <w:shd w:val="clear" w:color="auto" w:fill="FFFFFF"/>
        <w:rPr>
          <w:color w:val="1D2129"/>
          <w:sz w:val="18"/>
          <w:szCs w:val="18"/>
          <w:lang w:val="fr-CA"/>
        </w:rPr>
      </w:pPr>
    </w:p>
    <w:p w14:paraId="3CC97B35" w14:textId="0F32B718" w:rsidR="00A52561" w:rsidRDefault="002839E3">
      <w:pPr>
        <w:shd w:val="clear" w:color="auto" w:fill="FFFFFF"/>
        <w:rPr>
          <w:b/>
          <w:color w:val="000000"/>
          <w:sz w:val="18"/>
          <w:szCs w:val="18"/>
          <w:lang w:val="fr-CA"/>
        </w:rPr>
      </w:pPr>
      <w:r w:rsidRPr="00F16435">
        <w:rPr>
          <w:b/>
          <w:color w:val="000000"/>
          <w:sz w:val="18"/>
          <w:szCs w:val="18"/>
          <w:lang w:val="fr-CA"/>
        </w:rPr>
        <w:t>EN SPECTACLE</w:t>
      </w:r>
      <w:r w:rsidRPr="00F16435">
        <w:rPr>
          <w:b/>
          <w:color w:val="000000"/>
          <w:sz w:val="18"/>
          <w:szCs w:val="18"/>
          <w:lang w:val="fr-CA"/>
        </w:rPr>
        <w:br/>
      </w:r>
      <w:r w:rsidR="000D2324">
        <w:rPr>
          <w:b/>
          <w:color w:val="000000"/>
          <w:sz w:val="18"/>
          <w:szCs w:val="18"/>
          <w:lang w:val="fr-CA"/>
        </w:rPr>
        <w:t>01/02 – Terrebonne – Le</w:t>
      </w:r>
      <w:r w:rsidR="00A52561">
        <w:rPr>
          <w:b/>
          <w:color w:val="000000"/>
          <w:sz w:val="18"/>
          <w:szCs w:val="18"/>
          <w:lang w:val="fr-CA"/>
        </w:rPr>
        <w:t xml:space="preserve"> Moulinet</w:t>
      </w:r>
    </w:p>
    <w:p w14:paraId="3048DAB2" w14:textId="453FEECF" w:rsidR="00A52561" w:rsidRDefault="000D2324">
      <w:pPr>
        <w:shd w:val="clear" w:color="auto" w:fill="FFFFFF"/>
        <w:rPr>
          <w:b/>
          <w:color w:val="000000"/>
          <w:sz w:val="18"/>
          <w:szCs w:val="18"/>
          <w:lang w:val="fr-CA"/>
        </w:rPr>
      </w:pPr>
      <w:r>
        <w:rPr>
          <w:b/>
          <w:color w:val="000000"/>
          <w:sz w:val="18"/>
          <w:szCs w:val="18"/>
          <w:lang w:val="fr-CA"/>
        </w:rPr>
        <w:t>07/02 – St-Hyacinthe –</w:t>
      </w:r>
      <w:r w:rsidR="00A52561">
        <w:rPr>
          <w:b/>
          <w:color w:val="000000"/>
          <w:sz w:val="18"/>
          <w:szCs w:val="18"/>
          <w:lang w:val="fr-CA"/>
        </w:rPr>
        <w:t xml:space="preserve"> Zaricot</w:t>
      </w:r>
    </w:p>
    <w:p w14:paraId="7F7FDA8C" w14:textId="315049D6" w:rsidR="002839E3" w:rsidRDefault="000D2324">
      <w:pPr>
        <w:shd w:val="clear" w:color="auto" w:fill="FFFFFF"/>
        <w:rPr>
          <w:b/>
          <w:color w:val="000000"/>
          <w:sz w:val="18"/>
          <w:szCs w:val="18"/>
          <w:lang w:val="fr-CA"/>
        </w:rPr>
      </w:pPr>
      <w:r>
        <w:rPr>
          <w:b/>
          <w:color w:val="000000"/>
          <w:sz w:val="18"/>
          <w:szCs w:val="18"/>
          <w:lang w:val="fr-CA"/>
        </w:rPr>
        <w:t xml:space="preserve">06/02 – Montréal – Club Soda </w:t>
      </w:r>
      <w:r w:rsidR="002839E3" w:rsidRPr="00F16435">
        <w:rPr>
          <w:b/>
          <w:color w:val="000000"/>
          <w:sz w:val="18"/>
          <w:szCs w:val="18"/>
          <w:lang w:val="fr-CA"/>
        </w:rPr>
        <w:br/>
        <w:t>08/02 – Québec – L’Impérial (dans le cadre de Nuits FEQ)</w:t>
      </w:r>
    </w:p>
    <w:p w14:paraId="3F178EB5" w14:textId="77777777" w:rsidR="002839E3" w:rsidRPr="00F16435" w:rsidRDefault="002839E3">
      <w:pPr>
        <w:shd w:val="clear" w:color="auto" w:fill="FFFFFF"/>
        <w:rPr>
          <w:color w:val="1D2129"/>
          <w:sz w:val="18"/>
          <w:szCs w:val="18"/>
          <w:lang w:val="fr-CA"/>
        </w:rPr>
      </w:pPr>
    </w:p>
    <w:p w14:paraId="00000001" w14:textId="14FC57E4" w:rsidR="00904829" w:rsidRPr="00F16435" w:rsidRDefault="002839E3">
      <w:pPr>
        <w:shd w:val="clear" w:color="auto" w:fill="FFFFFF"/>
        <w:rPr>
          <w:color w:val="1D2129"/>
          <w:sz w:val="18"/>
          <w:szCs w:val="18"/>
          <w:lang w:val="fr-CA"/>
        </w:rPr>
      </w:pPr>
      <w:r w:rsidRPr="00F16435">
        <w:rPr>
          <w:color w:val="1D2129"/>
          <w:sz w:val="18"/>
          <w:szCs w:val="18"/>
          <w:lang w:val="fr-CA"/>
        </w:rPr>
        <w:t xml:space="preserve">« </w:t>
      </w:r>
      <w:r w:rsidR="00F16435" w:rsidRPr="00F16435">
        <w:rPr>
          <w:b/>
          <w:color w:val="1D2129"/>
          <w:sz w:val="18"/>
          <w:szCs w:val="18"/>
          <w:lang w:val="fr-CA"/>
        </w:rPr>
        <w:t>Si je lui di</w:t>
      </w:r>
      <w:r w:rsidRPr="00F16435">
        <w:rPr>
          <w:b/>
          <w:color w:val="1D2129"/>
          <w:sz w:val="18"/>
          <w:szCs w:val="18"/>
          <w:lang w:val="fr-CA"/>
        </w:rPr>
        <w:t>s</w:t>
      </w:r>
      <w:r w:rsidR="00F16435" w:rsidRPr="00F16435">
        <w:rPr>
          <w:b/>
          <w:color w:val="1D2129"/>
          <w:sz w:val="18"/>
          <w:szCs w:val="18"/>
          <w:lang w:val="fr-CA"/>
        </w:rPr>
        <w:t xml:space="preserve"> je t’aime, elle répond moi non plus</w:t>
      </w:r>
      <w:r w:rsidRPr="00F16435">
        <w:rPr>
          <w:color w:val="1D2129"/>
          <w:sz w:val="18"/>
          <w:szCs w:val="18"/>
          <w:lang w:val="fr-CA"/>
        </w:rPr>
        <w:t xml:space="preserve"> »</w:t>
      </w:r>
    </w:p>
    <w:p w14:paraId="00000005" w14:textId="702D6497" w:rsidR="00904829" w:rsidRPr="00F16435" w:rsidRDefault="00F16435">
      <w:pPr>
        <w:shd w:val="clear" w:color="auto" w:fill="FFFFFF"/>
        <w:rPr>
          <w:i/>
          <w:color w:val="1D2129"/>
          <w:sz w:val="18"/>
          <w:szCs w:val="18"/>
          <w:lang w:val="fr-CA"/>
        </w:rPr>
      </w:pPr>
      <w:r w:rsidRPr="00F16435">
        <w:rPr>
          <w:i/>
          <w:color w:val="1D2129"/>
          <w:sz w:val="18"/>
          <w:szCs w:val="18"/>
          <w:lang w:val="fr-CA"/>
        </w:rPr>
        <w:t>Ce n’était pas la réponse que je voulais à cette question. Gainsbourg a marqué le monde, il l’a fait tourner autour de lui-même, il l’a eu, pendant un instant dans la paume de sa main. Et elle, a fait la même chose avec moi avant de... disparaître…</w:t>
      </w:r>
      <w:r w:rsidR="000D2324">
        <w:rPr>
          <w:i/>
          <w:color w:val="1D2129"/>
          <w:sz w:val="18"/>
          <w:szCs w:val="18"/>
          <w:lang w:val="fr-CA"/>
        </w:rPr>
        <w:t xml:space="preserve"> </w:t>
      </w:r>
      <w:r w:rsidRPr="00F16435">
        <w:rPr>
          <w:i/>
          <w:color w:val="1D2129"/>
          <w:sz w:val="18"/>
          <w:szCs w:val="18"/>
          <w:lang w:val="fr-CA"/>
        </w:rPr>
        <w:t xml:space="preserve">C’est la première fois que ça m’arrive. </w:t>
      </w:r>
    </w:p>
    <w:p w14:paraId="00000006" w14:textId="77777777" w:rsidR="00904829" w:rsidRPr="00F16435" w:rsidRDefault="00904829">
      <w:pPr>
        <w:shd w:val="clear" w:color="auto" w:fill="FFFFFF"/>
        <w:rPr>
          <w:i/>
          <w:color w:val="1D2129"/>
          <w:sz w:val="18"/>
          <w:szCs w:val="18"/>
          <w:lang w:val="fr-CA"/>
        </w:rPr>
      </w:pPr>
    </w:p>
    <w:p w14:paraId="00000009" w14:textId="71C8C481" w:rsidR="00904829" w:rsidRPr="00F16435" w:rsidRDefault="00F16435" w:rsidP="002839E3">
      <w:pPr>
        <w:shd w:val="clear" w:color="auto" w:fill="FFFFFF"/>
        <w:rPr>
          <w:i/>
          <w:color w:val="1D2129"/>
          <w:sz w:val="18"/>
          <w:szCs w:val="18"/>
          <w:lang w:val="fr-CA"/>
        </w:rPr>
      </w:pPr>
      <w:r w:rsidRPr="00F16435">
        <w:rPr>
          <w:i/>
          <w:color w:val="1D2129"/>
          <w:sz w:val="18"/>
          <w:szCs w:val="18"/>
          <w:lang w:val="fr-CA"/>
        </w:rPr>
        <w:t xml:space="preserve">Toute ma vie, j’ai voulu faire de la musique en français. Je pense que j’ai enfin réussi. Ça aussi, c’est la première fois que ça arrive à Clay and Friends. </w:t>
      </w:r>
      <w:r w:rsidR="000D2324">
        <w:rPr>
          <w:i/>
          <w:color w:val="1D2129"/>
          <w:sz w:val="18"/>
          <w:szCs w:val="18"/>
          <w:lang w:val="fr-CA"/>
        </w:rPr>
        <w:t>–</w:t>
      </w:r>
      <w:r w:rsidR="002839E3" w:rsidRPr="00F16435">
        <w:rPr>
          <w:i/>
          <w:color w:val="1D2129"/>
          <w:sz w:val="18"/>
          <w:szCs w:val="18"/>
          <w:lang w:val="fr-CA"/>
        </w:rPr>
        <w:t xml:space="preserve"> </w:t>
      </w:r>
      <w:r w:rsidRPr="00F16435">
        <w:rPr>
          <w:b/>
          <w:color w:val="1D2129"/>
          <w:sz w:val="18"/>
          <w:szCs w:val="18"/>
          <w:lang w:val="fr-CA"/>
        </w:rPr>
        <w:t>Mike Clay (auteur-compositeur-interprète du groupe)</w:t>
      </w:r>
      <w:r w:rsidRPr="00F16435">
        <w:rPr>
          <w:color w:val="1D2129"/>
          <w:sz w:val="18"/>
          <w:szCs w:val="18"/>
          <w:lang w:val="fr-CA"/>
        </w:rPr>
        <w:t xml:space="preserve"> </w:t>
      </w:r>
    </w:p>
    <w:p w14:paraId="0000000A" w14:textId="77777777" w:rsidR="00904829" w:rsidRPr="00F16435" w:rsidRDefault="00904829">
      <w:pPr>
        <w:shd w:val="clear" w:color="auto" w:fill="FFFFFF"/>
        <w:rPr>
          <w:color w:val="1D2129"/>
          <w:sz w:val="18"/>
          <w:szCs w:val="18"/>
          <w:lang w:val="fr-CA"/>
        </w:rPr>
      </w:pPr>
    </w:p>
    <w:p w14:paraId="0000000B" w14:textId="5F3DDD44" w:rsidR="00904829" w:rsidRPr="00F16435" w:rsidRDefault="00A52561">
      <w:pPr>
        <w:shd w:val="clear" w:color="auto" w:fill="FFFFFF"/>
        <w:rPr>
          <w:color w:val="1D2129"/>
          <w:sz w:val="18"/>
          <w:szCs w:val="18"/>
          <w:lang w:val="fr-CA"/>
        </w:rPr>
      </w:pPr>
      <w:r w:rsidRPr="00A52561">
        <w:rPr>
          <w:b/>
          <w:color w:val="1D2129"/>
          <w:sz w:val="18"/>
          <w:szCs w:val="18"/>
          <w:lang w:val="fr-CA"/>
        </w:rPr>
        <w:t>Montréal, novembre 2019</w:t>
      </w:r>
      <w:r>
        <w:rPr>
          <w:color w:val="1D2129"/>
          <w:sz w:val="18"/>
          <w:szCs w:val="18"/>
          <w:lang w:val="fr-CA"/>
        </w:rPr>
        <w:t xml:space="preserve"> - </w:t>
      </w:r>
      <w:r w:rsidR="00F16435" w:rsidRPr="00F16435">
        <w:rPr>
          <w:color w:val="1D2129"/>
          <w:sz w:val="18"/>
          <w:szCs w:val="18"/>
          <w:lang w:val="fr-CA"/>
        </w:rPr>
        <w:t xml:space="preserve">Cette première offrande de </w:t>
      </w:r>
      <w:r w:rsidR="00F16435" w:rsidRPr="00F16435">
        <w:rPr>
          <w:i/>
          <w:color w:val="1D2129"/>
          <w:sz w:val="18"/>
          <w:szCs w:val="18"/>
          <w:lang w:val="fr-CA"/>
        </w:rPr>
        <w:t>Grouillades</w:t>
      </w:r>
      <w:r w:rsidR="00F16435" w:rsidRPr="00F16435">
        <w:rPr>
          <w:color w:val="1D2129"/>
          <w:sz w:val="18"/>
          <w:szCs w:val="18"/>
          <w:lang w:val="fr-CA"/>
        </w:rPr>
        <w:t xml:space="preserve"> est prescrite pour faire sortir la sueur mais aussi, pour faire réfléchir à la vie, à la life. </w:t>
      </w:r>
      <w:r w:rsidR="00F16435" w:rsidRPr="00F16435">
        <w:rPr>
          <w:i/>
          <w:color w:val="1D2129"/>
          <w:sz w:val="18"/>
          <w:szCs w:val="18"/>
          <w:lang w:val="fr-CA"/>
        </w:rPr>
        <w:t>Gainsbourg</w:t>
      </w:r>
      <w:r w:rsidR="00F16435" w:rsidRPr="00F16435">
        <w:rPr>
          <w:color w:val="1D2129"/>
          <w:sz w:val="18"/>
          <w:szCs w:val="18"/>
          <w:lang w:val="fr-CA"/>
        </w:rPr>
        <w:t xml:space="preserve"> représente les deux côtés de la médaille, la sueur et le goût amer qu’elle peut laisser jusqu’aux prochaines Grouillades.</w:t>
      </w:r>
    </w:p>
    <w:p w14:paraId="0000000C" w14:textId="77777777" w:rsidR="00904829" w:rsidRPr="00F16435" w:rsidRDefault="00904829">
      <w:pPr>
        <w:shd w:val="clear" w:color="auto" w:fill="FFFFFF"/>
        <w:rPr>
          <w:color w:val="1D2129"/>
          <w:sz w:val="18"/>
          <w:szCs w:val="18"/>
          <w:lang w:val="fr-CA"/>
        </w:rPr>
      </w:pPr>
    </w:p>
    <w:p w14:paraId="0000000D" w14:textId="6B1AD7CA" w:rsidR="00904829" w:rsidRPr="00F16435" w:rsidRDefault="00F16435">
      <w:pPr>
        <w:shd w:val="clear" w:color="auto" w:fill="FFFFFF"/>
        <w:rPr>
          <w:color w:val="1D2129"/>
          <w:sz w:val="18"/>
          <w:szCs w:val="18"/>
          <w:lang w:val="fr-CA"/>
        </w:rPr>
      </w:pPr>
      <w:r w:rsidRPr="00F16435">
        <w:rPr>
          <w:color w:val="1D2129"/>
          <w:sz w:val="18"/>
          <w:szCs w:val="18"/>
          <w:lang w:val="fr-CA"/>
        </w:rPr>
        <w:t xml:space="preserve">Plusieurs des titres sur </w:t>
      </w:r>
      <w:r w:rsidRPr="00F16435">
        <w:rPr>
          <w:i/>
          <w:color w:val="1D2129"/>
          <w:sz w:val="18"/>
          <w:szCs w:val="18"/>
          <w:lang w:val="fr-CA"/>
        </w:rPr>
        <w:t>Grouillades</w:t>
      </w:r>
      <w:r w:rsidRPr="00F16435">
        <w:rPr>
          <w:color w:val="1D2129"/>
          <w:sz w:val="18"/>
          <w:szCs w:val="18"/>
          <w:lang w:val="fr-CA"/>
        </w:rPr>
        <w:t xml:space="preserve">, l’EP à venir le 31 janvier 2020, sont des prénoms. Ils représentent les êtres que l’on rencontre en route vers la Grouillade. </w:t>
      </w:r>
    </w:p>
    <w:p w14:paraId="132329D1" w14:textId="4707EDFF" w:rsidR="00F16435" w:rsidRPr="00F16435" w:rsidRDefault="00F16435">
      <w:pPr>
        <w:shd w:val="clear" w:color="auto" w:fill="FFFFFF"/>
        <w:rPr>
          <w:color w:val="1D2129"/>
          <w:sz w:val="18"/>
          <w:szCs w:val="18"/>
          <w:lang w:val="fr-CA"/>
        </w:rPr>
      </w:pPr>
    </w:p>
    <w:p w14:paraId="06267D80" w14:textId="378570A3" w:rsidR="00F16435" w:rsidRPr="00F16435" w:rsidRDefault="00F16435" w:rsidP="00F16435">
      <w:pPr>
        <w:rPr>
          <w:sz w:val="18"/>
          <w:szCs w:val="18"/>
          <w:lang w:val="fr-CA"/>
        </w:rPr>
      </w:pPr>
      <w:r w:rsidRPr="000D2324">
        <w:rPr>
          <w:b/>
          <w:bCs/>
          <w:i/>
          <w:iCs/>
          <w:color w:val="000000"/>
          <w:sz w:val="18"/>
          <w:szCs w:val="18"/>
          <w:lang w:val="fr-CA"/>
        </w:rPr>
        <w:t>Grouillades</w:t>
      </w:r>
      <w:r w:rsidRPr="000D2324">
        <w:rPr>
          <w:b/>
          <w:color w:val="000000"/>
          <w:sz w:val="18"/>
          <w:szCs w:val="18"/>
          <w:lang w:val="fr-CA"/>
        </w:rPr>
        <w:t> </w:t>
      </w:r>
      <w:r w:rsidRPr="00F16435">
        <w:rPr>
          <w:color w:val="000000"/>
          <w:sz w:val="18"/>
          <w:szCs w:val="18"/>
          <w:lang w:val="fr-CA"/>
        </w:rPr>
        <w:t xml:space="preserve">c’est l’univers de </w:t>
      </w:r>
      <w:r w:rsidRPr="00F16435">
        <w:rPr>
          <w:b/>
          <w:color w:val="000000"/>
          <w:sz w:val="18"/>
          <w:szCs w:val="18"/>
          <w:lang w:val="fr-CA"/>
        </w:rPr>
        <w:t>Clay and Friends</w:t>
      </w:r>
      <w:r w:rsidRPr="00F16435">
        <w:rPr>
          <w:color w:val="000000"/>
          <w:sz w:val="18"/>
          <w:szCs w:val="18"/>
          <w:lang w:val="fr-CA"/>
        </w:rPr>
        <w:t xml:space="preserve"> qui s'agrandit. Conçu comme étant la suite de</w:t>
      </w:r>
      <w:r w:rsidRPr="00F16435">
        <w:rPr>
          <w:i/>
          <w:iCs/>
          <w:color w:val="000000"/>
          <w:sz w:val="18"/>
          <w:szCs w:val="18"/>
          <w:lang w:val="fr-CA"/>
        </w:rPr>
        <w:t> La Musica Popular de Verdun</w:t>
      </w:r>
      <w:r w:rsidRPr="00F16435">
        <w:rPr>
          <w:color w:val="000000"/>
          <w:sz w:val="18"/>
          <w:szCs w:val="18"/>
          <w:lang w:val="fr-CA"/>
        </w:rPr>
        <w:t>, </w:t>
      </w:r>
      <w:r w:rsidRPr="00F16435">
        <w:rPr>
          <w:b/>
          <w:bCs/>
          <w:i/>
          <w:iCs/>
          <w:color w:val="000000"/>
          <w:sz w:val="18"/>
          <w:szCs w:val="18"/>
          <w:lang w:val="fr-CA"/>
        </w:rPr>
        <w:t>Grouillades</w:t>
      </w:r>
      <w:r w:rsidRPr="00F16435">
        <w:rPr>
          <w:color w:val="000000"/>
          <w:sz w:val="18"/>
          <w:szCs w:val="18"/>
          <w:lang w:val="fr-CA"/>
        </w:rPr>
        <w:t xml:space="preserve"> est le best-of des chansons qui ont générés le plus haut taux de remuages de popotins et de body surf pendant l’intensive tournée de festivals de </w:t>
      </w:r>
      <w:r w:rsidRPr="00F16435">
        <w:rPr>
          <w:b/>
          <w:color w:val="000000"/>
          <w:sz w:val="18"/>
          <w:szCs w:val="18"/>
          <w:lang w:val="fr-CA"/>
        </w:rPr>
        <w:t>Clay and Friends</w:t>
      </w:r>
      <w:r w:rsidRPr="00F16435">
        <w:rPr>
          <w:color w:val="000000"/>
          <w:sz w:val="18"/>
          <w:szCs w:val="18"/>
          <w:lang w:val="fr-CA"/>
        </w:rPr>
        <w:t xml:space="preserve"> l’été dernier.</w:t>
      </w:r>
    </w:p>
    <w:p w14:paraId="0DA95159" w14:textId="77777777" w:rsidR="00F16435" w:rsidRPr="00F16435" w:rsidRDefault="00F16435" w:rsidP="00F16435">
      <w:pPr>
        <w:spacing w:before="100" w:beforeAutospacing="1"/>
        <w:rPr>
          <w:color w:val="000000"/>
          <w:sz w:val="18"/>
          <w:szCs w:val="18"/>
          <w:lang w:val="fr-CA"/>
        </w:rPr>
      </w:pPr>
      <w:r w:rsidRPr="00F16435">
        <w:rPr>
          <w:color w:val="000000"/>
          <w:sz w:val="18"/>
          <w:szCs w:val="18"/>
          <w:lang w:val="fr-CA"/>
        </w:rPr>
        <w:t xml:space="preserve">Le nom </w:t>
      </w:r>
      <w:r w:rsidRPr="00F16435">
        <w:rPr>
          <w:i/>
          <w:color w:val="000000"/>
          <w:sz w:val="18"/>
          <w:szCs w:val="18"/>
          <w:lang w:val="fr-CA"/>
        </w:rPr>
        <w:t>Grouillades</w:t>
      </w:r>
      <w:r w:rsidRPr="00F16435">
        <w:rPr>
          <w:color w:val="000000"/>
          <w:sz w:val="18"/>
          <w:szCs w:val="18"/>
          <w:lang w:val="fr-CA"/>
        </w:rPr>
        <w:t>, emprunté au patois haïtien, englobe le sentiment de bien-être qu’on associe au laisser-aller et la désinvolture face à l’inconnu. Du pre-drink jusqu’au dancefloor, de la quête éternelle du grand amour à la proximité avec amis et inconnus jusqu’au flou des fins de soirée, tout commence avec les </w:t>
      </w:r>
      <w:r w:rsidRPr="001441FA">
        <w:rPr>
          <w:b/>
          <w:i/>
          <w:iCs/>
          <w:color w:val="000000"/>
          <w:sz w:val="18"/>
          <w:szCs w:val="18"/>
          <w:lang w:val="fr-CA"/>
        </w:rPr>
        <w:t>Grouillades</w:t>
      </w:r>
      <w:r w:rsidRPr="00F16435">
        <w:rPr>
          <w:color w:val="000000"/>
          <w:sz w:val="18"/>
          <w:szCs w:val="18"/>
          <w:lang w:val="fr-CA"/>
        </w:rPr>
        <w:t>.</w:t>
      </w:r>
    </w:p>
    <w:p w14:paraId="16423CE3" w14:textId="77777777" w:rsidR="00F16435" w:rsidRPr="00F16435" w:rsidRDefault="00F16435">
      <w:pPr>
        <w:shd w:val="clear" w:color="auto" w:fill="FFFFFF"/>
        <w:rPr>
          <w:color w:val="1D2129"/>
          <w:sz w:val="18"/>
          <w:szCs w:val="18"/>
          <w:lang w:val="fr-CA"/>
        </w:rPr>
      </w:pPr>
    </w:p>
    <w:p w14:paraId="0000000F" w14:textId="188C069D" w:rsidR="00904829" w:rsidRPr="00F16435" w:rsidRDefault="00F16435">
      <w:pPr>
        <w:shd w:val="clear" w:color="auto" w:fill="FFFFFF"/>
        <w:rPr>
          <w:color w:val="1D2129"/>
          <w:sz w:val="18"/>
          <w:szCs w:val="18"/>
          <w:lang w:val="fr-CA"/>
        </w:rPr>
      </w:pPr>
      <w:r w:rsidRPr="00F16435">
        <w:rPr>
          <w:color w:val="1D2129"/>
          <w:sz w:val="18"/>
          <w:szCs w:val="18"/>
          <w:lang w:val="fr-CA"/>
        </w:rPr>
        <w:t xml:space="preserve">La suite, à Montréal au Club Soda le 6 février et le 8 février à l’Impérial Bell de Québec </w:t>
      </w:r>
    </w:p>
    <w:p w14:paraId="33C00924" w14:textId="153EF050" w:rsidR="00F16435" w:rsidRPr="00F16435" w:rsidRDefault="00F16435" w:rsidP="00F16435">
      <w:pPr>
        <w:rPr>
          <w:sz w:val="18"/>
          <w:szCs w:val="18"/>
          <w:lang w:val="fr-CA"/>
        </w:rPr>
      </w:pPr>
      <w:r w:rsidRPr="00F16435">
        <w:rPr>
          <w:color w:val="000000"/>
          <w:sz w:val="18"/>
          <w:szCs w:val="18"/>
          <w:lang w:val="fr-CA"/>
        </w:rPr>
        <w:t>Les billets sont en vente dès maintenant</w:t>
      </w:r>
      <w:r w:rsidRPr="00F16435">
        <w:rPr>
          <w:color w:val="000000"/>
          <w:sz w:val="18"/>
          <w:szCs w:val="18"/>
          <w:lang w:val="fr-CA"/>
        </w:rPr>
        <w:br/>
        <w:t xml:space="preserve">Montréal : </w:t>
      </w:r>
      <w:hyperlink r:id="rId9" w:history="1">
        <w:r w:rsidRPr="00F16435">
          <w:rPr>
            <w:rStyle w:val="Lienhypertexte"/>
            <w:sz w:val="18"/>
            <w:szCs w:val="18"/>
            <w:lang w:val="fr-CA"/>
          </w:rPr>
          <w:t>https://lepointdevente.com/billets/clb200206001</w:t>
        </w:r>
      </w:hyperlink>
      <w:r w:rsidRPr="00F16435">
        <w:rPr>
          <w:rStyle w:val="Lienhypertexte"/>
          <w:sz w:val="18"/>
          <w:szCs w:val="18"/>
          <w:lang w:val="fr-CA"/>
        </w:rPr>
        <w:br/>
      </w:r>
      <w:r w:rsidRPr="00F16435">
        <w:rPr>
          <w:color w:val="000000"/>
          <w:sz w:val="18"/>
          <w:szCs w:val="18"/>
          <w:lang w:val="fr-CA"/>
        </w:rPr>
        <w:t xml:space="preserve">Québec : </w:t>
      </w:r>
      <w:r w:rsidR="00526220">
        <w:fldChar w:fldCharType="begin"/>
      </w:r>
      <w:r w:rsidR="00526220">
        <w:instrText xml:space="preserve"> HYPERLINK "https://www.billetterieimperialbell.com/fr/pages/clay_and_friends_2020-02-08" \t "_blank" </w:instrText>
      </w:r>
      <w:r w:rsidR="00526220">
        <w:fldChar w:fldCharType="separate"/>
      </w:r>
      <w:r w:rsidRPr="00F16435">
        <w:rPr>
          <w:rStyle w:val="Lienhypertexte"/>
          <w:sz w:val="18"/>
          <w:szCs w:val="18"/>
          <w:lang w:val="fr-CA"/>
        </w:rPr>
        <w:t>https://www.billetterieimperialbell.com/fr/pages/clay_and_friends_2020-02-08</w:t>
      </w:r>
      <w:r w:rsidR="00526220">
        <w:rPr>
          <w:rStyle w:val="Lienhypertexte"/>
          <w:sz w:val="18"/>
          <w:szCs w:val="18"/>
          <w:lang w:val="fr-CA"/>
        </w:rPr>
        <w:fldChar w:fldCharType="end"/>
      </w:r>
    </w:p>
    <w:p w14:paraId="316CBDF4" w14:textId="692B7933" w:rsidR="00F16435" w:rsidRPr="00F16435" w:rsidRDefault="00F16435" w:rsidP="00F16435">
      <w:pPr>
        <w:shd w:val="clear" w:color="auto" w:fill="FFFFFF"/>
        <w:rPr>
          <w:color w:val="1D2129"/>
          <w:sz w:val="18"/>
          <w:szCs w:val="18"/>
          <w:lang w:val="fr-CA"/>
        </w:rPr>
      </w:pPr>
      <w:r w:rsidRPr="00F16435">
        <w:rPr>
          <w:b/>
          <w:color w:val="000000"/>
          <w:sz w:val="18"/>
          <w:szCs w:val="18"/>
          <w:lang w:val="fr-CA"/>
        </w:rPr>
        <w:t>Avertissement sérieux : Les étirements avant et après le spectacle sont fortement recommandés par le Conseil Exécutif de la Groove de Verdun.</w:t>
      </w:r>
    </w:p>
    <w:p w14:paraId="00000010" w14:textId="77777777" w:rsidR="00904829" w:rsidRPr="00F16435" w:rsidRDefault="00904829">
      <w:pPr>
        <w:shd w:val="clear" w:color="auto" w:fill="FFFFFF"/>
        <w:rPr>
          <w:color w:val="1D2129"/>
          <w:sz w:val="18"/>
          <w:szCs w:val="18"/>
          <w:lang w:val="fr-CA"/>
        </w:rPr>
      </w:pPr>
    </w:p>
    <w:p w14:paraId="00000011" w14:textId="77777777" w:rsidR="00904829" w:rsidRPr="00F16435" w:rsidRDefault="00F16435">
      <w:pPr>
        <w:shd w:val="clear" w:color="auto" w:fill="FFFFFF"/>
        <w:rPr>
          <w:color w:val="1D2129"/>
          <w:sz w:val="18"/>
          <w:szCs w:val="18"/>
          <w:lang w:val="fr-CA"/>
        </w:rPr>
      </w:pPr>
      <w:r w:rsidRPr="00F16435">
        <w:rPr>
          <w:color w:val="1D2129"/>
          <w:sz w:val="18"/>
          <w:szCs w:val="18"/>
          <w:lang w:val="fr-CA"/>
        </w:rPr>
        <w:t xml:space="preserve">Long live la Musica Popular de Verdun! </w:t>
      </w:r>
    </w:p>
    <w:p w14:paraId="00000012" w14:textId="77777777" w:rsidR="00904829" w:rsidRPr="00F16435" w:rsidRDefault="00904829">
      <w:pPr>
        <w:shd w:val="clear" w:color="auto" w:fill="FFFFFF"/>
        <w:rPr>
          <w:color w:val="1D2129"/>
          <w:sz w:val="18"/>
          <w:szCs w:val="18"/>
          <w:lang w:val="fr-CA"/>
        </w:rPr>
      </w:pPr>
    </w:p>
    <w:p w14:paraId="00000013" w14:textId="77777777" w:rsidR="00904829" w:rsidRPr="00F16435" w:rsidRDefault="00F16435">
      <w:pPr>
        <w:shd w:val="clear" w:color="auto" w:fill="FFFFFF"/>
        <w:rPr>
          <w:color w:val="1D2129"/>
          <w:sz w:val="18"/>
          <w:szCs w:val="18"/>
          <w:lang w:val="fr-CA"/>
        </w:rPr>
      </w:pPr>
      <w:r w:rsidRPr="00F16435">
        <w:rPr>
          <w:color w:val="1D2129"/>
          <w:sz w:val="18"/>
          <w:szCs w:val="18"/>
          <w:lang w:val="fr-CA"/>
        </w:rPr>
        <w:t xml:space="preserve">Le conseil exécutif de la Groove : Clay, Pops, Poolboy, Killah B &amp; Alvaro. </w:t>
      </w:r>
    </w:p>
    <w:p w14:paraId="00000014" w14:textId="77777777" w:rsidR="00904829" w:rsidRPr="00F16435" w:rsidRDefault="00904829">
      <w:pPr>
        <w:shd w:val="clear" w:color="auto" w:fill="FFFFFF"/>
        <w:rPr>
          <w:color w:val="1D2129"/>
          <w:sz w:val="18"/>
          <w:szCs w:val="18"/>
          <w:lang w:val="fr-CA"/>
        </w:rPr>
      </w:pPr>
    </w:p>
    <w:p w14:paraId="2203B34B" w14:textId="3753F7EC" w:rsidR="00F16435" w:rsidRPr="00F5393C" w:rsidRDefault="00F16435" w:rsidP="00F16435">
      <w:pPr>
        <w:rPr>
          <w:sz w:val="18"/>
          <w:szCs w:val="18"/>
        </w:rPr>
      </w:pPr>
      <w:r w:rsidRPr="00F5393C">
        <w:rPr>
          <w:sz w:val="18"/>
          <w:szCs w:val="18"/>
        </w:rPr>
        <w:t>Source</w:t>
      </w:r>
      <w:r w:rsidR="00D90367">
        <w:rPr>
          <w:sz w:val="18"/>
          <w:szCs w:val="18"/>
        </w:rPr>
        <w:t xml:space="preserve"> </w:t>
      </w:r>
      <w:r w:rsidRPr="00F5393C">
        <w:rPr>
          <w:sz w:val="18"/>
          <w:szCs w:val="18"/>
        </w:rPr>
        <w:t>: ADJ</w:t>
      </w:r>
    </w:p>
    <w:p w14:paraId="00000015" w14:textId="331C4A61" w:rsidR="00904829" w:rsidRPr="00526220" w:rsidRDefault="00F16435" w:rsidP="00526220">
      <w:pPr>
        <w:rPr>
          <w:sz w:val="18"/>
          <w:szCs w:val="18"/>
        </w:rPr>
      </w:pPr>
      <w:r w:rsidRPr="00F5393C">
        <w:rPr>
          <w:sz w:val="18"/>
          <w:szCs w:val="18"/>
        </w:rPr>
        <w:t>Info</w:t>
      </w:r>
      <w:r w:rsidR="00D90367">
        <w:rPr>
          <w:sz w:val="18"/>
          <w:szCs w:val="18"/>
        </w:rPr>
        <w:t xml:space="preserve">rmations </w:t>
      </w:r>
      <w:r w:rsidRPr="00F5393C">
        <w:rPr>
          <w:sz w:val="18"/>
          <w:szCs w:val="18"/>
        </w:rPr>
        <w:t>: Simon</w:t>
      </w:r>
      <w:r w:rsidR="00D90367">
        <w:rPr>
          <w:sz w:val="18"/>
          <w:szCs w:val="18"/>
        </w:rPr>
        <w:t xml:space="preserve"> Fauteux</w:t>
      </w:r>
      <w:r w:rsidRPr="00F5393C">
        <w:rPr>
          <w:sz w:val="18"/>
          <w:szCs w:val="18"/>
        </w:rPr>
        <w:t xml:space="preserve"> / Patricia</w:t>
      </w:r>
      <w:r w:rsidR="00D90367">
        <w:rPr>
          <w:sz w:val="18"/>
          <w:szCs w:val="18"/>
        </w:rPr>
        <w:t xml:space="preserve"> Clavel</w:t>
      </w:r>
      <w:bookmarkStart w:id="0" w:name="_GoBack"/>
      <w:bookmarkEnd w:id="0"/>
    </w:p>
    <w:p w14:paraId="00000019" w14:textId="77777777" w:rsidR="00904829" w:rsidRPr="005F4A8C" w:rsidRDefault="00904829">
      <w:pPr>
        <w:rPr>
          <w:sz w:val="18"/>
          <w:szCs w:val="18"/>
          <w:lang w:val="en-CA"/>
        </w:rPr>
      </w:pPr>
    </w:p>
    <w:sectPr w:rsidR="00904829" w:rsidRPr="005F4A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23DB"/>
    <w:multiLevelType w:val="multilevel"/>
    <w:tmpl w:val="687839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29"/>
    <w:rsid w:val="000D2324"/>
    <w:rsid w:val="0014341E"/>
    <w:rsid w:val="001441FA"/>
    <w:rsid w:val="002839E3"/>
    <w:rsid w:val="00457BAF"/>
    <w:rsid w:val="00526220"/>
    <w:rsid w:val="005F4A8C"/>
    <w:rsid w:val="00904829"/>
    <w:rsid w:val="00A52561"/>
    <w:rsid w:val="00D90367"/>
    <w:rsid w:val="00F1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3A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enhypertexte">
    <w:name w:val="Hyperlink"/>
    <w:basedOn w:val="Policepardfaut"/>
    <w:uiPriority w:val="99"/>
    <w:unhideWhenUsed/>
    <w:rsid w:val="00F1643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232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32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enhypertexte">
    <w:name w:val="Hyperlink"/>
    <w:basedOn w:val="Policepardfaut"/>
    <w:uiPriority w:val="99"/>
    <w:unhideWhenUsed/>
    <w:rsid w:val="00F1643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232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32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s://lepointdevente.com/billets/clb200206001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2280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Dominique Gagnon</cp:lastModifiedBy>
  <cp:revision>3</cp:revision>
  <dcterms:created xsi:type="dcterms:W3CDTF">2019-11-08T15:18:00Z</dcterms:created>
  <dcterms:modified xsi:type="dcterms:W3CDTF">2019-11-08T15:18:00Z</dcterms:modified>
</cp:coreProperties>
</file>